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58FD" w14:textId="77777777" w:rsidR="00060F22" w:rsidRPr="00EA01DA" w:rsidRDefault="00060F22">
      <w:pPr>
        <w:pStyle w:val="Title"/>
        <w:rPr>
          <w:lang w:val="et-EE"/>
        </w:rPr>
      </w:pPr>
    </w:p>
    <w:p w14:paraId="4A5CBF7F" w14:textId="77777777" w:rsidR="00060F22" w:rsidRPr="00EA01DA" w:rsidRDefault="00060F22">
      <w:pPr>
        <w:pStyle w:val="Title"/>
        <w:rPr>
          <w:lang w:val="et-EE"/>
        </w:rPr>
      </w:pPr>
    </w:p>
    <w:p w14:paraId="632B3FF4" w14:textId="77777777" w:rsidR="00060F22" w:rsidRPr="00EA01DA" w:rsidRDefault="00060F22">
      <w:pPr>
        <w:pStyle w:val="Title"/>
        <w:rPr>
          <w:lang w:val="et-EE"/>
        </w:rPr>
      </w:pPr>
    </w:p>
    <w:p w14:paraId="0D416529" w14:textId="77777777" w:rsidR="00060F22" w:rsidRPr="00EA01DA" w:rsidRDefault="00060F22">
      <w:pPr>
        <w:pStyle w:val="Title"/>
        <w:rPr>
          <w:lang w:val="et-EE"/>
        </w:rPr>
      </w:pPr>
    </w:p>
    <w:p w14:paraId="20D2907E" w14:textId="77777777" w:rsidR="00060F22" w:rsidRPr="00EA01DA" w:rsidRDefault="00060F22">
      <w:pPr>
        <w:pStyle w:val="Title"/>
        <w:rPr>
          <w:lang w:val="et-EE"/>
        </w:rPr>
      </w:pPr>
    </w:p>
    <w:p w14:paraId="48FDE6E6" w14:textId="77777777" w:rsidR="00060F22" w:rsidRPr="00EA01DA" w:rsidRDefault="003C2820">
      <w:pPr>
        <w:pStyle w:val="Title"/>
        <w:rPr>
          <w:lang w:val="et-EE"/>
        </w:rPr>
      </w:pPr>
      <w:r w:rsidRPr="00EA01DA">
        <w:rPr>
          <w:lang w:val="et-EE"/>
        </w:rPr>
        <w:t>1. Rühmatöö</w:t>
      </w:r>
    </w:p>
    <w:p w14:paraId="4F8FD713" w14:textId="77777777" w:rsidR="00060F22" w:rsidRPr="00EA01DA" w:rsidRDefault="003C2820">
      <w:pPr>
        <w:pStyle w:val="Heading"/>
        <w:rPr>
          <w:lang w:val="et-EE"/>
        </w:rPr>
      </w:pPr>
      <w:r w:rsidRPr="00EA01DA">
        <w:rPr>
          <w:lang w:val="et-EE"/>
        </w:rPr>
        <w:t>Elektri ööpäeva tunnihindade analüüs</w:t>
      </w:r>
    </w:p>
    <w:p w14:paraId="5C3AE5B8" w14:textId="77777777" w:rsidR="00060F22" w:rsidRPr="00EA01DA" w:rsidRDefault="003C2820" w:rsidP="00BA4268">
      <w:pPr>
        <w:pStyle w:val="Subtitle"/>
        <w:jc w:val="center"/>
        <w:rPr>
          <w:lang w:val="et-EE"/>
        </w:rPr>
      </w:pPr>
      <w:r w:rsidRPr="00EA01DA">
        <w:rPr>
          <w:lang w:val="et-EE"/>
        </w:rPr>
        <w:t>Aines:</w:t>
      </w:r>
    </w:p>
    <w:p w14:paraId="5A8B9A4F" w14:textId="77777777" w:rsidR="00060F22" w:rsidRPr="00EA01DA" w:rsidRDefault="003C2820" w:rsidP="00BA4268">
      <w:pPr>
        <w:pStyle w:val="Subtitle"/>
        <w:jc w:val="center"/>
        <w:rPr>
          <w:lang w:val="et-EE"/>
        </w:rPr>
      </w:pPr>
      <w:r w:rsidRPr="00EA01DA">
        <w:rPr>
          <w:lang w:val="et-EE"/>
        </w:rPr>
        <w:t>Objektorienteeritud projekteerimine</w:t>
      </w:r>
    </w:p>
    <w:p w14:paraId="38ABBA11" w14:textId="77777777" w:rsidR="00060F22" w:rsidRPr="00EA01DA" w:rsidRDefault="003C2820" w:rsidP="00BA4268">
      <w:pPr>
        <w:pStyle w:val="Subtitle"/>
        <w:jc w:val="center"/>
        <w:rPr>
          <w:lang w:val="et-EE"/>
        </w:rPr>
      </w:pPr>
      <w:r w:rsidRPr="00EA01DA">
        <w:rPr>
          <w:lang w:val="et-EE"/>
        </w:rPr>
        <w:t>(IT mitteinformaatikutele)</w:t>
      </w:r>
    </w:p>
    <w:p w14:paraId="2F0DF133" w14:textId="77777777" w:rsidR="00060F22" w:rsidRPr="00EA01DA" w:rsidRDefault="00060F22" w:rsidP="00BA4268">
      <w:pPr>
        <w:pStyle w:val="Attribution"/>
        <w:jc w:val="center"/>
        <w:rPr>
          <w:lang w:val="et-EE"/>
        </w:rPr>
      </w:pPr>
    </w:p>
    <w:p w14:paraId="44EAEEE5" w14:textId="77777777" w:rsidR="00060F22" w:rsidRPr="00EA01DA" w:rsidRDefault="00060F22" w:rsidP="00BA4268">
      <w:pPr>
        <w:pStyle w:val="Attribution"/>
        <w:jc w:val="center"/>
        <w:rPr>
          <w:lang w:val="et-EE"/>
        </w:rPr>
      </w:pPr>
    </w:p>
    <w:p w14:paraId="03DB97F8" w14:textId="77777777" w:rsidR="00060F22" w:rsidRPr="00EA01DA" w:rsidRDefault="00060F22" w:rsidP="00BA4268">
      <w:pPr>
        <w:pStyle w:val="Attribution"/>
        <w:jc w:val="center"/>
        <w:rPr>
          <w:lang w:val="et-EE"/>
        </w:rPr>
      </w:pPr>
    </w:p>
    <w:p w14:paraId="1A61B13B" w14:textId="77777777" w:rsidR="00060F22" w:rsidRPr="00EA01DA" w:rsidRDefault="00060F22" w:rsidP="00BA4268">
      <w:pPr>
        <w:pStyle w:val="Attribution"/>
        <w:jc w:val="center"/>
        <w:rPr>
          <w:lang w:val="et-EE"/>
        </w:rPr>
      </w:pPr>
    </w:p>
    <w:p w14:paraId="30D8D763" w14:textId="77777777" w:rsidR="00060F22" w:rsidRPr="00EA01DA" w:rsidRDefault="003C2820" w:rsidP="00BA4268">
      <w:pPr>
        <w:pStyle w:val="Attribution"/>
        <w:jc w:val="center"/>
        <w:rPr>
          <w:lang w:val="et-EE"/>
        </w:rPr>
      </w:pPr>
      <w:r w:rsidRPr="00EA01DA">
        <w:rPr>
          <w:rFonts w:eastAsia="Arial Unicode MS" w:cs="Arial Unicode MS"/>
          <w:lang w:val="et-EE"/>
        </w:rPr>
        <w:t xml:space="preserve">Jaak </w:t>
      </w:r>
      <w:proofErr w:type="spellStart"/>
      <w:r w:rsidRPr="00EA01DA">
        <w:rPr>
          <w:rFonts w:eastAsia="Arial Unicode MS" w:cs="Arial Unicode MS"/>
          <w:lang w:val="et-EE"/>
        </w:rPr>
        <w:t>Ivask</w:t>
      </w:r>
      <w:proofErr w:type="spellEnd"/>
      <w:r w:rsidRPr="00EA01DA">
        <w:rPr>
          <w:rFonts w:eastAsia="Arial Unicode MS" w:cs="Arial Unicode MS"/>
          <w:lang w:val="et-EE"/>
        </w:rPr>
        <w:t>, Peeter Niidas</w:t>
      </w:r>
    </w:p>
    <w:p w14:paraId="09CBB83A" w14:textId="77777777" w:rsidR="00060F22" w:rsidRPr="00EA01DA" w:rsidRDefault="00060F22" w:rsidP="00BA4268">
      <w:pPr>
        <w:pStyle w:val="Attribution"/>
        <w:jc w:val="center"/>
        <w:rPr>
          <w:lang w:val="et-EE"/>
        </w:rPr>
      </w:pPr>
    </w:p>
    <w:p w14:paraId="67673294" w14:textId="77777777" w:rsidR="00060F22" w:rsidRPr="00EA01DA" w:rsidRDefault="003C2820" w:rsidP="00BA4268">
      <w:pPr>
        <w:pStyle w:val="Attribution"/>
        <w:jc w:val="center"/>
        <w:rPr>
          <w:lang w:val="et-EE"/>
        </w:rPr>
      </w:pPr>
      <w:r w:rsidRPr="00EA01DA">
        <w:rPr>
          <w:rFonts w:eastAsia="Arial Unicode MS" w:cs="Arial Unicode MS"/>
          <w:lang w:val="et-EE"/>
        </w:rPr>
        <w:t>2020/21 kevad</w:t>
      </w:r>
    </w:p>
    <w:p w14:paraId="7D0C49BA" w14:textId="77777777" w:rsidR="00060F22" w:rsidRPr="00EA01DA" w:rsidRDefault="00060F22">
      <w:pPr>
        <w:pStyle w:val="Attribution"/>
        <w:rPr>
          <w:lang w:val="et-EE"/>
        </w:rPr>
      </w:pPr>
    </w:p>
    <w:p w14:paraId="5B756F56" w14:textId="77777777" w:rsidR="00060F22" w:rsidRPr="00EA01DA" w:rsidRDefault="003C2820">
      <w:pPr>
        <w:pStyle w:val="Attribution"/>
        <w:rPr>
          <w:lang w:val="et-EE"/>
        </w:rPr>
      </w:pPr>
      <w:r w:rsidRPr="00EA01DA">
        <w:rPr>
          <w:rFonts w:ascii="Arial Unicode MS" w:eastAsia="Arial Unicode MS" w:hAnsi="Arial Unicode MS" w:cs="Arial Unicode MS"/>
          <w:lang w:val="et-EE"/>
        </w:rPr>
        <w:br w:type="page"/>
      </w:r>
    </w:p>
    <w:p w14:paraId="433D1F5E" w14:textId="77777777" w:rsidR="00060F22" w:rsidRPr="00EA01DA" w:rsidRDefault="003C2820" w:rsidP="2AC09AFF">
      <w:pPr>
        <w:pStyle w:val="Heading1"/>
        <w:rPr>
          <w:lang w:val="et-EE"/>
        </w:rPr>
      </w:pPr>
      <w:r w:rsidRPr="00EA01DA">
        <w:rPr>
          <w:lang w:val="et-EE"/>
        </w:rPr>
        <w:lastRenderedPageBreak/>
        <w:t>Projekti kirjeldus</w:t>
      </w:r>
    </w:p>
    <w:p w14:paraId="1AE92CEC" w14:textId="66AEB764" w:rsidR="00060F22" w:rsidRPr="00EA01DA" w:rsidRDefault="003C2820">
      <w:pPr>
        <w:pStyle w:val="Body"/>
        <w:rPr>
          <w:lang w:val="et-EE"/>
        </w:rPr>
      </w:pPr>
      <w:r w:rsidRPr="00EA01DA">
        <w:rPr>
          <w:lang w:val="et-EE"/>
        </w:rPr>
        <w:t xml:space="preserve">Projekti eesmärk on koduse säästva elektritarbimise automatiseerimine läbi elektri tunnihindade analüüsi. Koostatava programmi väljundina esitatav kõrgete ja madalate elektrihindade info kasutab ära koduautomaatika, mis vastavalt vähendab ruumide temperatuuri või ekstreemtippude korral võib kuni paariks tunniks soojuspumba ka välja lülitada. Samas info eeloleva kõrge </w:t>
      </w:r>
      <w:r w:rsidR="00654688" w:rsidRPr="00EA01DA">
        <w:rPr>
          <w:lang w:val="et-EE"/>
        </w:rPr>
        <w:t>elektrihinna</w:t>
      </w:r>
      <w:r w:rsidRPr="00EA01DA">
        <w:rPr>
          <w:lang w:val="et-EE"/>
        </w:rPr>
        <w:t xml:space="preserve"> kohta annab automaatikale aega reageerida ning vajadusel madalama elektrihinna perioodil lühiajaliselt teostada ka nn </w:t>
      </w:r>
      <w:proofErr w:type="spellStart"/>
      <w:r w:rsidRPr="00EA01DA">
        <w:rPr>
          <w:lang w:val="et-EE"/>
        </w:rPr>
        <w:t>ülekütmist</w:t>
      </w:r>
      <w:proofErr w:type="spellEnd"/>
      <w:r w:rsidRPr="00EA01DA">
        <w:rPr>
          <w:lang w:val="et-EE"/>
        </w:rPr>
        <w:t xml:space="preserve"> ehk tõsta ruumide temperatuure seadepunktist kõrgemale. Viimane tegevus on vajalik madalate </w:t>
      </w:r>
      <w:proofErr w:type="spellStart"/>
      <w:r w:rsidRPr="00EA01DA">
        <w:rPr>
          <w:lang w:val="et-EE"/>
        </w:rPr>
        <w:t>välistemperatuuride</w:t>
      </w:r>
      <w:proofErr w:type="spellEnd"/>
      <w:r w:rsidRPr="00EA01DA">
        <w:rPr>
          <w:lang w:val="et-EE"/>
        </w:rPr>
        <w:t xml:space="preserve"> korral mugava </w:t>
      </w:r>
      <w:proofErr w:type="spellStart"/>
      <w:r w:rsidRPr="00EA01DA">
        <w:rPr>
          <w:lang w:val="et-EE"/>
        </w:rPr>
        <w:t>sisekliima</w:t>
      </w:r>
      <w:proofErr w:type="spellEnd"/>
      <w:r w:rsidRPr="00EA01DA">
        <w:rPr>
          <w:lang w:val="et-EE"/>
        </w:rPr>
        <w:t xml:space="preserve"> tagamiseks. Samuti saab antud infot kasutada ruumide ventilatsiooni analoogiliseks juhtimiseks, valgustuse reguleerimiseks jne.</w:t>
      </w:r>
    </w:p>
    <w:p w14:paraId="7E6D100E" w14:textId="77777777" w:rsidR="00060F22" w:rsidRPr="00EA01DA" w:rsidRDefault="00060F22">
      <w:pPr>
        <w:pStyle w:val="Body"/>
        <w:rPr>
          <w:lang w:val="et-EE"/>
        </w:rPr>
      </w:pPr>
    </w:p>
    <w:p w14:paraId="390DDD60" w14:textId="4998009D" w:rsidR="00060F22" w:rsidRPr="00EA01DA" w:rsidRDefault="003C2820">
      <w:pPr>
        <w:pStyle w:val="Body"/>
        <w:rPr>
          <w:lang w:val="et-EE"/>
        </w:rPr>
      </w:pPr>
      <w:r w:rsidRPr="00EA01DA">
        <w:rPr>
          <w:lang w:val="et-EE"/>
        </w:rPr>
        <w:t xml:space="preserve">Reaalajas järgneva </w:t>
      </w:r>
      <w:r w:rsidR="004D32AB" w:rsidRPr="00EA01DA">
        <w:rPr>
          <w:lang w:val="et-EE"/>
        </w:rPr>
        <w:t>24 tunni</w:t>
      </w:r>
      <w:r w:rsidRPr="00EA01DA">
        <w:rPr>
          <w:lang w:val="et-EE"/>
        </w:rPr>
        <w:t xml:space="preserve"> elektrihind määratakse Nord Pool elektriturul (</w:t>
      </w:r>
      <w:hyperlink r:id="rId7" w:history="1">
        <w:r w:rsidRPr="00EA01DA">
          <w:rPr>
            <w:rStyle w:val="Hyperlink0"/>
            <w:lang w:val="et-EE"/>
          </w:rPr>
          <w:t>https://www.nordpoolgroup.com/</w:t>
        </w:r>
      </w:hyperlink>
      <w:r w:rsidRPr="00EA01DA">
        <w:rPr>
          <w:lang w:val="et-EE"/>
        </w:rPr>
        <w:t xml:space="preserve">), kuid nendelt info saamine on tasuline teenus. Seega eeloleva perioodi elektri turuhinna info saame </w:t>
      </w:r>
      <w:proofErr w:type="spellStart"/>
      <w:r w:rsidRPr="00EA01DA">
        <w:rPr>
          <w:lang w:val="et-EE"/>
        </w:rPr>
        <w:t>Elering</w:t>
      </w:r>
      <w:proofErr w:type="spellEnd"/>
      <w:r w:rsidRPr="00EA01DA">
        <w:rPr>
          <w:lang w:val="et-EE"/>
        </w:rPr>
        <w:t xml:space="preserve"> </w:t>
      </w:r>
      <w:proofErr w:type="spellStart"/>
      <w:r w:rsidRPr="00EA01DA">
        <w:rPr>
          <w:lang w:val="et-EE"/>
        </w:rPr>
        <w:t>Live</w:t>
      </w:r>
      <w:proofErr w:type="spellEnd"/>
      <w:r w:rsidRPr="00EA01DA">
        <w:rPr>
          <w:lang w:val="et-EE"/>
        </w:rPr>
        <w:t xml:space="preserve"> veebileheküljelt (</w:t>
      </w:r>
      <w:hyperlink r:id="rId8" w:history="1">
        <w:r w:rsidRPr="00EA01DA">
          <w:rPr>
            <w:rStyle w:val="Hyperlink0"/>
            <w:lang w:val="et-EE"/>
          </w:rPr>
          <w:t>https://dashboard.elering.ee/et</w:t>
        </w:r>
      </w:hyperlink>
      <w:r w:rsidRPr="00EA01DA">
        <w:rPr>
          <w:lang w:val="et-EE"/>
        </w:rPr>
        <w:t xml:space="preserve">), kes tegelikult edastab ise sama Nord </w:t>
      </w:r>
      <w:proofErr w:type="spellStart"/>
      <w:r w:rsidRPr="00EA01DA">
        <w:rPr>
          <w:lang w:val="et-EE"/>
        </w:rPr>
        <w:t>Pool’i</w:t>
      </w:r>
      <w:proofErr w:type="spellEnd"/>
      <w:r w:rsidRPr="00EA01DA">
        <w:rPr>
          <w:lang w:val="et-EE"/>
        </w:rPr>
        <w:t xml:space="preserve"> informatsiooni.</w:t>
      </w:r>
    </w:p>
    <w:p w14:paraId="63F2821E" w14:textId="77777777" w:rsidR="00060F22" w:rsidRPr="00EA01DA" w:rsidRDefault="00060F22">
      <w:pPr>
        <w:pStyle w:val="Body"/>
        <w:rPr>
          <w:lang w:val="et-EE"/>
        </w:rPr>
      </w:pPr>
    </w:p>
    <w:p w14:paraId="054CC9CF" w14:textId="07864819" w:rsidR="00060F22" w:rsidRPr="00EA01DA" w:rsidRDefault="003C2820">
      <w:pPr>
        <w:pStyle w:val="Body"/>
        <w:rPr>
          <w:lang w:val="et-EE"/>
        </w:rPr>
      </w:pPr>
      <w:proofErr w:type="spellStart"/>
      <w:r w:rsidRPr="4EBF1FF6">
        <w:rPr>
          <w:lang w:val="et-EE"/>
        </w:rPr>
        <w:t>Elering</w:t>
      </w:r>
      <w:proofErr w:type="spellEnd"/>
      <w:r w:rsidRPr="4EBF1FF6">
        <w:rPr>
          <w:lang w:val="et-EE"/>
        </w:rPr>
        <w:t xml:space="preserve"> on kokku pannud oma API (</w:t>
      </w:r>
      <w:hyperlink r:id="rId9">
        <w:r w:rsidRPr="4EBF1FF6">
          <w:rPr>
            <w:rStyle w:val="Hyperlink0"/>
            <w:lang w:val="et-EE"/>
          </w:rPr>
          <w:t>https://dashboard.elering.ee/v2/api-docs</w:t>
        </w:r>
      </w:hyperlink>
      <w:r w:rsidRPr="4EBF1FF6">
        <w:rPr>
          <w:lang w:val="et-EE"/>
        </w:rPr>
        <w:t xml:space="preserve">), millest kasutame oma programmi juures </w:t>
      </w:r>
      <w:proofErr w:type="spellStart"/>
      <w:r w:rsidRPr="4EBF1FF6">
        <w:rPr>
          <w:i/>
          <w:iCs/>
          <w:lang w:val="et-EE"/>
        </w:rPr>
        <w:t>nps-controller</w:t>
      </w:r>
      <w:r w:rsidRPr="4EBF1FF6">
        <w:rPr>
          <w:lang w:val="et-EE"/>
        </w:rPr>
        <w:t>’i</w:t>
      </w:r>
      <w:proofErr w:type="spellEnd"/>
      <w:r w:rsidRPr="4EBF1FF6">
        <w:rPr>
          <w:lang w:val="et-EE"/>
        </w:rPr>
        <w:t xml:space="preserve"> päringut </w:t>
      </w:r>
      <w:proofErr w:type="spellStart"/>
      <w:r w:rsidRPr="4EBF1FF6">
        <w:rPr>
          <w:i/>
          <w:iCs/>
          <w:lang w:val="et-EE"/>
        </w:rPr>
        <w:t>day-ahead</w:t>
      </w:r>
      <w:proofErr w:type="spellEnd"/>
      <w:r w:rsidRPr="4EBF1FF6">
        <w:rPr>
          <w:i/>
          <w:iCs/>
          <w:lang w:val="et-EE"/>
        </w:rPr>
        <w:t xml:space="preserve"> </w:t>
      </w:r>
      <w:proofErr w:type="spellStart"/>
      <w:r w:rsidRPr="4EBF1FF6">
        <w:rPr>
          <w:i/>
          <w:iCs/>
          <w:lang w:val="et-EE"/>
        </w:rPr>
        <w:t>price</w:t>
      </w:r>
      <w:proofErr w:type="spellEnd"/>
      <w:r w:rsidRPr="4EBF1FF6">
        <w:rPr>
          <w:i/>
          <w:iCs/>
          <w:lang w:val="et-EE"/>
        </w:rPr>
        <w:t xml:space="preserve"> </w:t>
      </w:r>
      <w:proofErr w:type="spellStart"/>
      <w:r w:rsidRPr="4EBF1FF6">
        <w:rPr>
          <w:i/>
          <w:iCs/>
          <w:lang w:val="et-EE"/>
        </w:rPr>
        <w:t>data</w:t>
      </w:r>
      <w:proofErr w:type="spellEnd"/>
      <w:r w:rsidRPr="4EBF1FF6">
        <w:rPr>
          <w:lang w:val="et-EE"/>
        </w:rPr>
        <w:t>.</w:t>
      </w:r>
    </w:p>
    <w:p w14:paraId="61CDC71D" w14:textId="4BA6F0BC" w:rsidR="4EBF1FF6" w:rsidRDefault="4EBF1FF6" w:rsidP="4EBF1FF6">
      <w:pPr>
        <w:pStyle w:val="Body"/>
        <w:rPr>
          <w:color w:val="000000" w:themeColor="text1"/>
          <w:lang w:val="et-EE"/>
        </w:rPr>
      </w:pPr>
    </w:p>
    <w:p w14:paraId="5204A93C" w14:textId="10B37BE7" w:rsidR="3896FE68" w:rsidRDefault="3896FE68" w:rsidP="4EBF1FF6">
      <w:pPr>
        <w:pStyle w:val="Body"/>
        <w:rPr>
          <w:color w:val="000000" w:themeColor="text1"/>
          <w:lang w:val="et-EE"/>
        </w:rPr>
      </w:pPr>
      <w:r w:rsidRPr="2E1A64DF">
        <w:rPr>
          <w:color w:val="000000" w:themeColor="text1"/>
          <w:lang w:val="et-EE"/>
        </w:rPr>
        <w:t>Tähelepanu peab juhtima asjaolule, et antud rakendusega saadav hind ei ole lõpphind tarbijate jaoks. Sellele arvestab iga elektrimüüja juurde oma marginali</w:t>
      </w:r>
      <w:r w:rsidR="7D8D1085" w:rsidRPr="2E1A64DF">
        <w:rPr>
          <w:color w:val="000000" w:themeColor="text1"/>
          <w:lang w:val="et-EE"/>
        </w:rPr>
        <w:t xml:space="preserve">. Antud programmi kasutuseotstarbe seisukohalt aga ei ole see määrav, sest hindade </w:t>
      </w:r>
      <w:r w:rsidR="610CE5A9" w:rsidRPr="2E1A64DF">
        <w:rPr>
          <w:color w:val="000000" w:themeColor="text1"/>
          <w:lang w:val="et-EE"/>
        </w:rPr>
        <w:t>relatiivne muutus ajas on info, mida saame kasutada automaatika juhtimisel juba järgmistes etappides.</w:t>
      </w:r>
      <w:r w:rsidR="6B17AEA7" w:rsidRPr="2E1A64DF">
        <w:rPr>
          <w:color w:val="000000" w:themeColor="text1"/>
          <w:lang w:val="et-EE"/>
        </w:rPr>
        <w:t xml:space="preserve"> Näitena võiks tuua 12. veebruari käesoleval aastal, kus vahemikus 9:00 – 10:00 leiame oma </w:t>
      </w:r>
      <w:r w:rsidR="6B17AEA7" w:rsidRPr="2E1A64DF">
        <w:rPr>
          <w:color w:val="000000" w:themeColor="text1"/>
          <w:lang w:val="et-EE"/>
        </w:rPr>
        <w:lastRenderedPageBreak/>
        <w:t>rakendusega suure tipu (</w:t>
      </w:r>
      <w:r w:rsidR="430AB862" w:rsidRPr="2E1A64DF">
        <w:rPr>
          <w:color w:val="000000" w:themeColor="text1"/>
          <w:lang w:val="et-EE"/>
        </w:rPr>
        <w:t>25 senti/kWh), kuid Eesti Energia müüdav börsihind oli antud hetkel 30 senti/kWh. Samas aga tipp oli ning mõistlik oleks olnud antud hetkel tar</w:t>
      </w:r>
      <w:r w:rsidR="3D874C4B" w:rsidRPr="2E1A64DF">
        <w:rPr>
          <w:color w:val="000000" w:themeColor="text1"/>
          <w:lang w:val="et-EE"/>
        </w:rPr>
        <w:t>bimist piirata.</w:t>
      </w:r>
    </w:p>
    <w:p w14:paraId="085BCC2F" w14:textId="00A0FAFD" w:rsidR="2E1A64DF" w:rsidRDefault="2E1A64DF" w:rsidP="2E1A64DF">
      <w:pPr>
        <w:pStyle w:val="Body"/>
        <w:rPr>
          <w:color w:val="000000" w:themeColor="text1"/>
          <w:lang w:val="et-EE"/>
        </w:rPr>
      </w:pPr>
    </w:p>
    <w:p w14:paraId="60F5281C" w14:textId="04AE52BD" w:rsidR="4EBF1FF6" w:rsidRDefault="3D874C4B" w:rsidP="2E1A64DF">
      <w:pPr>
        <w:pStyle w:val="Body"/>
        <w:jc w:val="center"/>
      </w:pPr>
      <w:r>
        <w:rPr>
          <w:noProof/>
        </w:rPr>
        <w:drawing>
          <wp:inline distT="0" distB="0" distL="0" distR="0" wp14:anchorId="5E0CEBB8" wp14:editId="6D50028E">
            <wp:extent cx="3211473" cy="4629150"/>
            <wp:effectExtent l="0" t="0" r="0" b="0"/>
            <wp:docPr id="1998295106" name="Picture 199829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1473" cy="4629150"/>
                    </a:xfrm>
                    <a:prstGeom prst="rect">
                      <a:avLst/>
                    </a:prstGeom>
                  </pic:spPr>
                </pic:pic>
              </a:graphicData>
            </a:graphic>
          </wp:inline>
        </w:drawing>
      </w:r>
    </w:p>
    <w:p w14:paraId="10E740A2" w14:textId="547A93E3" w:rsidR="4EBF1FF6" w:rsidRDefault="3D874C4B" w:rsidP="2E1A64DF">
      <w:pPr>
        <w:pStyle w:val="Body"/>
        <w:jc w:val="center"/>
        <w:rPr>
          <w:color w:val="000000" w:themeColor="text1"/>
          <w:lang w:val="et-EE"/>
        </w:rPr>
      </w:pPr>
      <w:r w:rsidRPr="2E1A64DF">
        <w:rPr>
          <w:i/>
          <w:iCs/>
          <w:color w:val="000000" w:themeColor="text1"/>
          <w:sz w:val="20"/>
          <w:szCs w:val="20"/>
          <w:lang w:val="et-EE"/>
        </w:rPr>
        <w:t>Eesti Energia börsihind</w:t>
      </w:r>
    </w:p>
    <w:p w14:paraId="66A573D9" w14:textId="3A08403E" w:rsidR="4EBF1FF6" w:rsidRDefault="3D874C4B" w:rsidP="2E1A64DF">
      <w:pPr>
        <w:pStyle w:val="Body"/>
        <w:jc w:val="center"/>
      </w:pPr>
      <w:r>
        <w:rPr>
          <w:noProof/>
        </w:rPr>
        <w:drawing>
          <wp:inline distT="0" distB="0" distL="0" distR="0" wp14:anchorId="2C3F98B9" wp14:editId="32F56F9B">
            <wp:extent cx="3848100" cy="994092"/>
            <wp:effectExtent l="0" t="0" r="0" b="0"/>
            <wp:docPr id="1518732507" name="Picture 151873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48100" cy="994092"/>
                    </a:xfrm>
                    <a:prstGeom prst="rect">
                      <a:avLst/>
                    </a:prstGeom>
                  </pic:spPr>
                </pic:pic>
              </a:graphicData>
            </a:graphic>
          </wp:inline>
        </w:drawing>
      </w:r>
    </w:p>
    <w:p w14:paraId="7C77B854" w14:textId="2A93560D" w:rsidR="3D874C4B" w:rsidRDefault="3D874C4B" w:rsidP="2E1A64DF">
      <w:pPr>
        <w:pStyle w:val="Body"/>
        <w:jc w:val="center"/>
        <w:rPr>
          <w:color w:val="000000" w:themeColor="text1"/>
          <w:lang w:val="et-EE"/>
        </w:rPr>
      </w:pPr>
      <w:r w:rsidRPr="2E1A64DF">
        <w:rPr>
          <w:i/>
          <w:iCs/>
          <w:color w:val="000000" w:themeColor="text1"/>
          <w:sz w:val="20"/>
          <w:szCs w:val="20"/>
          <w:lang w:val="et-EE"/>
        </w:rPr>
        <w:t>Rakendusega leitud tarbimise tipp</w:t>
      </w:r>
    </w:p>
    <w:p w14:paraId="73057B92" w14:textId="0148646F" w:rsidR="4EBF1FF6" w:rsidRDefault="4EBF1FF6" w:rsidP="4EBF1FF6">
      <w:pPr>
        <w:pStyle w:val="Body"/>
        <w:rPr>
          <w:color w:val="000000" w:themeColor="text1"/>
          <w:lang w:val="et-EE"/>
        </w:rPr>
      </w:pPr>
    </w:p>
    <w:p w14:paraId="2CF49BFA" w14:textId="1C64CCE3" w:rsidR="7F35FD66" w:rsidRDefault="7F35FD66" w:rsidP="3B7A2A28">
      <w:pPr>
        <w:pStyle w:val="Heading1"/>
        <w:rPr>
          <w:lang w:val="et-EE"/>
        </w:rPr>
      </w:pPr>
      <w:r w:rsidRPr="3B7A2A28">
        <w:rPr>
          <w:lang w:val="et-EE"/>
        </w:rPr>
        <w:t>Märkus programmi kasutamiseks</w:t>
      </w:r>
    </w:p>
    <w:p w14:paraId="091BA1C3" w14:textId="44042C76" w:rsidR="7F35FD66" w:rsidRDefault="7F35FD66" w:rsidP="3B7A2A28">
      <w:pPr>
        <w:rPr>
          <w:lang w:val="et-EE"/>
        </w:rPr>
      </w:pPr>
      <w:r w:rsidRPr="3B7A2A28">
        <w:rPr>
          <w:lang w:val="et-EE"/>
        </w:rPr>
        <w:t xml:space="preserve">Antud rakendus toetub oma töös 3 </w:t>
      </w:r>
      <w:proofErr w:type="spellStart"/>
      <w:r w:rsidRPr="3B7A2A28">
        <w:rPr>
          <w:lang w:val="et-EE"/>
        </w:rPr>
        <w:t>library</w:t>
      </w:r>
      <w:proofErr w:type="spellEnd"/>
      <w:r w:rsidRPr="3B7A2A28">
        <w:rPr>
          <w:lang w:val="et-EE"/>
        </w:rPr>
        <w:t xml:space="preserve"> kasutamisele:</w:t>
      </w:r>
    </w:p>
    <w:p w14:paraId="620AD032" w14:textId="5196A5A8" w:rsidR="467AACD5" w:rsidRDefault="467AACD5" w:rsidP="3B7A2A28">
      <w:pPr>
        <w:pStyle w:val="ListParagraph"/>
        <w:numPr>
          <w:ilvl w:val="0"/>
          <w:numId w:val="1"/>
        </w:numPr>
        <w:rPr>
          <w:rFonts w:ascii="Calibri" w:eastAsia="Calibri" w:hAnsi="Calibri" w:cs="Calibri"/>
          <w:lang w:val="et-EE"/>
        </w:rPr>
      </w:pPr>
      <w:proofErr w:type="spellStart"/>
      <w:r w:rsidRPr="3B7A2A28">
        <w:rPr>
          <w:lang w:val="et-EE"/>
        </w:rPr>
        <w:t>json</w:t>
      </w:r>
      <w:proofErr w:type="spellEnd"/>
      <w:r w:rsidRPr="3B7A2A28">
        <w:rPr>
          <w:lang w:val="et-EE"/>
        </w:rPr>
        <w:t xml:space="preserve"> (json-simple-1.1.11.jar)</w:t>
      </w:r>
    </w:p>
    <w:p w14:paraId="7B7A796A" w14:textId="09783E09" w:rsidR="467AACD5" w:rsidRDefault="467AACD5" w:rsidP="3B7A2A28">
      <w:pPr>
        <w:pStyle w:val="ListParagraph"/>
        <w:numPr>
          <w:ilvl w:val="0"/>
          <w:numId w:val="1"/>
        </w:numPr>
        <w:rPr>
          <w:lang w:val="et-EE"/>
        </w:rPr>
      </w:pPr>
      <w:proofErr w:type="spellStart"/>
      <w:r w:rsidRPr="3B7A2A28">
        <w:rPr>
          <w:lang w:val="et-EE"/>
        </w:rPr>
        <w:t>junit</w:t>
      </w:r>
      <w:proofErr w:type="spellEnd"/>
      <w:r w:rsidRPr="3B7A2A28">
        <w:rPr>
          <w:lang w:val="et-EE"/>
        </w:rPr>
        <w:t xml:space="preserve"> (junit-4.101.jar)</w:t>
      </w:r>
    </w:p>
    <w:p w14:paraId="5376FDF1" w14:textId="57995585" w:rsidR="467AACD5" w:rsidRDefault="467AACD5" w:rsidP="3B7A2A28">
      <w:pPr>
        <w:pStyle w:val="ListParagraph"/>
        <w:numPr>
          <w:ilvl w:val="0"/>
          <w:numId w:val="1"/>
        </w:numPr>
        <w:rPr>
          <w:lang w:val="et-EE"/>
        </w:rPr>
      </w:pPr>
      <w:proofErr w:type="spellStart"/>
      <w:r w:rsidRPr="3B7A2A28">
        <w:rPr>
          <w:lang w:val="et-EE"/>
        </w:rPr>
        <w:lastRenderedPageBreak/>
        <w:t>hamcrest</w:t>
      </w:r>
      <w:proofErr w:type="spellEnd"/>
      <w:r w:rsidRPr="3B7A2A28">
        <w:rPr>
          <w:lang w:val="et-EE"/>
        </w:rPr>
        <w:t xml:space="preserve"> (hamcrest-core-1.11.jar)</w:t>
      </w:r>
    </w:p>
    <w:p w14:paraId="6DE6C670" w14:textId="77777777" w:rsidR="00060F22" w:rsidRPr="00EA01DA" w:rsidRDefault="003C2820" w:rsidP="2AC09AFF">
      <w:pPr>
        <w:pStyle w:val="Heading1"/>
        <w:rPr>
          <w:lang w:val="et-EE"/>
        </w:rPr>
      </w:pPr>
      <w:r w:rsidRPr="00EA01DA">
        <w:rPr>
          <w:lang w:val="et-EE"/>
        </w:rPr>
        <w:t>Programmi klassid</w:t>
      </w:r>
    </w:p>
    <w:p w14:paraId="4957B863" w14:textId="3156A611" w:rsidR="00060F22" w:rsidRPr="00EA01DA" w:rsidRDefault="003C2820" w:rsidP="2AC09AFF">
      <w:pPr>
        <w:pStyle w:val="Heading2"/>
        <w:rPr>
          <w:lang w:val="et-EE"/>
        </w:rPr>
      </w:pPr>
      <w:r w:rsidRPr="00EA01DA">
        <w:rPr>
          <w:lang w:val="et-EE"/>
        </w:rPr>
        <w:t xml:space="preserve">Klass </w:t>
      </w:r>
      <w:proofErr w:type="spellStart"/>
      <w:r w:rsidR="004D32AB" w:rsidRPr="00EA01DA">
        <w:rPr>
          <w:lang w:val="et-EE"/>
        </w:rPr>
        <w:t>EleringJsonApi</w:t>
      </w:r>
      <w:proofErr w:type="spellEnd"/>
    </w:p>
    <w:p w14:paraId="454997FD" w14:textId="6216EED4" w:rsidR="00060F22" w:rsidRPr="00EA01DA" w:rsidRDefault="003C2820">
      <w:pPr>
        <w:pStyle w:val="Body"/>
        <w:rPr>
          <w:lang w:val="et-EE"/>
        </w:rPr>
      </w:pPr>
      <w:r w:rsidRPr="00EA01DA">
        <w:rPr>
          <w:lang w:val="et-EE"/>
        </w:rPr>
        <w:t xml:space="preserve">Pöördub </w:t>
      </w:r>
      <w:proofErr w:type="spellStart"/>
      <w:r w:rsidR="24732F1B" w:rsidRPr="00EA01DA">
        <w:rPr>
          <w:lang w:val="et-EE"/>
        </w:rPr>
        <w:t>E</w:t>
      </w:r>
      <w:r w:rsidRPr="00EA01DA">
        <w:rPr>
          <w:lang w:val="et-EE"/>
        </w:rPr>
        <w:t>leringi</w:t>
      </w:r>
      <w:proofErr w:type="spellEnd"/>
      <w:r w:rsidRPr="00EA01DA">
        <w:rPr>
          <w:lang w:val="et-EE"/>
        </w:rPr>
        <w:t xml:space="preserve"> </w:t>
      </w:r>
      <w:r w:rsidR="585D0A6C" w:rsidRPr="00EA01DA">
        <w:rPr>
          <w:lang w:val="et-EE"/>
        </w:rPr>
        <w:t xml:space="preserve">API </w:t>
      </w:r>
      <w:r w:rsidRPr="00EA01DA">
        <w:rPr>
          <w:lang w:val="et-EE"/>
        </w:rPr>
        <w:t xml:space="preserve">poole ning teeb päringu vastavalt etteantud ajaperioodile ning tagastab </w:t>
      </w:r>
      <w:r w:rsidR="16F9F846" w:rsidRPr="00EA01DA">
        <w:rPr>
          <w:lang w:val="et-EE"/>
        </w:rPr>
        <w:t>JSON objekti</w:t>
      </w:r>
      <w:r w:rsidRPr="00EA01DA">
        <w:rPr>
          <w:lang w:val="et-EE"/>
        </w:rPr>
        <w:t>. Kasutatavad meetodid on:</w:t>
      </w:r>
    </w:p>
    <w:p w14:paraId="73425CD8" w14:textId="46C0794C" w:rsidR="42C59B0D" w:rsidRPr="00EA01DA" w:rsidRDefault="42C59B0D" w:rsidP="27A3A4EF">
      <w:pPr>
        <w:pStyle w:val="Body"/>
        <w:numPr>
          <w:ilvl w:val="0"/>
          <w:numId w:val="6"/>
        </w:numPr>
        <w:rPr>
          <w:rFonts w:eastAsia="Graphik" w:cs="Graphik"/>
          <w:color w:val="000000" w:themeColor="text1"/>
          <w:lang w:val="et-EE"/>
        </w:rPr>
      </w:pPr>
      <w:r w:rsidRPr="27A3A4EF">
        <w:rPr>
          <w:lang w:val="et-EE"/>
        </w:rPr>
        <w:t>Konstruktor (</w:t>
      </w:r>
      <w:proofErr w:type="spellStart"/>
      <w:r w:rsidR="5FE3B099" w:rsidRPr="27A3A4EF">
        <w:rPr>
          <w:rFonts w:ascii="Consolas" w:eastAsia="Consolas" w:hAnsi="Consolas" w:cs="Consolas"/>
          <w:color w:val="080808"/>
          <w:lang w:val="et-EE"/>
        </w:rPr>
        <w:t>restEndPoint</w:t>
      </w:r>
      <w:proofErr w:type="spellEnd"/>
      <w:r w:rsidRPr="27A3A4EF">
        <w:rPr>
          <w:lang w:val="et-EE"/>
        </w:rPr>
        <w:t>)</w:t>
      </w:r>
      <w:r w:rsidR="5C62F2BD" w:rsidRPr="27A3A4EF">
        <w:rPr>
          <w:lang w:val="et-EE"/>
        </w:rPr>
        <w:t xml:space="preserve"> - määrab vaikimisi </w:t>
      </w:r>
      <w:proofErr w:type="spellStart"/>
      <w:r w:rsidR="5C62F2BD" w:rsidRPr="27A3A4EF">
        <w:rPr>
          <w:lang w:val="et-EE"/>
        </w:rPr>
        <w:t>Elering</w:t>
      </w:r>
      <w:proofErr w:type="spellEnd"/>
      <w:r w:rsidR="5C62F2BD" w:rsidRPr="27A3A4EF">
        <w:rPr>
          <w:lang w:val="et-EE"/>
        </w:rPr>
        <w:t xml:space="preserve"> API </w:t>
      </w:r>
      <w:proofErr w:type="spellStart"/>
      <w:r w:rsidR="5C62F2BD" w:rsidRPr="27A3A4EF">
        <w:rPr>
          <w:lang w:val="et-EE"/>
        </w:rPr>
        <w:t>endpointi</w:t>
      </w:r>
      <w:proofErr w:type="spellEnd"/>
      <w:r w:rsidR="5C62F2BD" w:rsidRPr="27A3A4EF">
        <w:rPr>
          <w:lang w:val="et-EE"/>
        </w:rPr>
        <w:t>.</w:t>
      </w:r>
    </w:p>
    <w:p w14:paraId="658ECE56" w14:textId="4306A99A" w:rsidR="0B79FB09" w:rsidRPr="00EA01DA" w:rsidRDefault="2DB768F9" w:rsidP="27A3A4EF">
      <w:pPr>
        <w:pStyle w:val="Body"/>
        <w:numPr>
          <w:ilvl w:val="0"/>
          <w:numId w:val="6"/>
        </w:numPr>
        <w:jc w:val="left"/>
        <w:rPr>
          <w:rFonts w:eastAsia="Graphik" w:cs="Graphik"/>
          <w:color w:val="000000" w:themeColor="text1"/>
          <w:lang w:val="et-EE"/>
        </w:rPr>
      </w:pPr>
      <w:proofErr w:type="spellStart"/>
      <w:r w:rsidRPr="27A3A4EF">
        <w:rPr>
          <w:rFonts w:ascii="Consolas" w:eastAsia="Consolas" w:hAnsi="Consolas" w:cs="Consolas"/>
          <w:color w:val="00627A"/>
          <w:lang w:val="et-EE"/>
        </w:rPr>
        <w:t>getEleringData</w:t>
      </w:r>
      <w:proofErr w:type="spellEnd"/>
      <w:r w:rsidRPr="27A3A4EF">
        <w:rPr>
          <w:rFonts w:ascii="Consolas" w:eastAsia="Consolas" w:hAnsi="Consolas" w:cs="Consolas"/>
          <w:color w:val="080808"/>
          <w:lang w:val="et-EE"/>
        </w:rPr>
        <w:t>()</w:t>
      </w:r>
      <w:r w:rsidR="6D05ED7D" w:rsidRPr="27A3A4EF">
        <w:rPr>
          <w:lang w:val="et-EE"/>
        </w:rPr>
        <w:t xml:space="preserve"> – kasutab väärtustatud </w:t>
      </w:r>
      <w:r w:rsidR="43F877AB" w:rsidRPr="27A3A4EF">
        <w:rPr>
          <w:lang w:val="et-EE"/>
        </w:rPr>
        <w:t>isendi</w:t>
      </w:r>
      <w:r w:rsidR="6D05ED7D" w:rsidRPr="27A3A4EF">
        <w:rPr>
          <w:lang w:val="et-EE"/>
        </w:rPr>
        <w:t>välju.</w:t>
      </w:r>
      <w:r w:rsidR="05F47CE8" w:rsidRPr="27A3A4EF">
        <w:rPr>
          <w:lang w:val="et-EE"/>
        </w:rPr>
        <w:t xml:space="preserve"> Tagastab JSON objekti.</w:t>
      </w:r>
      <w:r w:rsidR="6D05ED7D" w:rsidRPr="27A3A4EF">
        <w:rPr>
          <w:lang w:val="et-EE"/>
        </w:rPr>
        <w:t xml:space="preserve"> Lisaparameetreid ei ole</w:t>
      </w:r>
    </w:p>
    <w:p w14:paraId="747EBC9A" w14:textId="2E9EA8F7" w:rsidR="030D094C" w:rsidRDefault="030D094C" w:rsidP="27A3A4EF">
      <w:pPr>
        <w:pStyle w:val="Body"/>
        <w:numPr>
          <w:ilvl w:val="0"/>
          <w:numId w:val="6"/>
        </w:numPr>
        <w:jc w:val="left"/>
        <w:rPr>
          <w:rFonts w:eastAsia="Graphik" w:cs="Graphik"/>
          <w:color w:val="000000" w:themeColor="text1"/>
          <w:lang w:val="et-EE"/>
        </w:rPr>
      </w:pPr>
      <w:proofErr w:type="spellStart"/>
      <w:r w:rsidRPr="27A3A4EF">
        <w:rPr>
          <w:rFonts w:ascii="Consolas" w:eastAsia="Consolas" w:hAnsi="Consolas" w:cs="Consolas"/>
          <w:color w:val="00627A"/>
          <w:lang w:val="et-EE"/>
        </w:rPr>
        <w:t>Private</w:t>
      </w:r>
      <w:proofErr w:type="spellEnd"/>
      <w:r w:rsidRPr="27A3A4EF">
        <w:rPr>
          <w:rFonts w:ascii="Consolas" w:eastAsia="Consolas" w:hAnsi="Consolas" w:cs="Consolas"/>
          <w:color w:val="00627A"/>
          <w:lang w:val="et-EE"/>
        </w:rPr>
        <w:t xml:space="preserve"> </w:t>
      </w:r>
      <w:proofErr w:type="spellStart"/>
      <w:r w:rsidR="00C0E0EC" w:rsidRPr="27A3A4EF">
        <w:rPr>
          <w:rFonts w:ascii="Consolas" w:eastAsia="Consolas" w:hAnsi="Consolas" w:cs="Consolas"/>
          <w:color w:val="00627A"/>
          <w:lang w:val="et-EE"/>
        </w:rPr>
        <w:t>setEleringApiUrl</w:t>
      </w:r>
      <w:proofErr w:type="spellEnd"/>
      <w:r w:rsidR="00C0E0EC" w:rsidRPr="27A3A4EF">
        <w:rPr>
          <w:rFonts w:ascii="Consolas" w:eastAsia="Consolas" w:hAnsi="Consolas" w:cs="Consolas"/>
          <w:color w:val="080808"/>
          <w:lang w:val="et-EE"/>
        </w:rPr>
        <w:t>() -</w:t>
      </w:r>
      <w:r w:rsidR="00C0E0EC" w:rsidRPr="27A3A4EF">
        <w:rPr>
          <w:lang w:val="et-EE"/>
        </w:rPr>
        <w:t xml:space="preserve">  Koostab vastavalt väärtustatud algus ja -lõppkuupäevale</w:t>
      </w:r>
      <w:r w:rsidR="09CF73D3" w:rsidRPr="27A3A4EF">
        <w:rPr>
          <w:lang w:val="et-EE"/>
        </w:rPr>
        <w:t xml:space="preserve">, </w:t>
      </w:r>
      <w:proofErr w:type="spellStart"/>
      <w:r w:rsidR="09CF73D3" w:rsidRPr="27A3A4EF">
        <w:rPr>
          <w:lang w:val="et-EE"/>
        </w:rPr>
        <w:t>baasurl</w:t>
      </w:r>
      <w:proofErr w:type="spellEnd"/>
      <w:r w:rsidR="09CF73D3" w:rsidRPr="27A3A4EF">
        <w:rPr>
          <w:lang w:val="et-EE"/>
        </w:rPr>
        <w:t xml:space="preserve"> ja API </w:t>
      </w:r>
      <w:proofErr w:type="spellStart"/>
      <w:r w:rsidR="09CF73D3" w:rsidRPr="27A3A4EF">
        <w:rPr>
          <w:lang w:val="et-EE"/>
        </w:rPr>
        <w:t>endpointile</w:t>
      </w:r>
      <w:proofErr w:type="spellEnd"/>
      <w:r w:rsidR="09CF73D3" w:rsidRPr="27A3A4EF">
        <w:rPr>
          <w:lang w:val="et-EE"/>
        </w:rPr>
        <w:t xml:space="preserve"> päringu URL. Kutsutakse välja meetodis </w:t>
      </w:r>
      <w:proofErr w:type="spellStart"/>
      <w:r w:rsidR="09CF73D3" w:rsidRPr="27A3A4EF">
        <w:rPr>
          <w:rFonts w:ascii="Consolas" w:eastAsia="Consolas" w:hAnsi="Consolas" w:cs="Consolas"/>
          <w:color w:val="00627A"/>
          <w:lang w:val="et-EE"/>
        </w:rPr>
        <w:t>getEleringData</w:t>
      </w:r>
      <w:proofErr w:type="spellEnd"/>
      <w:r w:rsidR="09CF73D3" w:rsidRPr="27A3A4EF">
        <w:rPr>
          <w:rFonts w:ascii="Consolas" w:eastAsia="Consolas" w:hAnsi="Consolas" w:cs="Consolas"/>
          <w:color w:val="080808"/>
          <w:lang w:val="et-EE"/>
        </w:rPr>
        <w:t xml:space="preserve">(). </w:t>
      </w:r>
    </w:p>
    <w:p w14:paraId="62151222" w14:textId="182F4CC9" w:rsidR="20FF9443" w:rsidRDefault="20FF9443" w:rsidP="27A3A4EF">
      <w:pPr>
        <w:pStyle w:val="Body"/>
        <w:numPr>
          <w:ilvl w:val="0"/>
          <w:numId w:val="6"/>
        </w:numPr>
        <w:jc w:val="left"/>
        <w:rPr>
          <w:rFonts w:eastAsia="Graphik" w:cs="Graphik"/>
          <w:color w:val="000000" w:themeColor="text1"/>
          <w:lang w:val="et-EE"/>
        </w:rPr>
      </w:pPr>
      <w:r w:rsidRPr="27A3A4EF">
        <w:rPr>
          <w:lang w:val="et-EE"/>
        </w:rPr>
        <w:t xml:space="preserve">Setter meetodid </w:t>
      </w:r>
      <w:proofErr w:type="spellStart"/>
      <w:r w:rsidR="64147D9B" w:rsidRPr="27A3A4EF">
        <w:rPr>
          <w:lang w:val="et-EE"/>
        </w:rPr>
        <w:t>restEndPoint</w:t>
      </w:r>
      <w:proofErr w:type="spellEnd"/>
      <w:r w:rsidR="64147D9B" w:rsidRPr="27A3A4EF">
        <w:rPr>
          <w:lang w:val="et-EE"/>
        </w:rPr>
        <w:t xml:space="preserve">, </w:t>
      </w:r>
      <w:r w:rsidRPr="27A3A4EF">
        <w:rPr>
          <w:lang w:val="et-EE"/>
        </w:rPr>
        <w:t>alg ja lõpukuupäevale.</w:t>
      </w:r>
    </w:p>
    <w:p w14:paraId="33589F93" w14:textId="04C3F472" w:rsidR="00060F22" w:rsidRPr="00EA01DA" w:rsidRDefault="003C2820" w:rsidP="2AC09AFF">
      <w:pPr>
        <w:pStyle w:val="Heading2"/>
        <w:rPr>
          <w:rFonts w:eastAsia="Arial Unicode MS" w:cs="Arial Unicode MS"/>
          <w:lang w:val="et-EE"/>
        </w:rPr>
      </w:pPr>
      <w:r w:rsidRPr="27A3A4EF">
        <w:rPr>
          <w:lang w:val="et-EE"/>
        </w:rPr>
        <w:t xml:space="preserve">Klass </w:t>
      </w:r>
      <w:proofErr w:type="spellStart"/>
      <w:r w:rsidR="004D32AB" w:rsidRPr="27A3A4EF">
        <w:rPr>
          <w:lang w:val="et-EE"/>
        </w:rPr>
        <w:t>SisestatudKuupäevadeK</w:t>
      </w:r>
      <w:r w:rsidR="24D79AA5" w:rsidRPr="27A3A4EF">
        <w:rPr>
          <w:lang w:val="et-EE"/>
        </w:rPr>
        <w:t>ontroll</w:t>
      </w:r>
      <w:proofErr w:type="spellEnd"/>
    </w:p>
    <w:p w14:paraId="54D26D09" w14:textId="76D0AEFD" w:rsidR="4123EF6A" w:rsidRDefault="4123EF6A" w:rsidP="27A3A4EF">
      <w:pPr>
        <w:pStyle w:val="Body"/>
        <w:jc w:val="left"/>
        <w:rPr>
          <w:b/>
          <w:bCs/>
          <w:color w:val="000000" w:themeColor="text1"/>
          <w:lang w:val="et-EE"/>
        </w:rPr>
      </w:pPr>
      <w:r w:rsidRPr="27A3A4EF">
        <w:rPr>
          <w:b/>
          <w:bCs/>
          <w:color w:val="000000" w:themeColor="text1"/>
          <w:lang w:val="et-EE"/>
        </w:rPr>
        <w:t>Klassi meetodeid kasutatakse:</w:t>
      </w:r>
    </w:p>
    <w:p w14:paraId="5B8528EF" w14:textId="7C686A25"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Fikseeritud kuupäevade genereerimiseks</w:t>
      </w:r>
    </w:p>
    <w:p w14:paraId="37DD7108" w14:textId="1AF073DF"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Kasutajalt kuupäevade vahemiku küsimiseks</w:t>
      </w:r>
    </w:p>
    <w:p w14:paraId="50E96182" w14:textId="5A40A7ED"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 xml:space="preserve">Kasutaja sisestatud kuupäevade vahemiku kontrollimist vastavalt </w:t>
      </w:r>
      <w:proofErr w:type="spellStart"/>
      <w:r w:rsidRPr="27A3A4EF">
        <w:rPr>
          <w:rFonts w:ascii="Verdana" w:eastAsia="Verdana" w:hAnsi="Verdana" w:cs="Verdana"/>
          <w:color w:val="000000" w:themeColor="text1"/>
          <w:lang w:val="et-EE"/>
        </w:rPr>
        <w:t>Eleringi</w:t>
      </w:r>
      <w:proofErr w:type="spellEnd"/>
      <w:r w:rsidRPr="27A3A4EF">
        <w:rPr>
          <w:rFonts w:ascii="Verdana" w:eastAsia="Verdana" w:hAnsi="Verdana" w:cs="Verdana"/>
          <w:color w:val="000000" w:themeColor="text1"/>
          <w:lang w:val="et-EE"/>
        </w:rPr>
        <w:t xml:space="preserve"> API nõuetele.</w:t>
      </w:r>
    </w:p>
    <w:p w14:paraId="3A0F5C23" w14:textId="71BCD291"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Kasutatud meetod salvestab kalkuleeritud või sisestatud kuupäevad isendi muutujasse.</w:t>
      </w:r>
    </w:p>
    <w:p w14:paraId="7E509EBF" w14:textId="22770820"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 xml:space="preserve">Hetkel kehtivad kuupäevad on kättesaadavad </w:t>
      </w:r>
      <w:proofErr w:type="spellStart"/>
      <w:r w:rsidRPr="27A3A4EF">
        <w:rPr>
          <w:rFonts w:ascii="Verdana" w:eastAsia="Verdana" w:hAnsi="Verdana" w:cs="Verdana"/>
          <w:color w:val="000000" w:themeColor="text1"/>
          <w:lang w:val="et-EE"/>
        </w:rPr>
        <w:t>get</w:t>
      </w:r>
      <w:proofErr w:type="spellEnd"/>
      <w:r w:rsidRPr="27A3A4EF">
        <w:rPr>
          <w:rFonts w:ascii="Verdana" w:eastAsia="Verdana" w:hAnsi="Verdana" w:cs="Verdana"/>
          <w:color w:val="000000" w:themeColor="text1"/>
          <w:lang w:val="et-EE"/>
        </w:rPr>
        <w:t xml:space="preserve"> meetodite kaudu.</w:t>
      </w:r>
    </w:p>
    <w:p w14:paraId="6686F67D" w14:textId="68A02A88" w:rsidR="4123EF6A" w:rsidRDefault="4123EF6A" w:rsidP="27A3A4EF">
      <w:pPr>
        <w:pStyle w:val="Body"/>
        <w:numPr>
          <w:ilvl w:val="0"/>
          <w:numId w:val="5"/>
        </w:numPr>
        <w:jc w:val="left"/>
        <w:rPr>
          <w:rFonts w:ascii="Symbol" w:eastAsia="Symbol" w:hAnsi="Symbol" w:cs="Symbol"/>
          <w:color w:val="000000" w:themeColor="text1"/>
          <w:lang w:val="et-EE"/>
        </w:rPr>
      </w:pPr>
      <w:r w:rsidRPr="27A3A4EF">
        <w:rPr>
          <w:rFonts w:ascii="Verdana" w:eastAsia="Verdana" w:hAnsi="Verdana" w:cs="Verdana"/>
          <w:color w:val="000000" w:themeColor="text1"/>
          <w:lang w:val="et-EE"/>
        </w:rPr>
        <w:t>Algus ja lõpukuupäevade vahe peab olema väiksem, kui 365 päeva.</w:t>
      </w:r>
    </w:p>
    <w:p w14:paraId="4EDC0618" w14:textId="02B0D35C" w:rsidR="4123EF6A" w:rsidRDefault="4123EF6A" w:rsidP="27A3A4EF">
      <w:pPr>
        <w:pStyle w:val="Body"/>
        <w:jc w:val="left"/>
        <w:rPr>
          <w:b/>
          <w:bCs/>
          <w:color w:val="000000" w:themeColor="text1"/>
          <w:lang w:val="et-EE"/>
        </w:rPr>
      </w:pPr>
      <w:r w:rsidRPr="27A3A4EF">
        <w:rPr>
          <w:b/>
          <w:bCs/>
          <w:color w:val="000000" w:themeColor="text1"/>
          <w:lang w:val="et-EE"/>
        </w:rPr>
        <w:t>Klassis on järgmises meetodid:</w:t>
      </w:r>
    </w:p>
    <w:p w14:paraId="1A0EA564" w14:textId="5B4933A2" w:rsidR="4123EF6A" w:rsidRDefault="4123EF6A" w:rsidP="27A3A4EF">
      <w:pPr>
        <w:pStyle w:val="Body"/>
        <w:numPr>
          <w:ilvl w:val="0"/>
          <w:numId w:val="5"/>
        </w:numPr>
        <w:jc w:val="left"/>
        <w:rPr>
          <w:rFonts w:ascii="Symbol" w:eastAsia="Symbol" w:hAnsi="Symbol" w:cs="Symbol"/>
          <w:color w:val="000000" w:themeColor="text1"/>
          <w:lang w:val="et-EE"/>
        </w:rPr>
      </w:pPr>
      <w:proofErr w:type="spellStart"/>
      <w:r w:rsidRPr="27A3A4EF">
        <w:rPr>
          <w:rFonts w:ascii="Consolas" w:eastAsia="Consolas" w:hAnsi="Consolas" w:cs="Consolas"/>
          <w:color w:val="00627A"/>
          <w:lang w:val="et-EE"/>
        </w:rPr>
        <w:t>getKuupäevad</w:t>
      </w:r>
      <w:proofErr w:type="spellEnd"/>
      <w:r w:rsidRPr="27A3A4EF">
        <w:rPr>
          <w:rFonts w:ascii="Consolas" w:eastAsia="Consolas" w:hAnsi="Consolas" w:cs="Consolas"/>
          <w:color w:val="080808"/>
          <w:lang w:val="et-EE"/>
        </w:rPr>
        <w:t>()</w:t>
      </w:r>
      <w:r w:rsidRPr="27A3A4EF">
        <w:rPr>
          <w:rFonts w:ascii="Verdana" w:eastAsia="Verdana" w:hAnsi="Verdana" w:cs="Verdana"/>
          <w:color w:val="000000" w:themeColor="text1"/>
          <w:lang w:val="et-EE"/>
        </w:rPr>
        <w:t xml:space="preserve"> - küsib kasutajalt algus ja lõppkuupäeva ning saadab sisestud kuupäevad kontrolli. Kui leitakse viga, siis korratakse protsessi.</w:t>
      </w:r>
    </w:p>
    <w:p w14:paraId="506A7927" w14:textId="0C859F41" w:rsidR="4123EF6A" w:rsidRDefault="4123EF6A" w:rsidP="27A3A4EF">
      <w:pPr>
        <w:pStyle w:val="Body"/>
        <w:numPr>
          <w:ilvl w:val="0"/>
          <w:numId w:val="5"/>
        </w:numPr>
        <w:jc w:val="left"/>
        <w:rPr>
          <w:rFonts w:ascii="Symbol" w:eastAsia="Symbol" w:hAnsi="Symbol" w:cs="Symbol"/>
          <w:color w:val="000000" w:themeColor="text1"/>
          <w:lang w:val="et-EE"/>
        </w:rPr>
      </w:pPr>
      <w:proofErr w:type="spellStart"/>
      <w:r w:rsidRPr="27A3A4EF">
        <w:rPr>
          <w:rFonts w:ascii="Consolas" w:eastAsia="Consolas" w:hAnsi="Consolas" w:cs="Consolas"/>
          <w:color w:val="00627A"/>
          <w:lang w:val="et-EE"/>
        </w:rPr>
        <w:t>getHomnePäev</w:t>
      </w:r>
      <w:proofErr w:type="spellEnd"/>
      <w:r w:rsidRPr="27A3A4EF">
        <w:rPr>
          <w:rFonts w:ascii="Consolas" w:eastAsia="Consolas" w:hAnsi="Consolas" w:cs="Consolas"/>
          <w:color w:val="080808"/>
          <w:lang w:val="et-EE"/>
        </w:rPr>
        <w:t xml:space="preserve">() - </w:t>
      </w:r>
      <w:r w:rsidRPr="27A3A4EF">
        <w:rPr>
          <w:rFonts w:ascii="Verdana" w:eastAsia="Verdana" w:hAnsi="Verdana" w:cs="Verdana"/>
          <w:color w:val="000000" w:themeColor="text1"/>
          <w:lang w:val="et-EE"/>
        </w:rPr>
        <w:t>genereerib 24h aja.  Algusaeg on kasutaja poolt käivitatud meetodi aeg. Sellele liidetakse juurde 24h</w:t>
      </w:r>
    </w:p>
    <w:p w14:paraId="140AFE70" w14:textId="3D3FC8B1" w:rsidR="4123EF6A" w:rsidRDefault="4123EF6A" w:rsidP="27A3A4EF">
      <w:pPr>
        <w:pStyle w:val="Body"/>
        <w:numPr>
          <w:ilvl w:val="0"/>
          <w:numId w:val="5"/>
        </w:numPr>
        <w:jc w:val="left"/>
        <w:rPr>
          <w:rFonts w:ascii="Symbol" w:eastAsia="Symbol" w:hAnsi="Symbol" w:cs="Symbol"/>
          <w:color w:val="000000" w:themeColor="text1"/>
          <w:lang w:val="et-EE"/>
        </w:rPr>
      </w:pPr>
      <w:proofErr w:type="spellStart"/>
      <w:r w:rsidRPr="27A3A4EF">
        <w:rPr>
          <w:rFonts w:ascii="Consolas" w:eastAsia="Consolas" w:hAnsi="Consolas" w:cs="Consolas"/>
          <w:color w:val="00627A"/>
          <w:lang w:val="et-EE"/>
        </w:rPr>
        <w:lastRenderedPageBreak/>
        <w:t>getRandomPäev</w:t>
      </w:r>
      <w:proofErr w:type="spellEnd"/>
      <w:r w:rsidRPr="27A3A4EF">
        <w:rPr>
          <w:rFonts w:ascii="Consolas" w:eastAsia="Consolas" w:hAnsi="Consolas" w:cs="Consolas"/>
          <w:color w:val="080808"/>
          <w:lang w:val="et-EE"/>
        </w:rPr>
        <w:t>()</w:t>
      </w:r>
      <w:r w:rsidRPr="27A3A4EF">
        <w:rPr>
          <w:rFonts w:ascii="Verdana" w:eastAsia="Verdana" w:hAnsi="Verdana" w:cs="Verdana"/>
          <w:color w:val="000000" w:themeColor="text1"/>
          <w:lang w:val="et-EE"/>
        </w:rPr>
        <w:t xml:space="preserve">  - genereerib viimase aasta vahele suvalise kuupäeva.</w:t>
      </w:r>
    </w:p>
    <w:p w14:paraId="19698C3F" w14:textId="19474B98" w:rsidR="796C0B28" w:rsidRDefault="796C0B28" w:rsidP="27A3A4EF">
      <w:pPr>
        <w:pStyle w:val="Body"/>
        <w:numPr>
          <w:ilvl w:val="0"/>
          <w:numId w:val="5"/>
        </w:numPr>
        <w:rPr>
          <w:rFonts w:ascii="Symbol" w:eastAsia="Symbol" w:hAnsi="Symbol" w:cs="Symbol"/>
          <w:color w:val="000000" w:themeColor="text1"/>
          <w:lang w:val="et-EE"/>
        </w:rPr>
      </w:pPr>
      <w:proofErr w:type="spellStart"/>
      <w:r w:rsidRPr="27A3A4EF">
        <w:rPr>
          <w:rFonts w:ascii="Consolas" w:eastAsia="Consolas" w:hAnsi="Consolas" w:cs="Consolas"/>
          <w:color w:val="00627A"/>
          <w:lang w:val="et-EE"/>
        </w:rPr>
        <w:t>Private</w:t>
      </w:r>
      <w:proofErr w:type="spellEnd"/>
      <w:r w:rsidRPr="27A3A4EF">
        <w:rPr>
          <w:rFonts w:ascii="Consolas" w:eastAsia="Consolas" w:hAnsi="Consolas" w:cs="Consolas"/>
          <w:color w:val="00627A"/>
          <w:lang w:val="et-EE"/>
        </w:rPr>
        <w:t xml:space="preserve"> </w:t>
      </w:r>
      <w:proofErr w:type="spellStart"/>
      <w:r w:rsidR="4123EF6A" w:rsidRPr="27A3A4EF">
        <w:rPr>
          <w:rFonts w:ascii="Consolas" w:eastAsia="Consolas" w:hAnsi="Consolas" w:cs="Consolas"/>
          <w:color w:val="00627A"/>
          <w:lang w:val="et-EE"/>
        </w:rPr>
        <w:t>kuupäevadeKontroll</w:t>
      </w:r>
      <w:proofErr w:type="spellEnd"/>
      <w:r w:rsidR="4123EF6A" w:rsidRPr="27A3A4EF">
        <w:rPr>
          <w:rFonts w:ascii="Consolas" w:eastAsia="Consolas" w:hAnsi="Consolas" w:cs="Consolas"/>
          <w:color w:val="080808"/>
          <w:lang w:val="et-EE"/>
        </w:rPr>
        <w:t>()</w:t>
      </w:r>
      <w:r w:rsidR="3C19915A" w:rsidRPr="27A3A4EF">
        <w:rPr>
          <w:rFonts w:ascii="Consolas" w:eastAsia="Consolas" w:hAnsi="Consolas" w:cs="Consolas"/>
          <w:color w:val="080808"/>
          <w:lang w:val="et-EE"/>
        </w:rPr>
        <w:t xml:space="preserve"> </w:t>
      </w:r>
      <w:r w:rsidR="4123EF6A" w:rsidRPr="27A3A4EF">
        <w:rPr>
          <w:rFonts w:ascii="Verdana" w:eastAsia="Verdana" w:hAnsi="Verdana" w:cs="Verdana"/>
          <w:color w:val="000000" w:themeColor="text1"/>
          <w:lang w:val="et-EE"/>
        </w:rPr>
        <w:t>- Kontrollib kasutaja poolt sisestud kuupäevade vastavust nõuetele.</w:t>
      </w:r>
    </w:p>
    <w:p w14:paraId="66BA75FF" w14:textId="3E612224" w:rsidR="27A3A4EF" w:rsidRDefault="27A3A4EF" w:rsidP="27A3A4EF">
      <w:pPr>
        <w:pStyle w:val="Body"/>
        <w:rPr>
          <w:color w:val="000000" w:themeColor="text1"/>
          <w:lang w:val="et-EE"/>
        </w:rPr>
      </w:pPr>
    </w:p>
    <w:p w14:paraId="0ED0D6C6" w14:textId="72229A21" w:rsidR="003C2820" w:rsidRPr="00EA01DA" w:rsidRDefault="003C2820" w:rsidP="5F3F04DB">
      <w:pPr>
        <w:pStyle w:val="Heading2"/>
        <w:rPr>
          <w:lang w:val="et-EE"/>
        </w:rPr>
      </w:pPr>
      <w:r w:rsidRPr="00EA01DA">
        <w:rPr>
          <w:lang w:val="et-EE"/>
        </w:rPr>
        <w:t xml:space="preserve">Klass </w:t>
      </w:r>
      <w:r w:rsidR="3D22569E" w:rsidRPr="00EA01DA">
        <w:rPr>
          <w:lang w:val="et-EE"/>
        </w:rPr>
        <w:t>Elek</w:t>
      </w:r>
      <w:r w:rsidR="2BDC7B67" w:rsidRPr="00EA01DA">
        <w:rPr>
          <w:lang w:val="et-EE"/>
        </w:rPr>
        <w:t>t</w:t>
      </w:r>
      <w:r w:rsidR="3D22569E" w:rsidRPr="00EA01DA">
        <w:rPr>
          <w:lang w:val="et-EE"/>
        </w:rPr>
        <w:t>rihin</w:t>
      </w:r>
      <w:r w:rsidR="004D32AB" w:rsidRPr="00EA01DA">
        <w:rPr>
          <w:lang w:val="et-EE"/>
        </w:rPr>
        <w:t>d</w:t>
      </w:r>
    </w:p>
    <w:p w14:paraId="5F4650CC" w14:textId="1768B293" w:rsidR="004D32AB" w:rsidRPr="00EA01DA" w:rsidRDefault="004D32AB">
      <w:pPr>
        <w:pStyle w:val="Body"/>
        <w:rPr>
          <w:lang w:val="et-EE"/>
        </w:rPr>
      </w:pPr>
      <w:r w:rsidRPr="00EA01DA">
        <w:rPr>
          <w:lang w:val="et-EE"/>
        </w:rPr>
        <w:t xml:space="preserve">Klass elektrihind sisaldab konstruktorit elektritarbimise aja ja hinnaga, antud parameetrite </w:t>
      </w:r>
      <w:proofErr w:type="spellStart"/>
      <w:r w:rsidRPr="00EA01DA">
        <w:rPr>
          <w:lang w:val="et-EE"/>
        </w:rPr>
        <w:t>getter’eid</w:t>
      </w:r>
      <w:proofErr w:type="spellEnd"/>
      <w:r w:rsidRPr="00EA01DA">
        <w:rPr>
          <w:lang w:val="et-EE"/>
        </w:rPr>
        <w:t xml:space="preserve"> ja </w:t>
      </w:r>
      <w:proofErr w:type="spellStart"/>
      <w:r w:rsidRPr="00EA01DA">
        <w:rPr>
          <w:lang w:val="et-EE"/>
        </w:rPr>
        <w:t>setter’eid</w:t>
      </w:r>
      <w:proofErr w:type="spellEnd"/>
      <w:r w:rsidRPr="00EA01DA">
        <w:rPr>
          <w:lang w:val="et-EE"/>
        </w:rPr>
        <w:t xml:space="preserve"> ning </w:t>
      </w:r>
      <w:proofErr w:type="spellStart"/>
      <w:r w:rsidRPr="00EA01DA">
        <w:rPr>
          <w:lang w:val="et-EE"/>
        </w:rPr>
        <w:t>implementeerib</w:t>
      </w:r>
      <w:proofErr w:type="spellEnd"/>
      <w:r w:rsidRPr="00EA01DA">
        <w:rPr>
          <w:lang w:val="et-EE"/>
        </w:rPr>
        <w:t xml:space="preserve"> </w:t>
      </w:r>
      <w:proofErr w:type="spellStart"/>
      <w:r w:rsidRPr="00EA01DA">
        <w:rPr>
          <w:lang w:val="et-EE"/>
        </w:rPr>
        <w:t>Comparable</w:t>
      </w:r>
      <w:proofErr w:type="spellEnd"/>
      <w:r w:rsidRPr="00EA01DA">
        <w:rPr>
          <w:lang w:val="et-EE"/>
        </w:rPr>
        <w:t xml:space="preserve"> liidest sorteerimaks andmeid elektrihinna alusel.</w:t>
      </w:r>
    </w:p>
    <w:p w14:paraId="6801E57F" w14:textId="5B17633B" w:rsidR="004D32AB" w:rsidRPr="00EA01DA" w:rsidRDefault="004D32AB" w:rsidP="004D32AB">
      <w:pPr>
        <w:pStyle w:val="Heading2"/>
        <w:rPr>
          <w:lang w:val="et-EE"/>
        </w:rPr>
      </w:pPr>
      <w:r w:rsidRPr="00EA01DA">
        <w:rPr>
          <w:lang w:val="et-EE"/>
        </w:rPr>
        <w:t xml:space="preserve">Klass </w:t>
      </w:r>
      <w:proofErr w:type="spellStart"/>
      <w:r w:rsidRPr="00EA01DA">
        <w:rPr>
          <w:lang w:val="et-EE"/>
        </w:rPr>
        <w:t>KuvaElektriHind</w:t>
      </w:r>
      <w:proofErr w:type="spellEnd"/>
    </w:p>
    <w:p w14:paraId="34766A83" w14:textId="55C4817F" w:rsidR="00060F22" w:rsidRPr="00EA01DA" w:rsidRDefault="5B893911">
      <w:pPr>
        <w:pStyle w:val="Body"/>
        <w:rPr>
          <w:lang w:val="et-EE"/>
        </w:rPr>
      </w:pPr>
      <w:r w:rsidRPr="584E7EFE">
        <w:rPr>
          <w:lang w:val="et-EE"/>
        </w:rPr>
        <w:t>K</w:t>
      </w:r>
      <w:r w:rsidR="31F23A07" w:rsidRPr="584E7EFE">
        <w:rPr>
          <w:lang w:val="et-EE"/>
        </w:rPr>
        <w:t>asutab vaikimisi konstruktorit</w:t>
      </w:r>
      <w:r w:rsidRPr="584E7EFE">
        <w:rPr>
          <w:lang w:val="et-EE"/>
        </w:rPr>
        <w:t>.</w:t>
      </w:r>
      <w:r w:rsidR="17EB7DF0" w:rsidRPr="584E7EFE">
        <w:rPr>
          <w:lang w:val="et-EE"/>
        </w:rPr>
        <w:t xml:space="preserve"> Lähteandmed antakse kasutatava meetodi parameetritega.</w:t>
      </w:r>
      <w:r w:rsidRPr="584E7EFE">
        <w:rPr>
          <w:lang w:val="et-EE"/>
        </w:rPr>
        <w:t xml:space="preserve"> </w:t>
      </w:r>
      <w:r w:rsidR="2A204952" w:rsidRPr="584E7EFE">
        <w:rPr>
          <w:lang w:val="et-EE"/>
        </w:rPr>
        <w:t>Kasutab JSON</w:t>
      </w:r>
      <w:r w:rsidR="003C2820" w:rsidRPr="584E7EFE">
        <w:rPr>
          <w:lang w:val="et-EE"/>
        </w:rPr>
        <w:t xml:space="preserve"> andmed ning sellest selekteeritakse välja kõrgemad ning madalamad tunnihinnad</w:t>
      </w:r>
      <w:r w:rsidR="7661D951" w:rsidRPr="584E7EFE">
        <w:rPr>
          <w:lang w:val="et-EE"/>
        </w:rPr>
        <w:t>. Soovi korral saab seda teha riikide kaupa</w:t>
      </w:r>
      <w:r w:rsidR="003C2820" w:rsidRPr="584E7EFE">
        <w:rPr>
          <w:lang w:val="et-EE"/>
        </w:rPr>
        <w:t xml:space="preserve">. Kui päringu periood ei olnud </w:t>
      </w:r>
      <w:proofErr w:type="spellStart"/>
      <w:r w:rsidR="003C2820" w:rsidRPr="584E7EFE">
        <w:rPr>
          <w:i/>
          <w:iCs/>
          <w:lang w:val="et-EE"/>
        </w:rPr>
        <w:t>day-ahead</w:t>
      </w:r>
      <w:proofErr w:type="spellEnd"/>
      <w:r w:rsidR="003C2820" w:rsidRPr="584E7EFE">
        <w:rPr>
          <w:lang w:val="et-EE"/>
        </w:rPr>
        <w:t xml:space="preserve"> vaid pikem periood minevikust, siis leitakse keskmine elektrihinna kõikumine antud perioodil.</w:t>
      </w:r>
      <w:r w:rsidR="57329C0E" w:rsidRPr="584E7EFE">
        <w:rPr>
          <w:lang w:val="et-EE"/>
        </w:rPr>
        <w:t xml:space="preserve"> Kasutatakse järgmisi meetodeid:</w:t>
      </w:r>
    </w:p>
    <w:p w14:paraId="2EF96EDA" w14:textId="380A4755" w:rsidR="004418FB" w:rsidRPr="004418FB" w:rsidRDefault="4749C794" w:rsidP="004418FB">
      <w:pPr>
        <w:pStyle w:val="Body"/>
        <w:numPr>
          <w:ilvl w:val="0"/>
          <w:numId w:val="4"/>
        </w:numPr>
        <w:rPr>
          <w:lang w:val="et-EE"/>
        </w:rPr>
      </w:pPr>
      <w:proofErr w:type="spellStart"/>
      <w:r w:rsidRPr="584E7EFE">
        <w:rPr>
          <w:lang w:val="et-EE"/>
        </w:rPr>
        <w:t>Private</w:t>
      </w:r>
      <w:proofErr w:type="spellEnd"/>
      <w:r w:rsidRPr="584E7EFE">
        <w:rPr>
          <w:lang w:val="et-EE"/>
        </w:rPr>
        <w:t xml:space="preserve"> </w:t>
      </w:r>
      <w:proofErr w:type="spellStart"/>
      <w:r w:rsidR="004418FB" w:rsidRPr="584E7EFE">
        <w:rPr>
          <w:lang w:val="et-EE"/>
        </w:rPr>
        <w:t>loeJson</w:t>
      </w:r>
      <w:proofErr w:type="spellEnd"/>
    </w:p>
    <w:p w14:paraId="5510DB32" w14:textId="3BCE54A4" w:rsidR="004418FB" w:rsidRPr="00EA01DA" w:rsidRDefault="004418FB" w:rsidP="004418FB">
      <w:pPr>
        <w:pStyle w:val="Body"/>
        <w:numPr>
          <w:ilvl w:val="1"/>
          <w:numId w:val="4"/>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w:t>
      </w:r>
      <w:proofErr w:type="spellStart"/>
      <w:r w:rsidRPr="00EA01DA">
        <w:rPr>
          <w:lang w:val="et-EE"/>
        </w:rPr>
        <w:t>ojekti</w:t>
      </w:r>
      <w:proofErr w:type="spellEnd"/>
      <w:r w:rsidRPr="00EA01DA">
        <w:rPr>
          <w:lang w:val="et-EE"/>
        </w:rPr>
        <w:t xml:space="preserve"> ja riigi tähise, loeb eeltoodud objektist </w:t>
      </w:r>
      <w:proofErr w:type="spellStart"/>
      <w:r w:rsidR="00325195" w:rsidRPr="00EA01DA">
        <w:rPr>
          <w:lang w:val="et-EE"/>
        </w:rPr>
        <w:t>timestamp’i</w:t>
      </w:r>
      <w:proofErr w:type="spellEnd"/>
      <w:r w:rsidR="00325195" w:rsidRPr="00EA01DA">
        <w:rPr>
          <w:lang w:val="et-EE"/>
        </w:rPr>
        <w:t xml:space="preserve">, teisendab selle meile sobivasse formaati meetodiga </w:t>
      </w:r>
      <w:proofErr w:type="spellStart"/>
      <w:r w:rsidR="00325195" w:rsidRPr="00EA01DA">
        <w:rPr>
          <w:lang w:val="et-EE"/>
        </w:rPr>
        <w:t>tunnidTimestampist</w:t>
      </w:r>
      <w:proofErr w:type="spellEnd"/>
      <w:r w:rsidR="00325195" w:rsidRPr="00EA01DA">
        <w:rPr>
          <w:lang w:val="et-EE"/>
        </w:rPr>
        <w:t xml:space="preserve">, loeb elektrihinna, arvutab selle ümber EUR/MWh -&gt; senti/kWh ning kannab need </w:t>
      </w:r>
      <w:proofErr w:type="spellStart"/>
      <w:r w:rsidR="00325195" w:rsidRPr="00EA01DA">
        <w:rPr>
          <w:lang w:val="et-EE"/>
        </w:rPr>
        <w:t>ArrayList’i</w:t>
      </w:r>
      <w:proofErr w:type="spellEnd"/>
      <w:r w:rsidR="00325195" w:rsidRPr="00EA01DA">
        <w:rPr>
          <w:lang w:val="et-EE"/>
        </w:rPr>
        <w:t xml:space="preserve"> elektrihind klassi Elektrihind kasutades</w:t>
      </w:r>
    </w:p>
    <w:p w14:paraId="40F14625" w14:textId="031ACCE3" w:rsidR="00325195" w:rsidRPr="00EA01DA" w:rsidRDefault="00325195" w:rsidP="00325195">
      <w:pPr>
        <w:pStyle w:val="Body"/>
        <w:numPr>
          <w:ilvl w:val="0"/>
          <w:numId w:val="4"/>
        </w:numPr>
        <w:rPr>
          <w:lang w:val="et-EE"/>
        </w:rPr>
      </w:pPr>
      <w:proofErr w:type="spellStart"/>
      <w:r w:rsidRPr="00325195">
        <w:rPr>
          <w:lang w:val="et-EE"/>
        </w:rPr>
        <w:t>topUp</w:t>
      </w:r>
      <w:proofErr w:type="spellEnd"/>
    </w:p>
    <w:p w14:paraId="3632E566" w14:textId="4EA74088" w:rsidR="00325195" w:rsidRPr="00EA01DA" w:rsidRDefault="00325195" w:rsidP="00325195">
      <w:pPr>
        <w:pStyle w:val="Body"/>
        <w:numPr>
          <w:ilvl w:val="1"/>
          <w:numId w:val="4"/>
        </w:numPr>
        <w:rPr>
          <w:lang w:val="et-EE"/>
        </w:rPr>
      </w:pPr>
      <w:r w:rsidRPr="00EA01DA">
        <w:rPr>
          <w:lang w:val="et-EE"/>
        </w:rPr>
        <w:t xml:space="preserve">saab sisendina numbrilise parameetri, kui pikka </w:t>
      </w:r>
      <w:proofErr w:type="spellStart"/>
      <w:r w:rsidRPr="00EA01DA">
        <w:rPr>
          <w:lang w:val="et-EE"/>
        </w:rPr>
        <w:t>Top’i</w:t>
      </w:r>
      <w:proofErr w:type="spellEnd"/>
      <w:r w:rsidRPr="00EA01DA">
        <w:rPr>
          <w:lang w:val="et-EE"/>
        </w:rPr>
        <w:t xml:space="preserve"> on vaja ning leiab </w:t>
      </w:r>
      <w:proofErr w:type="spellStart"/>
      <w:r w:rsidRPr="00EA01DA">
        <w:rPr>
          <w:lang w:val="et-EE"/>
        </w:rPr>
        <w:t>ArrayList’ist</w:t>
      </w:r>
      <w:proofErr w:type="spellEnd"/>
      <w:r w:rsidRPr="00EA01DA">
        <w:rPr>
          <w:lang w:val="et-EE"/>
        </w:rPr>
        <w:t xml:space="preserve"> elektrihind vastava arvu kõrgeima hinnaga objekte, seejärel salvestab need </w:t>
      </w:r>
      <w:proofErr w:type="spellStart"/>
      <w:r w:rsidRPr="00EA01DA">
        <w:rPr>
          <w:lang w:val="et-EE"/>
        </w:rPr>
        <w:t>ArrayList’i</w:t>
      </w:r>
      <w:proofErr w:type="spellEnd"/>
      <w:r w:rsidRPr="00EA01DA">
        <w:rPr>
          <w:lang w:val="et-EE"/>
        </w:rPr>
        <w:t xml:space="preserve"> tipud</w:t>
      </w:r>
    </w:p>
    <w:p w14:paraId="0163806B" w14:textId="3E4E7707" w:rsidR="00325195" w:rsidRPr="00EA01DA" w:rsidRDefault="00325195" w:rsidP="00325195">
      <w:pPr>
        <w:pStyle w:val="Body"/>
        <w:numPr>
          <w:ilvl w:val="0"/>
          <w:numId w:val="4"/>
        </w:numPr>
        <w:rPr>
          <w:lang w:val="et-EE"/>
        </w:rPr>
      </w:pPr>
      <w:proofErr w:type="spellStart"/>
      <w:r w:rsidRPr="00EA01DA">
        <w:rPr>
          <w:lang w:val="et-EE"/>
        </w:rPr>
        <w:t>topDown</w:t>
      </w:r>
      <w:proofErr w:type="spellEnd"/>
    </w:p>
    <w:p w14:paraId="63391B63" w14:textId="52765819" w:rsidR="00325195" w:rsidRPr="00325195" w:rsidRDefault="00325195" w:rsidP="00325195">
      <w:pPr>
        <w:pStyle w:val="Body"/>
        <w:numPr>
          <w:ilvl w:val="1"/>
          <w:numId w:val="4"/>
        </w:numPr>
        <w:rPr>
          <w:lang w:val="et-EE"/>
        </w:rPr>
      </w:pPr>
      <w:r w:rsidRPr="00EA01DA">
        <w:rPr>
          <w:lang w:val="et-EE"/>
        </w:rPr>
        <w:lastRenderedPageBreak/>
        <w:t xml:space="preserve">saab sisendina numbrilise parameetri, kui pikka </w:t>
      </w:r>
      <w:proofErr w:type="spellStart"/>
      <w:r w:rsidRPr="00EA01DA">
        <w:rPr>
          <w:lang w:val="et-EE"/>
        </w:rPr>
        <w:t>Top’i</w:t>
      </w:r>
      <w:proofErr w:type="spellEnd"/>
      <w:r w:rsidRPr="00EA01DA">
        <w:rPr>
          <w:lang w:val="et-EE"/>
        </w:rPr>
        <w:t xml:space="preserve"> on vaja ning leiab </w:t>
      </w:r>
      <w:proofErr w:type="spellStart"/>
      <w:r w:rsidRPr="00EA01DA">
        <w:rPr>
          <w:lang w:val="et-EE"/>
        </w:rPr>
        <w:t>ArrayList’ist</w:t>
      </w:r>
      <w:proofErr w:type="spellEnd"/>
      <w:r w:rsidRPr="00EA01DA">
        <w:rPr>
          <w:lang w:val="et-EE"/>
        </w:rPr>
        <w:t xml:space="preserve"> elektrihind vastava arvu madalaima hinnaga objekte, seejärel salvestab need </w:t>
      </w:r>
      <w:proofErr w:type="spellStart"/>
      <w:r w:rsidRPr="00EA01DA">
        <w:rPr>
          <w:lang w:val="et-EE"/>
        </w:rPr>
        <w:t>ArrayList’i</w:t>
      </w:r>
      <w:proofErr w:type="spellEnd"/>
      <w:r w:rsidRPr="00EA01DA">
        <w:rPr>
          <w:lang w:val="et-EE"/>
        </w:rPr>
        <w:t xml:space="preserve"> põhjad</w:t>
      </w:r>
    </w:p>
    <w:p w14:paraId="7591E640" w14:textId="3ED235E6" w:rsidR="00325195" w:rsidRPr="00EA01DA" w:rsidRDefault="00325195" w:rsidP="00325195">
      <w:pPr>
        <w:pStyle w:val="Body"/>
        <w:numPr>
          <w:ilvl w:val="0"/>
          <w:numId w:val="4"/>
        </w:numPr>
        <w:rPr>
          <w:lang w:val="et-EE"/>
        </w:rPr>
      </w:pPr>
      <w:proofErr w:type="spellStart"/>
      <w:r w:rsidRPr="00EA01DA">
        <w:rPr>
          <w:lang w:val="et-EE"/>
        </w:rPr>
        <w:t>leiaKeskmine</w:t>
      </w:r>
      <w:proofErr w:type="spellEnd"/>
    </w:p>
    <w:p w14:paraId="216A9D30" w14:textId="687B1887" w:rsidR="00325195" w:rsidRPr="00EA01DA" w:rsidRDefault="00325195" w:rsidP="00325195">
      <w:pPr>
        <w:pStyle w:val="Body"/>
        <w:numPr>
          <w:ilvl w:val="1"/>
          <w:numId w:val="4"/>
        </w:numPr>
        <w:rPr>
          <w:lang w:val="et-EE"/>
        </w:rPr>
      </w:pPr>
      <w:r w:rsidRPr="00EA01DA">
        <w:rPr>
          <w:lang w:val="et-EE"/>
        </w:rPr>
        <w:t xml:space="preserve">parameetrita meetod, mis kalkuleerib </w:t>
      </w:r>
      <w:proofErr w:type="spellStart"/>
      <w:r w:rsidRPr="00EA01DA">
        <w:rPr>
          <w:lang w:val="et-EE"/>
        </w:rPr>
        <w:t>ArrayList’i</w:t>
      </w:r>
      <w:proofErr w:type="spellEnd"/>
      <w:r w:rsidRPr="00EA01DA">
        <w:rPr>
          <w:lang w:val="et-EE"/>
        </w:rPr>
        <w:t xml:space="preserve"> elektrihind objektidest keskmise elektrihinna ning tagastab selle ümardatuna</w:t>
      </w:r>
    </w:p>
    <w:p w14:paraId="5568E36F" w14:textId="07555E5C" w:rsidR="00325195" w:rsidRPr="00EA01DA" w:rsidRDefault="00325195" w:rsidP="00325195">
      <w:pPr>
        <w:pStyle w:val="Body"/>
        <w:numPr>
          <w:ilvl w:val="0"/>
          <w:numId w:val="4"/>
        </w:numPr>
        <w:rPr>
          <w:lang w:val="et-EE"/>
        </w:rPr>
      </w:pPr>
      <w:proofErr w:type="spellStart"/>
      <w:r w:rsidRPr="00EA01DA">
        <w:rPr>
          <w:lang w:val="et-EE"/>
        </w:rPr>
        <w:t>tunnidTimestampist</w:t>
      </w:r>
      <w:proofErr w:type="spellEnd"/>
    </w:p>
    <w:p w14:paraId="71119F60" w14:textId="3119AC38" w:rsidR="00325195" w:rsidRPr="00EA01DA" w:rsidRDefault="00325195" w:rsidP="00325195">
      <w:pPr>
        <w:pStyle w:val="Body"/>
        <w:numPr>
          <w:ilvl w:val="1"/>
          <w:numId w:val="4"/>
        </w:numPr>
        <w:rPr>
          <w:lang w:val="et-EE"/>
        </w:rPr>
      </w:pPr>
      <w:r w:rsidRPr="584E7EFE">
        <w:rPr>
          <w:lang w:val="et-EE"/>
        </w:rPr>
        <w:t xml:space="preserve">saab sisendina </w:t>
      </w:r>
      <w:proofErr w:type="spellStart"/>
      <w:r w:rsidRPr="584E7EFE">
        <w:rPr>
          <w:lang w:val="et-EE"/>
        </w:rPr>
        <w:t>timestamp’i</w:t>
      </w:r>
      <w:proofErr w:type="spellEnd"/>
      <w:r w:rsidRPr="584E7EFE">
        <w:rPr>
          <w:lang w:val="et-EE"/>
        </w:rPr>
        <w:t xml:space="preserve"> ning te</w:t>
      </w:r>
      <w:r w:rsidR="41676352" w:rsidRPr="584E7EFE">
        <w:rPr>
          <w:lang w:val="et-EE"/>
        </w:rPr>
        <w:t>i</w:t>
      </w:r>
      <w:r w:rsidRPr="584E7EFE">
        <w:rPr>
          <w:lang w:val="et-EE"/>
        </w:rPr>
        <w:t xml:space="preserve">sendab selle </w:t>
      </w:r>
      <w:proofErr w:type="spellStart"/>
      <w:r w:rsidRPr="584E7EFE">
        <w:rPr>
          <w:lang w:val="et-EE"/>
        </w:rPr>
        <w:t>inimloetavaks</w:t>
      </w:r>
      <w:proofErr w:type="spellEnd"/>
      <w:r w:rsidRPr="584E7EFE">
        <w:rPr>
          <w:lang w:val="et-EE"/>
        </w:rPr>
        <w:t xml:space="preserve"> kuupäevaks ja kellaajaks</w:t>
      </w:r>
    </w:p>
    <w:p w14:paraId="71E181F2" w14:textId="2CFBDB17" w:rsidR="004418FB" w:rsidRPr="00EA01DA" w:rsidRDefault="004418FB" w:rsidP="004418FB">
      <w:pPr>
        <w:pStyle w:val="Body"/>
        <w:numPr>
          <w:ilvl w:val="0"/>
          <w:numId w:val="4"/>
        </w:numPr>
        <w:rPr>
          <w:lang w:val="et-EE"/>
        </w:rPr>
      </w:pPr>
      <w:proofErr w:type="spellStart"/>
      <w:r w:rsidRPr="004418FB">
        <w:rPr>
          <w:lang w:val="et-EE"/>
        </w:rPr>
        <w:t>kuvaHomseElektriHinnaTabel</w:t>
      </w:r>
      <w:proofErr w:type="spellEnd"/>
    </w:p>
    <w:p w14:paraId="7F02BA60" w14:textId="4B2B16C0" w:rsidR="004418FB" w:rsidRPr="004418FB" w:rsidRDefault="00325195" w:rsidP="004418FB">
      <w:pPr>
        <w:pStyle w:val="Body"/>
        <w:numPr>
          <w:ilvl w:val="1"/>
          <w:numId w:val="4"/>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objekti mingi perioodi andmetega ja riigi tähisega, </w:t>
      </w:r>
      <w:r w:rsidR="004418FB" w:rsidRPr="00EA01DA">
        <w:rPr>
          <w:lang w:val="et-EE"/>
        </w:rPr>
        <w:t xml:space="preserve">pöördub meetodite </w:t>
      </w:r>
      <w:proofErr w:type="spellStart"/>
      <w:r w:rsidR="004418FB" w:rsidRPr="00EA01DA">
        <w:rPr>
          <w:lang w:val="et-EE"/>
        </w:rPr>
        <w:t>loeJson</w:t>
      </w:r>
      <w:proofErr w:type="spellEnd"/>
      <w:r w:rsidR="004418FB" w:rsidRPr="00EA01DA">
        <w:rPr>
          <w:lang w:val="et-EE"/>
        </w:rPr>
        <w:t xml:space="preserve">, </w:t>
      </w:r>
      <w:proofErr w:type="spellStart"/>
      <w:r w:rsidR="004418FB" w:rsidRPr="00EA01DA">
        <w:rPr>
          <w:lang w:val="et-EE"/>
        </w:rPr>
        <w:t>topUp</w:t>
      </w:r>
      <w:proofErr w:type="spellEnd"/>
      <w:r w:rsidR="004418FB" w:rsidRPr="00EA01DA">
        <w:rPr>
          <w:lang w:val="et-EE"/>
        </w:rPr>
        <w:t xml:space="preserve"> ja </w:t>
      </w:r>
      <w:proofErr w:type="spellStart"/>
      <w:r w:rsidR="004418FB" w:rsidRPr="00EA01DA">
        <w:rPr>
          <w:lang w:val="et-EE"/>
        </w:rPr>
        <w:t>topDown</w:t>
      </w:r>
      <w:proofErr w:type="spellEnd"/>
      <w:r w:rsidR="004418FB" w:rsidRPr="00EA01DA">
        <w:rPr>
          <w:lang w:val="et-EE"/>
        </w:rPr>
        <w:t xml:space="preserve"> poole, kogub andmed ja väljastab järgneva 24 tunni TOP 3 ning TOP -3 elektrihinnad</w:t>
      </w:r>
    </w:p>
    <w:p w14:paraId="60B72FE7" w14:textId="51423993" w:rsidR="004418FB" w:rsidRPr="00EA01DA" w:rsidRDefault="004418FB" w:rsidP="004418FB">
      <w:pPr>
        <w:pStyle w:val="Body"/>
        <w:numPr>
          <w:ilvl w:val="0"/>
          <w:numId w:val="4"/>
        </w:numPr>
        <w:rPr>
          <w:lang w:val="et-EE"/>
        </w:rPr>
      </w:pPr>
      <w:proofErr w:type="spellStart"/>
      <w:r w:rsidRPr="004418FB">
        <w:rPr>
          <w:lang w:val="et-EE"/>
        </w:rPr>
        <w:t>määratudVahemikuMinMax</w:t>
      </w:r>
      <w:proofErr w:type="spellEnd"/>
    </w:p>
    <w:p w14:paraId="25F9A2A2" w14:textId="68CE1604" w:rsidR="004418FB" w:rsidRPr="00EA01DA" w:rsidRDefault="00325195" w:rsidP="004418FB">
      <w:pPr>
        <w:pStyle w:val="Body"/>
        <w:numPr>
          <w:ilvl w:val="1"/>
          <w:numId w:val="4"/>
        </w:numPr>
        <w:rPr>
          <w:lang w:val="et-EE"/>
        </w:rPr>
      </w:pPr>
      <w:r w:rsidRPr="00EA01DA">
        <w:rPr>
          <w:lang w:val="et-EE"/>
        </w:rPr>
        <w:t xml:space="preserve">saab sisendina </w:t>
      </w:r>
      <w:proofErr w:type="spellStart"/>
      <w:r w:rsidRPr="00EA01DA">
        <w:rPr>
          <w:lang w:val="et-EE"/>
        </w:rPr>
        <w:t>Json</w:t>
      </w:r>
      <w:proofErr w:type="spellEnd"/>
      <w:r w:rsidRPr="00EA01DA">
        <w:rPr>
          <w:lang w:val="et-EE"/>
        </w:rPr>
        <w:t xml:space="preserve"> objekti mingi perioodi andmetega ja riigi tähisega, </w:t>
      </w:r>
      <w:r w:rsidR="004418FB" w:rsidRPr="00EA01DA">
        <w:rPr>
          <w:lang w:val="et-EE"/>
        </w:rPr>
        <w:t xml:space="preserve">pöördub meetodite </w:t>
      </w:r>
      <w:proofErr w:type="spellStart"/>
      <w:r w:rsidR="004418FB" w:rsidRPr="00EA01DA">
        <w:rPr>
          <w:lang w:val="et-EE"/>
        </w:rPr>
        <w:t>loeJson</w:t>
      </w:r>
      <w:proofErr w:type="spellEnd"/>
      <w:r w:rsidR="004418FB" w:rsidRPr="00EA01DA">
        <w:rPr>
          <w:lang w:val="et-EE"/>
        </w:rPr>
        <w:t xml:space="preserve">, </w:t>
      </w:r>
      <w:proofErr w:type="spellStart"/>
      <w:r w:rsidR="004418FB" w:rsidRPr="00EA01DA">
        <w:rPr>
          <w:lang w:val="et-EE"/>
        </w:rPr>
        <w:t>topUp</w:t>
      </w:r>
      <w:proofErr w:type="spellEnd"/>
      <w:r w:rsidR="004418FB" w:rsidRPr="00EA01DA">
        <w:rPr>
          <w:lang w:val="et-EE"/>
        </w:rPr>
        <w:t xml:space="preserve">, </w:t>
      </w:r>
      <w:proofErr w:type="spellStart"/>
      <w:r w:rsidR="004418FB" w:rsidRPr="00EA01DA">
        <w:rPr>
          <w:lang w:val="et-EE"/>
        </w:rPr>
        <w:t>topDown</w:t>
      </w:r>
      <w:proofErr w:type="spellEnd"/>
      <w:r w:rsidR="004418FB" w:rsidRPr="00EA01DA">
        <w:rPr>
          <w:lang w:val="et-EE"/>
        </w:rPr>
        <w:t xml:space="preserve"> ja </w:t>
      </w:r>
      <w:proofErr w:type="spellStart"/>
      <w:r w:rsidR="004418FB" w:rsidRPr="00EA01DA">
        <w:rPr>
          <w:lang w:val="et-EE"/>
        </w:rPr>
        <w:t>leiaKeskmine</w:t>
      </w:r>
      <w:proofErr w:type="spellEnd"/>
      <w:r w:rsidR="004418FB" w:rsidRPr="00EA01DA">
        <w:rPr>
          <w:lang w:val="et-EE"/>
        </w:rPr>
        <w:t xml:space="preserve"> poole, kogub andmed ja väljastab määratud vahemiku kõrgeima, madalaima ja keskmise elektrihinna. </w:t>
      </w:r>
      <w:proofErr w:type="spellStart"/>
      <w:r w:rsidR="004418FB" w:rsidRPr="00EA01DA">
        <w:rPr>
          <w:lang w:val="et-EE"/>
        </w:rPr>
        <w:t>Hardcoded</w:t>
      </w:r>
      <w:proofErr w:type="spellEnd"/>
      <w:r w:rsidR="004418FB" w:rsidRPr="00EA01DA">
        <w:rPr>
          <w:lang w:val="et-EE"/>
        </w:rPr>
        <w:t xml:space="preserve"> parameetriga </w:t>
      </w:r>
      <w:proofErr w:type="spellStart"/>
      <w:r w:rsidR="004418FB" w:rsidRPr="00EA01DA">
        <w:rPr>
          <w:lang w:val="et-EE"/>
        </w:rPr>
        <w:t>topPikkus</w:t>
      </w:r>
      <w:proofErr w:type="spellEnd"/>
      <w:r w:rsidR="004418FB" w:rsidRPr="00EA01DA">
        <w:rPr>
          <w:lang w:val="et-EE"/>
        </w:rPr>
        <w:t xml:space="preserve"> on võimalik saada ka suuremate </w:t>
      </w:r>
      <w:proofErr w:type="spellStart"/>
      <w:r w:rsidR="004418FB" w:rsidRPr="00EA01DA">
        <w:rPr>
          <w:lang w:val="et-EE"/>
        </w:rPr>
        <w:t>TOP’ide</w:t>
      </w:r>
      <w:proofErr w:type="spellEnd"/>
      <w:r w:rsidR="004418FB" w:rsidRPr="00EA01DA">
        <w:rPr>
          <w:lang w:val="et-EE"/>
        </w:rPr>
        <w:t xml:space="preserve"> hindu</w:t>
      </w:r>
    </w:p>
    <w:p w14:paraId="464EC3D5" w14:textId="74E0E02A" w:rsidR="004418FB" w:rsidRPr="00EA01DA" w:rsidRDefault="004418FB" w:rsidP="004418FB">
      <w:pPr>
        <w:pStyle w:val="Body"/>
        <w:numPr>
          <w:ilvl w:val="0"/>
          <w:numId w:val="4"/>
        </w:numPr>
        <w:rPr>
          <w:lang w:val="et-EE"/>
        </w:rPr>
      </w:pPr>
      <w:proofErr w:type="spellStart"/>
      <w:r w:rsidRPr="004418FB">
        <w:rPr>
          <w:lang w:val="et-EE"/>
        </w:rPr>
        <w:t>kuvaSuvalineElektriHind</w:t>
      </w:r>
      <w:proofErr w:type="spellEnd"/>
    </w:p>
    <w:p w14:paraId="7204AEC1" w14:textId="48875701" w:rsidR="004418FB" w:rsidRPr="004418FB" w:rsidRDefault="00325195" w:rsidP="004418FB">
      <w:pPr>
        <w:pStyle w:val="Body"/>
        <w:numPr>
          <w:ilvl w:val="1"/>
          <w:numId w:val="4"/>
        </w:numPr>
        <w:rPr>
          <w:lang w:val="et-EE"/>
        </w:rPr>
      </w:pPr>
      <w:r w:rsidRPr="1B3D5547">
        <w:rPr>
          <w:lang w:val="et-EE"/>
        </w:rPr>
        <w:t xml:space="preserve">saab sisendina </w:t>
      </w:r>
      <w:proofErr w:type="spellStart"/>
      <w:r w:rsidRPr="1B3D5547">
        <w:rPr>
          <w:lang w:val="et-EE"/>
        </w:rPr>
        <w:t>Json</w:t>
      </w:r>
      <w:proofErr w:type="spellEnd"/>
      <w:r w:rsidRPr="1B3D5547">
        <w:rPr>
          <w:lang w:val="et-EE"/>
        </w:rPr>
        <w:t xml:space="preserve"> objekti mingi perioodi andmetega, </w:t>
      </w:r>
      <w:r w:rsidR="004418FB" w:rsidRPr="1B3D5547">
        <w:rPr>
          <w:lang w:val="et-EE"/>
        </w:rPr>
        <w:t xml:space="preserve">pöördub korduvalt meetodi </w:t>
      </w:r>
      <w:proofErr w:type="spellStart"/>
      <w:r w:rsidR="004418FB" w:rsidRPr="1B3D5547">
        <w:rPr>
          <w:lang w:val="et-EE"/>
        </w:rPr>
        <w:t>loeJson</w:t>
      </w:r>
      <w:proofErr w:type="spellEnd"/>
      <w:r w:rsidR="004418FB" w:rsidRPr="1B3D5547">
        <w:rPr>
          <w:lang w:val="et-EE"/>
        </w:rPr>
        <w:t xml:space="preserve"> poole ning salvestab 4 erineva riigi etteantud perioodi elektrihinnad oma </w:t>
      </w:r>
      <w:proofErr w:type="spellStart"/>
      <w:r w:rsidR="004418FB" w:rsidRPr="1B3D5547">
        <w:rPr>
          <w:lang w:val="et-EE"/>
        </w:rPr>
        <w:t>ArrayList’idesse</w:t>
      </w:r>
      <w:proofErr w:type="spellEnd"/>
      <w:r w:rsidR="004418FB" w:rsidRPr="1B3D5547">
        <w:rPr>
          <w:lang w:val="et-EE"/>
        </w:rPr>
        <w:t>, väljastab 4 riigi elektrihindade tabeli</w:t>
      </w:r>
    </w:p>
    <w:p w14:paraId="5C170C0B" w14:textId="43EC897F" w:rsidR="2995C607" w:rsidRDefault="2995C607" w:rsidP="1B3D5547">
      <w:pPr>
        <w:pStyle w:val="Body"/>
        <w:numPr>
          <w:ilvl w:val="0"/>
          <w:numId w:val="4"/>
        </w:numPr>
        <w:rPr>
          <w:lang w:val="et-EE"/>
        </w:rPr>
      </w:pPr>
      <w:proofErr w:type="spellStart"/>
      <w:r w:rsidRPr="1B3D5547">
        <w:rPr>
          <w:color w:val="000000" w:themeColor="text1"/>
          <w:lang w:val="et-EE"/>
        </w:rPr>
        <w:t>NulliListid</w:t>
      </w:r>
      <w:proofErr w:type="spellEnd"/>
    </w:p>
    <w:p w14:paraId="742415F6" w14:textId="423ADEBF" w:rsidR="2995C607" w:rsidRDefault="2995C607" w:rsidP="1B3D5547">
      <w:pPr>
        <w:pStyle w:val="Body"/>
        <w:numPr>
          <w:ilvl w:val="1"/>
          <w:numId w:val="4"/>
        </w:numPr>
        <w:rPr>
          <w:lang w:val="et-EE"/>
        </w:rPr>
      </w:pPr>
      <w:r w:rsidRPr="1B3D5547">
        <w:rPr>
          <w:color w:val="000000" w:themeColor="text1"/>
          <w:lang w:val="et-EE"/>
        </w:rPr>
        <w:t>kustutab listidest elektrihind, tipud, põhjad eelmise tsükli jooksul kogutud andmed</w:t>
      </w:r>
    </w:p>
    <w:p w14:paraId="778D42FD" w14:textId="77777777" w:rsidR="00060F22" w:rsidRPr="00EA01DA" w:rsidRDefault="003C2820" w:rsidP="2AC09AFF">
      <w:pPr>
        <w:pStyle w:val="Heading2"/>
        <w:rPr>
          <w:lang w:val="et-EE"/>
        </w:rPr>
      </w:pPr>
      <w:r w:rsidRPr="00EA01DA">
        <w:rPr>
          <w:lang w:val="et-EE"/>
        </w:rPr>
        <w:lastRenderedPageBreak/>
        <w:t>Klass Main</w:t>
      </w:r>
    </w:p>
    <w:p w14:paraId="014FDDBF" w14:textId="0564F1F4" w:rsidR="00060F22" w:rsidRPr="00EA01DA" w:rsidRDefault="003C2820">
      <w:pPr>
        <w:pStyle w:val="Body"/>
        <w:rPr>
          <w:lang w:val="et-EE"/>
        </w:rPr>
      </w:pPr>
      <w:r w:rsidRPr="00EA01DA">
        <w:rPr>
          <w:lang w:val="et-EE"/>
        </w:rPr>
        <w:t xml:space="preserve">Selles toimub kasutajaga infovahetus, mille käigus küsitakse ajaperioodi ning väljastatakse </w:t>
      </w:r>
      <w:r w:rsidR="4A50D4F5" w:rsidRPr="00EA01DA">
        <w:rPr>
          <w:lang w:val="et-EE"/>
        </w:rPr>
        <w:t xml:space="preserve">Elektrihinnad </w:t>
      </w:r>
      <w:r w:rsidRPr="00EA01DA">
        <w:rPr>
          <w:lang w:val="et-EE"/>
        </w:rPr>
        <w:t>klassi</w:t>
      </w:r>
      <w:r w:rsidR="7A28A3E8" w:rsidRPr="00EA01DA">
        <w:rPr>
          <w:lang w:val="et-EE"/>
        </w:rPr>
        <w:t xml:space="preserve"> meetodite abil</w:t>
      </w:r>
      <w:r w:rsidRPr="00EA01DA">
        <w:rPr>
          <w:lang w:val="et-EE"/>
        </w:rPr>
        <w:t xml:space="preserve"> kalkuleeritud tulemused.</w:t>
      </w:r>
    </w:p>
    <w:p w14:paraId="0CA2D9E3" w14:textId="5E8D8E70" w:rsidR="00325195" w:rsidRPr="00EA01DA" w:rsidRDefault="00325195">
      <w:pPr>
        <w:pStyle w:val="Body"/>
        <w:rPr>
          <w:lang w:val="et-EE"/>
        </w:rPr>
      </w:pPr>
    </w:p>
    <w:p w14:paraId="0E5568EA" w14:textId="24F52AA8" w:rsidR="00325195" w:rsidRPr="00EA01DA" w:rsidRDefault="00325195" w:rsidP="00325195">
      <w:pPr>
        <w:pStyle w:val="Heading1"/>
        <w:rPr>
          <w:lang w:val="et-EE"/>
        </w:rPr>
      </w:pPr>
      <w:r w:rsidRPr="00EA01DA">
        <w:rPr>
          <w:lang w:val="et-EE"/>
        </w:rPr>
        <w:t>Projekti tegemise protsessi kirjeldus</w:t>
      </w:r>
    </w:p>
    <w:p w14:paraId="779E48A2" w14:textId="5BB90754" w:rsidR="00325195" w:rsidRPr="00EA01DA" w:rsidRDefault="005933AE">
      <w:pPr>
        <w:pStyle w:val="Body"/>
        <w:rPr>
          <w:lang w:val="et-EE"/>
        </w:rPr>
      </w:pPr>
      <w:r w:rsidRPr="00EA01DA">
        <w:rPr>
          <w:lang w:val="et-EE"/>
        </w:rPr>
        <w:t xml:space="preserve">Projekt sai </w:t>
      </w:r>
      <w:proofErr w:type="spellStart"/>
      <w:r w:rsidRPr="00EA01DA">
        <w:rPr>
          <w:lang w:val="et-EE"/>
        </w:rPr>
        <w:t>kirjutadud</w:t>
      </w:r>
      <w:proofErr w:type="spellEnd"/>
      <w:r w:rsidRPr="00EA01DA">
        <w:rPr>
          <w:lang w:val="et-EE"/>
        </w:rPr>
        <w:t xml:space="preserve"> kasutades </w:t>
      </w:r>
      <w:proofErr w:type="spellStart"/>
      <w:r w:rsidRPr="00EA01DA">
        <w:rPr>
          <w:lang w:val="et-EE"/>
        </w:rPr>
        <w:t>GitHub</w:t>
      </w:r>
      <w:proofErr w:type="spellEnd"/>
      <w:r w:rsidRPr="00EA01DA">
        <w:rPr>
          <w:lang w:val="et-EE"/>
        </w:rPr>
        <w:t xml:space="preserve"> keskkonda. Kirjutamise ajal suhtlesid autorid omavahel ka konstantselt </w:t>
      </w:r>
      <w:proofErr w:type="spellStart"/>
      <w:r w:rsidRPr="00EA01DA">
        <w:rPr>
          <w:lang w:val="et-EE"/>
        </w:rPr>
        <w:t>Teams’i</w:t>
      </w:r>
      <w:proofErr w:type="spellEnd"/>
      <w:r w:rsidRPr="00EA01DA">
        <w:rPr>
          <w:lang w:val="et-EE"/>
        </w:rPr>
        <w:t xml:space="preserve"> rakenduses. Viimane oli eriti vajalik tagamaks, et erinevad kirjutatud koodid </w:t>
      </w:r>
      <w:proofErr w:type="spellStart"/>
      <w:r w:rsidRPr="00EA01DA">
        <w:rPr>
          <w:lang w:val="et-EE"/>
        </w:rPr>
        <w:t>repo’s</w:t>
      </w:r>
      <w:proofErr w:type="spellEnd"/>
      <w:r w:rsidRPr="00EA01DA">
        <w:rPr>
          <w:lang w:val="et-EE"/>
        </w:rPr>
        <w:t xml:space="preserve"> ei hakkaks üksteisega </w:t>
      </w:r>
      <w:proofErr w:type="spellStart"/>
      <w:r w:rsidRPr="00EA01DA">
        <w:rPr>
          <w:lang w:val="et-EE"/>
        </w:rPr>
        <w:t>konfliki</w:t>
      </w:r>
      <w:proofErr w:type="spellEnd"/>
      <w:r w:rsidRPr="00EA01DA">
        <w:rPr>
          <w:lang w:val="et-EE"/>
        </w:rPr>
        <w:t xml:space="preserve"> minema või ei läheks Update/</w:t>
      </w:r>
      <w:proofErr w:type="spellStart"/>
      <w:r w:rsidRPr="00EA01DA">
        <w:rPr>
          <w:lang w:val="et-EE"/>
        </w:rPr>
        <w:t>push</w:t>
      </w:r>
      <w:proofErr w:type="spellEnd"/>
      <w:r w:rsidRPr="00EA01DA">
        <w:rPr>
          <w:lang w:val="et-EE"/>
        </w:rPr>
        <w:t xml:space="preserve"> protsessides kaduma. Autorid üritasid tööd ühiselt teha, kuid jagatud olid klassid siiski põhiliselt järgnevalt:</w:t>
      </w:r>
    </w:p>
    <w:tbl>
      <w:tblPr>
        <w:tblStyle w:val="TableGrid"/>
        <w:tblW w:w="0" w:type="auto"/>
        <w:tblLook w:val="04A0" w:firstRow="1" w:lastRow="0" w:firstColumn="1" w:lastColumn="0" w:noHBand="0" w:noVBand="1"/>
      </w:tblPr>
      <w:tblGrid>
        <w:gridCol w:w="4345"/>
        <w:gridCol w:w="4345"/>
      </w:tblGrid>
      <w:tr w:rsidR="005933AE" w:rsidRPr="00EA01DA" w14:paraId="0BAF4446" w14:textId="77777777" w:rsidTr="005933AE">
        <w:tc>
          <w:tcPr>
            <w:tcW w:w="4345" w:type="dxa"/>
          </w:tcPr>
          <w:p w14:paraId="40EBE284" w14:textId="02C90699"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r w:rsidRPr="00EA01DA">
              <w:rPr>
                <w:lang w:val="et-EE"/>
              </w:rPr>
              <w:t xml:space="preserve">Jaak </w:t>
            </w:r>
            <w:proofErr w:type="spellStart"/>
            <w:r w:rsidRPr="00EA01DA">
              <w:rPr>
                <w:lang w:val="et-EE"/>
              </w:rPr>
              <w:t>Ivask</w:t>
            </w:r>
            <w:proofErr w:type="spellEnd"/>
          </w:p>
        </w:tc>
        <w:tc>
          <w:tcPr>
            <w:tcW w:w="4345" w:type="dxa"/>
          </w:tcPr>
          <w:p w14:paraId="345DC083" w14:textId="4832A6CE"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r w:rsidRPr="00EA01DA">
              <w:rPr>
                <w:lang w:val="et-EE"/>
              </w:rPr>
              <w:t>Peeter Niidas</w:t>
            </w:r>
          </w:p>
        </w:tc>
      </w:tr>
      <w:tr w:rsidR="005933AE" w:rsidRPr="00EA01DA" w14:paraId="1FDE4CAD" w14:textId="77777777" w:rsidTr="005933AE">
        <w:tc>
          <w:tcPr>
            <w:tcW w:w="4345" w:type="dxa"/>
          </w:tcPr>
          <w:p w14:paraId="5DDAED5F" w14:textId="61D33C73"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proofErr w:type="spellStart"/>
            <w:r w:rsidRPr="00EA01DA">
              <w:rPr>
                <w:lang w:val="et-EE"/>
              </w:rPr>
              <w:t>EleringJsonApi</w:t>
            </w:r>
            <w:proofErr w:type="spellEnd"/>
          </w:p>
        </w:tc>
        <w:tc>
          <w:tcPr>
            <w:tcW w:w="4345" w:type="dxa"/>
          </w:tcPr>
          <w:p w14:paraId="32D13B57" w14:textId="5BE14C1A"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r w:rsidRPr="00EA01DA">
              <w:rPr>
                <w:lang w:val="et-EE"/>
              </w:rPr>
              <w:t>Elektrihind</w:t>
            </w:r>
          </w:p>
        </w:tc>
      </w:tr>
      <w:tr w:rsidR="005933AE" w:rsidRPr="00EA01DA" w14:paraId="73EFC836" w14:textId="77777777" w:rsidTr="005933AE">
        <w:tc>
          <w:tcPr>
            <w:tcW w:w="4345" w:type="dxa"/>
          </w:tcPr>
          <w:p w14:paraId="2E305B0C" w14:textId="19F39BC5"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proofErr w:type="spellStart"/>
            <w:r w:rsidRPr="00EA01DA">
              <w:rPr>
                <w:lang w:val="et-EE"/>
              </w:rPr>
              <w:t>SisestatudKuupäevadeKontroll</w:t>
            </w:r>
            <w:proofErr w:type="spellEnd"/>
          </w:p>
        </w:tc>
        <w:tc>
          <w:tcPr>
            <w:tcW w:w="4345" w:type="dxa"/>
          </w:tcPr>
          <w:p w14:paraId="102198CE" w14:textId="5F56CEAF"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proofErr w:type="spellStart"/>
            <w:r w:rsidRPr="00EA01DA">
              <w:rPr>
                <w:lang w:val="et-EE"/>
              </w:rPr>
              <w:t>KuvaElektriHind</w:t>
            </w:r>
            <w:proofErr w:type="spellEnd"/>
          </w:p>
        </w:tc>
      </w:tr>
      <w:tr w:rsidR="005933AE" w:rsidRPr="00EA01DA" w14:paraId="1387A93B" w14:textId="77777777" w:rsidTr="005933AE">
        <w:tc>
          <w:tcPr>
            <w:tcW w:w="4345" w:type="dxa"/>
          </w:tcPr>
          <w:p w14:paraId="50E0B45B" w14:textId="24AD1690"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r w:rsidRPr="00EA01DA">
              <w:rPr>
                <w:lang w:val="et-EE"/>
              </w:rPr>
              <w:t>Main</w:t>
            </w:r>
          </w:p>
        </w:tc>
        <w:tc>
          <w:tcPr>
            <w:tcW w:w="4345" w:type="dxa"/>
          </w:tcPr>
          <w:p w14:paraId="5773E0E6" w14:textId="62BA7A4D" w:rsidR="005933AE" w:rsidRPr="00EA01DA" w:rsidRDefault="005933AE">
            <w:pPr>
              <w:pStyle w:val="Body"/>
              <w:pBdr>
                <w:top w:val="none" w:sz="0" w:space="0" w:color="auto"/>
                <w:left w:val="none" w:sz="0" w:space="0" w:color="auto"/>
                <w:bottom w:val="none" w:sz="0" w:space="0" w:color="auto"/>
                <w:right w:val="none" w:sz="0" w:space="0" w:color="auto"/>
                <w:between w:val="none" w:sz="0" w:space="0" w:color="auto"/>
                <w:bar w:val="none" w:sz="0" w:color="auto"/>
              </w:pBdr>
              <w:rPr>
                <w:lang w:val="et-EE"/>
              </w:rPr>
            </w:pPr>
            <w:r w:rsidRPr="00EA01DA">
              <w:rPr>
                <w:lang w:val="et-EE"/>
              </w:rPr>
              <w:t>Main</w:t>
            </w:r>
          </w:p>
        </w:tc>
      </w:tr>
    </w:tbl>
    <w:p w14:paraId="645B0F5C" w14:textId="4D11D93A" w:rsidR="005933AE" w:rsidRPr="00EA01DA" w:rsidRDefault="005933AE" w:rsidP="00E769EC">
      <w:pPr>
        <w:pStyle w:val="Body"/>
        <w:rPr>
          <w:lang w:val="et-EE"/>
        </w:rPr>
      </w:pPr>
      <w:r w:rsidRPr="00EA01DA">
        <w:rPr>
          <w:lang w:val="et-EE"/>
        </w:rPr>
        <w:t>Klasside valmimine oli plaanitud alljärgnevas järjekorras: EleringJsonApi-&gt;SisestatudKuupäevadeKontroll-&gt;Main-&gt;Elektrihind-&gt;KuvaElektriHind-&gt;Main</w:t>
      </w:r>
      <w:r w:rsidR="00E769EC" w:rsidRPr="00EA01DA">
        <w:rPr>
          <w:lang w:val="et-EE"/>
        </w:rPr>
        <w:t>. R</w:t>
      </w:r>
      <w:r w:rsidRPr="00EA01DA">
        <w:rPr>
          <w:lang w:val="et-EE"/>
        </w:rPr>
        <w:t>eaalsuses aga käis erinevate klasside arendamine ja muutmine vaheldumisi juba valmiskirjutatud lõikude kontrollimisega. Mitmel pool sai kasutatud ka vahetulemuste kontrollimiseks erinevate andmete ekraanile väljastamist.</w:t>
      </w:r>
    </w:p>
    <w:p w14:paraId="1507D664" w14:textId="4E015E39" w:rsidR="005933AE" w:rsidRPr="00EA01DA" w:rsidRDefault="005933AE">
      <w:pPr>
        <w:pStyle w:val="Body"/>
        <w:rPr>
          <w:lang w:val="et-EE"/>
        </w:rPr>
      </w:pPr>
    </w:p>
    <w:p w14:paraId="25889AA8" w14:textId="4E484A41" w:rsidR="00E769EC" w:rsidRDefault="00E769EC">
      <w:pPr>
        <w:pStyle w:val="Body"/>
        <w:rPr>
          <w:lang w:val="et-EE"/>
        </w:rPr>
      </w:pPr>
      <w:r w:rsidRPr="4760C8B2">
        <w:rPr>
          <w:lang w:val="et-EE"/>
        </w:rPr>
        <w:t>Ajakulu projekti tegemisele hindavad mõlemad autorid orienteeruvalt 30 astronoomilise tunni piires.</w:t>
      </w:r>
      <w:r w:rsidR="0739F1D1" w:rsidRPr="4760C8B2">
        <w:rPr>
          <w:lang w:val="et-EE"/>
        </w:rPr>
        <w:t xml:space="preserve"> Lisatud indikaatorina ka 2 tabelit </w:t>
      </w:r>
      <w:proofErr w:type="spellStart"/>
      <w:r w:rsidR="0739F1D1" w:rsidRPr="4760C8B2">
        <w:rPr>
          <w:lang w:val="et-EE"/>
        </w:rPr>
        <w:t>GitHub’i</w:t>
      </w:r>
      <w:proofErr w:type="spellEnd"/>
      <w:r w:rsidR="0739F1D1" w:rsidRPr="4760C8B2">
        <w:rPr>
          <w:lang w:val="et-EE"/>
        </w:rPr>
        <w:t xml:space="preserve"> </w:t>
      </w:r>
      <w:proofErr w:type="spellStart"/>
      <w:r w:rsidR="0739F1D1" w:rsidRPr="4760C8B2">
        <w:rPr>
          <w:lang w:val="et-EE"/>
        </w:rPr>
        <w:t>insight</w:t>
      </w:r>
      <w:proofErr w:type="spellEnd"/>
      <w:r w:rsidR="0739F1D1" w:rsidRPr="4760C8B2">
        <w:rPr>
          <w:lang w:val="et-EE"/>
        </w:rPr>
        <w:t xml:space="preserve"> kokkuvõttest:</w:t>
      </w:r>
    </w:p>
    <w:p w14:paraId="45E8FA61" w14:textId="2C89BAE1" w:rsidR="0739F1D1" w:rsidRDefault="0739F1D1" w:rsidP="4760C8B2">
      <w:pPr>
        <w:pStyle w:val="Body"/>
        <w:jc w:val="center"/>
      </w:pPr>
      <w:r>
        <w:rPr>
          <w:noProof/>
        </w:rPr>
        <w:lastRenderedPageBreak/>
        <w:drawing>
          <wp:inline distT="0" distB="0" distL="0" distR="0" wp14:anchorId="2123D211" wp14:editId="2A62E6CE">
            <wp:extent cx="4572000" cy="2828925"/>
            <wp:effectExtent l="0" t="0" r="0" b="0"/>
            <wp:docPr id="1025437156" name="Picture 102543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2A37102A" w14:textId="13C995AB" w:rsidR="0739F1D1" w:rsidRDefault="0739F1D1" w:rsidP="4760C8B2">
      <w:pPr>
        <w:pStyle w:val="Body"/>
        <w:jc w:val="center"/>
        <w:rPr>
          <w:color w:val="000000" w:themeColor="text1"/>
          <w:lang w:val="et-EE"/>
        </w:rPr>
      </w:pPr>
      <w:r>
        <w:rPr>
          <w:noProof/>
        </w:rPr>
        <w:drawing>
          <wp:inline distT="0" distB="0" distL="0" distR="0" wp14:anchorId="11657148" wp14:editId="0F72D584">
            <wp:extent cx="4572000" cy="2314575"/>
            <wp:effectExtent l="0" t="0" r="0" b="0"/>
            <wp:docPr id="282975510" name="Picture 28297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7C35508E" w14:textId="24604F53" w:rsidR="00EA01DA" w:rsidRDefault="00EA01DA">
      <w:pPr>
        <w:pStyle w:val="Body"/>
        <w:rPr>
          <w:lang w:val="et-EE"/>
        </w:rPr>
      </w:pPr>
    </w:p>
    <w:p w14:paraId="1DCFE0D2" w14:textId="77B81C7E" w:rsidR="00EA01DA" w:rsidRPr="00EA01DA" w:rsidRDefault="00EA01DA">
      <w:pPr>
        <w:pStyle w:val="Body"/>
        <w:rPr>
          <w:lang w:val="et-EE"/>
        </w:rPr>
      </w:pPr>
      <w:r w:rsidRPr="0E8564C2">
        <w:rPr>
          <w:lang w:val="et-EE"/>
        </w:rPr>
        <w:t xml:space="preserve">Projektiga antud staadiumis võivad autorid üldjuhul rahul olla. Kindlast oleks võimalik koodi lühemaks ja efektiivsemaks muuta. Lisaks peaks uuritava maa andmete leidmise olemasolevast </w:t>
      </w:r>
      <w:proofErr w:type="spellStart"/>
      <w:r w:rsidRPr="0E8564C2">
        <w:rPr>
          <w:lang w:val="et-EE"/>
        </w:rPr>
        <w:t>loeJson</w:t>
      </w:r>
      <w:proofErr w:type="spellEnd"/>
      <w:r w:rsidRPr="0E8564C2">
        <w:rPr>
          <w:lang w:val="et-EE"/>
        </w:rPr>
        <w:t xml:space="preserve"> meetodist eraldama teise meetodi.</w:t>
      </w:r>
      <w:r w:rsidR="6AD12427" w:rsidRPr="0E8564C2">
        <w:rPr>
          <w:lang w:val="et-EE"/>
        </w:rPr>
        <w:t xml:space="preserve"> Vormistuse poolelt võiks tabelite väljastamine arvestada, et elektri tunnihind võib minna suuremaks kui 9,99 senti/kWh n</w:t>
      </w:r>
      <w:r w:rsidR="4A2396C0" w:rsidRPr="0E8564C2">
        <w:rPr>
          <w:lang w:val="et-EE"/>
        </w:rPr>
        <w:t>ing hinna kuvamiseks jäetud positsioonide arvu vastavalt sellele dünaamiliselt kohandada säilitamaks ilus ja ühtlane üldpilt.</w:t>
      </w:r>
    </w:p>
    <w:p w14:paraId="4CB564E1" w14:textId="65EBE893" w:rsidR="00E769EC" w:rsidRPr="00EA01DA" w:rsidRDefault="00E769EC">
      <w:pPr>
        <w:pStyle w:val="Body"/>
        <w:rPr>
          <w:lang w:val="et-EE"/>
        </w:rPr>
      </w:pPr>
    </w:p>
    <w:p w14:paraId="24EAEF4A" w14:textId="1CBE2E4F" w:rsidR="00E769EC" w:rsidRPr="00EA01DA" w:rsidRDefault="00E769EC" w:rsidP="00E769EC">
      <w:pPr>
        <w:pStyle w:val="Heading1"/>
        <w:rPr>
          <w:lang w:val="et-EE"/>
        </w:rPr>
      </w:pPr>
      <w:r w:rsidRPr="00EA01DA">
        <w:rPr>
          <w:lang w:val="et-EE"/>
        </w:rPr>
        <w:lastRenderedPageBreak/>
        <w:t>Raskused projekti koostamisel</w:t>
      </w:r>
    </w:p>
    <w:p w14:paraId="26462B44" w14:textId="58D1CDE4" w:rsidR="00E769EC" w:rsidRPr="00EA01DA" w:rsidRDefault="00E769EC" w:rsidP="00E769EC">
      <w:pPr>
        <w:pStyle w:val="Body"/>
        <w:rPr>
          <w:lang w:val="et-EE"/>
        </w:rPr>
      </w:pPr>
      <w:r w:rsidRPr="1EA8FE3F">
        <w:rPr>
          <w:lang w:val="et-EE"/>
        </w:rPr>
        <w:t xml:space="preserve">Üheks suureks murekohaks oli vähene kogemus/oskused </w:t>
      </w:r>
      <w:proofErr w:type="spellStart"/>
      <w:r w:rsidRPr="1EA8FE3F">
        <w:rPr>
          <w:lang w:val="et-EE"/>
        </w:rPr>
        <w:t>GitHub’i</w:t>
      </w:r>
      <w:proofErr w:type="spellEnd"/>
      <w:r w:rsidRPr="1EA8FE3F">
        <w:rPr>
          <w:lang w:val="et-EE"/>
        </w:rPr>
        <w:t xml:space="preserve"> kasutamisel. Esines olukordi, kus ühe osapoole üles laetud versiooni ja teise osapoole muudatuste lisamine ei lõppenud oodatud tulemusega ja </w:t>
      </w:r>
      <w:r w:rsidR="008A6B8F" w:rsidRPr="1EA8FE3F">
        <w:rPr>
          <w:lang w:val="et-EE"/>
        </w:rPr>
        <w:t xml:space="preserve">esines ka mõningat kirjutatud koodi kadumist. Teiseks takistuseks oli </w:t>
      </w:r>
      <w:proofErr w:type="spellStart"/>
      <w:r w:rsidR="008A6B8F" w:rsidRPr="1EA8FE3F">
        <w:rPr>
          <w:lang w:val="et-EE"/>
        </w:rPr>
        <w:t>java</w:t>
      </w:r>
      <w:proofErr w:type="spellEnd"/>
      <w:r w:rsidR="008A6B8F" w:rsidRPr="1EA8FE3F">
        <w:rPr>
          <w:lang w:val="et-EE"/>
        </w:rPr>
        <w:t xml:space="preserve"> keele vähene tundmine</w:t>
      </w:r>
      <w:r w:rsidR="22E35281" w:rsidRPr="1EA8FE3F">
        <w:rPr>
          <w:lang w:val="et-EE"/>
        </w:rPr>
        <w:t xml:space="preserve"> - suur hulk võimalusi kuupäevadega tegelemiseks, erinevad JSON teegid jm</w:t>
      </w:r>
      <w:r w:rsidR="008A6B8F" w:rsidRPr="1EA8FE3F">
        <w:rPr>
          <w:lang w:val="et-EE"/>
        </w:rPr>
        <w:t xml:space="preserve">. Oli teada mida programm peab tegema, isegi mis sammud tuleb selleks teha, kuid kuidas seda </w:t>
      </w:r>
      <w:proofErr w:type="spellStart"/>
      <w:r w:rsidR="008A6B8F" w:rsidRPr="1EA8FE3F">
        <w:rPr>
          <w:lang w:val="et-EE"/>
        </w:rPr>
        <w:t>javas</w:t>
      </w:r>
      <w:proofErr w:type="spellEnd"/>
      <w:r w:rsidR="008A6B8F" w:rsidRPr="1EA8FE3F">
        <w:rPr>
          <w:lang w:val="et-EE"/>
        </w:rPr>
        <w:t xml:space="preserve"> välja kirjutada vajas proovimist</w:t>
      </w:r>
      <w:r w:rsidR="18898C15" w:rsidRPr="1EA8FE3F">
        <w:rPr>
          <w:lang w:val="et-EE"/>
        </w:rPr>
        <w:t>,</w:t>
      </w:r>
      <w:r w:rsidR="008A6B8F" w:rsidRPr="1EA8FE3F">
        <w:rPr>
          <w:lang w:val="et-EE"/>
        </w:rPr>
        <w:t xml:space="preserve"> juhendmaterjalide ja näidiste läbiproovimist.</w:t>
      </w:r>
    </w:p>
    <w:sectPr w:rsidR="00E769EC" w:rsidRPr="00EA01DA">
      <w:headerReference w:type="default" r:id="rId14"/>
      <w:footerReference w:type="default" r:id="rId15"/>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95B95" w14:textId="77777777" w:rsidR="00ED6FF3" w:rsidRDefault="00ED6FF3">
      <w:r>
        <w:separator/>
      </w:r>
    </w:p>
  </w:endnote>
  <w:endnote w:type="continuationSeparator" w:id="0">
    <w:p w14:paraId="7BD3F652" w14:textId="77777777" w:rsidR="00ED6FF3" w:rsidRDefault="00ED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ela Deck Bold">
    <w:panose1 w:val="00000000000000000000"/>
    <w:charset w:val="00"/>
    <w:family w:val="auto"/>
    <w:pitch w:val="variable"/>
    <w:sig w:usb0="A000002F" w:usb1="4000005A" w:usb2="00000000" w:usb3="00000000" w:csb0="00000093" w:csb1="00000000"/>
  </w:font>
  <w:font w:name="Graphik-SemiboldItalic">
    <w:altName w:val="Graphik Semibold"/>
    <w:panose1 w:val="020B07030302020D0203"/>
    <w:charset w:val="4D"/>
    <w:family w:val="swiss"/>
    <w:pitch w:val="variable"/>
    <w:sig w:usb0="00000007" w:usb1="00000000" w:usb2="00000000" w:usb3="00000000" w:csb0="00000093" w:csb1="00000000"/>
  </w:font>
  <w:font w:name="Graphik">
    <w:altName w:val="Graphik"/>
    <w:panose1 w:val="020B0503030202060203"/>
    <w:charset w:val="4D"/>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FFFE3" w14:textId="77777777" w:rsidR="00060F22" w:rsidRDefault="00060F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9B477" w14:textId="77777777" w:rsidR="00ED6FF3" w:rsidRDefault="00ED6FF3">
      <w:r>
        <w:separator/>
      </w:r>
    </w:p>
  </w:footnote>
  <w:footnote w:type="continuationSeparator" w:id="0">
    <w:p w14:paraId="6C50C979" w14:textId="77777777" w:rsidR="00ED6FF3" w:rsidRDefault="00ED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3074" w14:textId="77777777" w:rsidR="00060F22" w:rsidRDefault="00060F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49A1"/>
    <w:multiLevelType w:val="hybridMultilevel"/>
    <w:tmpl w:val="C6425ABA"/>
    <w:lvl w:ilvl="0" w:tplc="0D18C11A">
      <w:start w:val="1"/>
      <w:numFmt w:val="bullet"/>
      <w:lvlText w:val=""/>
      <w:lvlJc w:val="left"/>
      <w:pPr>
        <w:ind w:left="720" w:hanging="360"/>
      </w:pPr>
      <w:rPr>
        <w:rFonts w:ascii="Symbol" w:hAnsi="Symbol" w:hint="default"/>
      </w:rPr>
    </w:lvl>
    <w:lvl w:ilvl="1" w:tplc="727453C0">
      <w:start w:val="1"/>
      <w:numFmt w:val="bullet"/>
      <w:lvlText w:val="o"/>
      <w:lvlJc w:val="left"/>
      <w:pPr>
        <w:ind w:left="1440" w:hanging="360"/>
      </w:pPr>
      <w:rPr>
        <w:rFonts w:ascii="Courier New" w:hAnsi="Courier New" w:hint="default"/>
      </w:rPr>
    </w:lvl>
    <w:lvl w:ilvl="2" w:tplc="7578FB32">
      <w:start w:val="1"/>
      <w:numFmt w:val="bullet"/>
      <w:lvlText w:val=""/>
      <w:lvlJc w:val="left"/>
      <w:pPr>
        <w:ind w:left="2160" w:hanging="360"/>
      </w:pPr>
      <w:rPr>
        <w:rFonts w:ascii="Wingdings" w:hAnsi="Wingdings" w:hint="default"/>
      </w:rPr>
    </w:lvl>
    <w:lvl w:ilvl="3" w:tplc="662C105E">
      <w:start w:val="1"/>
      <w:numFmt w:val="bullet"/>
      <w:lvlText w:val=""/>
      <w:lvlJc w:val="left"/>
      <w:pPr>
        <w:ind w:left="2880" w:hanging="360"/>
      </w:pPr>
      <w:rPr>
        <w:rFonts w:ascii="Symbol" w:hAnsi="Symbol" w:hint="default"/>
      </w:rPr>
    </w:lvl>
    <w:lvl w:ilvl="4" w:tplc="453C5E3A">
      <w:start w:val="1"/>
      <w:numFmt w:val="bullet"/>
      <w:lvlText w:val="o"/>
      <w:lvlJc w:val="left"/>
      <w:pPr>
        <w:ind w:left="3600" w:hanging="360"/>
      </w:pPr>
      <w:rPr>
        <w:rFonts w:ascii="Courier New" w:hAnsi="Courier New" w:hint="default"/>
      </w:rPr>
    </w:lvl>
    <w:lvl w:ilvl="5" w:tplc="614C1398">
      <w:start w:val="1"/>
      <w:numFmt w:val="bullet"/>
      <w:lvlText w:val=""/>
      <w:lvlJc w:val="left"/>
      <w:pPr>
        <w:ind w:left="4320" w:hanging="360"/>
      </w:pPr>
      <w:rPr>
        <w:rFonts w:ascii="Wingdings" w:hAnsi="Wingdings" w:hint="default"/>
      </w:rPr>
    </w:lvl>
    <w:lvl w:ilvl="6" w:tplc="EC0AD236">
      <w:start w:val="1"/>
      <w:numFmt w:val="bullet"/>
      <w:lvlText w:val=""/>
      <w:lvlJc w:val="left"/>
      <w:pPr>
        <w:ind w:left="5040" w:hanging="360"/>
      </w:pPr>
      <w:rPr>
        <w:rFonts w:ascii="Symbol" w:hAnsi="Symbol" w:hint="default"/>
      </w:rPr>
    </w:lvl>
    <w:lvl w:ilvl="7" w:tplc="FA3A1F46">
      <w:start w:val="1"/>
      <w:numFmt w:val="bullet"/>
      <w:lvlText w:val="o"/>
      <w:lvlJc w:val="left"/>
      <w:pPr>
        <w:ind w:left="5760" w:hanging="360"/>
      </w:pPr>
      <w:rPr>
        <w:rFonts w:ascii="Courier New" w:hAnsi="Courier New" w:hint="default"/>
      </w:rPr>
    </w:lvl>
    <w:lvl w:ilvl="8" w:tplc="428ED72E">
      <w:start w:val="1"/>
      <w:numFmt w:val="bullet"/>
      <w:lvlText w:val=""/>
      <w:lvlJc w:val="left"/>
      <w:pPr>
        <w:ind w:left="6480" w:hanging="360"/>
      </w:pPr>
      <w:rPr>
        <w:rFonts w:ascii="Wingdings" w:hAnsi="Wingdings" w:hint="default"/>
      </w:rPr>
    </w:lvl>
  </w:abstractNum>
  <w:abstractNum w:abstractNumId="1" w15:restartNumberingAfterBreak="0">
    <w:nsid w:val="13AA2238"/>
    <w:multiLevelType w:val="hybridMultilevel"/>
    <w:tmpl w:val="CBEC92EE"/>
    <w:lvl w:ilvl="0" w:tplc="25905F78">
      <w:start w:val="1"/>
      <w:numFmt w:val="bullet"/>
      <w:lvlText w:val=""/>
      <w:lvlJc w:val="left"/>
      <w:pPr>
        <w:ind w:left="720" w:hanging="360"/>
      </w:pPr>
      <w:rPr>
        <w:rFonts w:ascii="Symbol" w:hAnsi="Symbol" w:hint="default"/>
      </w:rPr>
    </w:lvl>
    <w:lvl w:ilvl="1" w:tplc="FE581E32">
      <w:start w:val="1"/>
      <w:numFmt w:val="bullet"/>
      <w:lvlText w:val="o"/>
      <w:lvlJc w:val="left"/>
      <w:pPr>
        <w:ind w:left="1440" w:hanging="360"/>
      </w:pPr>
      <w:rPr>
        <w:rFonts w:ascii="Courier New" w:hAnsi="Courier New" w:hint="default"/>
      </w:rPr>
    </w:lvl>
    <w:lvl w:ilvl="2" w:tplc="D0EEFA2C">
      <w:start w:val="1"/>
      <w:numFmt w:val="bullet"/>
      <w:lvlText w:val=""/>
      <w:lvlJc w:val="left"/>
      <w:pPr>
        <w:ind w:left="2160" w:hanging="360"/>
      </w:pPr>
      <w:rPr>
        <w:rFonts w:ascii="Wingdings" w:hAnsi="Wingdings" w:hint="default"/>
      </w:rPr>
    </w:lvl>
    <w:lvl w:ilvl="3" w:tplc="EB1C1D16">
      <w:start w:val="1"/>
      <w:numFmt w:val="bullet"/>
      <w:lvlText w:val=""/>
      <w:lvlJc w:val="left"/>
      <w:pPr>
        <w:ind w:left="2880" w:hanging="360"/>
      </w:pPr>
      <w:rPr>
        <w:rFonts w:ascii="Symbol" w:hAnsi="Symbol" w:hint="default"/>
      </w:rPr>
    </w:lvl>
    <w:lvl w:ilvl="4" w:tplc="53F2F898">
      <w:start w:val="1"/>
      <w:numFmt w:val="bullet"/>
      <w:lvlText w:val="o"/>
      <w:lvlJc w:val="left"/>
      <w:pPr>
        <w:ind w:left="3600" w:hanging="360"/>
      </w:pPr>
      <w:rPr>
        <w:rFonts w:ascii="Courier New" w:hAnsi="Courier New" w:hint="default"/>
      </w:rPr>
    </w:lvl>
    <w:lvl w:ilvl="5" w:tplc="9A867CC0">
      <w:start w:val="1"/>
      <w:numFmt w:val="bullet"/>
      <w:lvlText w:val=""/>
      <w:lvlJc w:val="left"/>
      <w:pPr>
        <w:ind w:left="4320" w:hanging="360"/>
      </w:pPr>
      <w:rPr>
        <w:rFonts w:ascii="Wingdings" w:hAnsi="Wingdings" w:hint="default"/>
      </w:rPr>
    </w:lvl>
    <w:lvl w:ilvl="6" w:tplc="3DDA663A">
      <w:start w:val="1"/>
      <w:numFmt w:val="bullet"/>
      <w:lvlText w:val=""/>
      <w:lvlJc w:val="left"/>
      <w:pPr>
        <w:ind w:left="5040" w:hanging="360"/>
      </w:pPr>
      <w:rPr>
        <w:rFonts w:ascii="Symbol" w:hAnsi="Symbol" w:hint="default"/>
      </w:rPr>
    </w:lvl>
    <w:lvl w:ilvl="7" w:tplc="5BFC3004">
      <w:start w:val="1"/>
      <w:numFmt w:val="bullet"/>
      <w:lvlText w:val="o"/>
      <w:lvlJc w:val="left"/>
      <w:pPr>
        <w:ind w:left="5760" w:hanging="360"/>
      </w:pPr>
      <w:rPr>
        <w:rFonts w:ascii="Courier New" w:hAnsi="Courier New" w:hint="default"/>
      </w:rPr>
    </w:lvl>
    <w:lvl w:ilvl="8" w:tplc="5308C0AA">
      <w:start w:val="1"/>
      <w:numFmt w:val="bullet"/>
      <w:lvlText w:val=""/>
      <w:lvlJc w:val="left"/>
      <w:pPr>
        <w:ind w:left="6480" w:hanging="360"/>
      </w:pPr>
      <w:rPr>
        <w:rFonts w:ascii="Wingdings" w:hAnsi="Wingdings" w:hint="default"/>
      </w:rPr>
    </w:lvl>
  </w:abstractNum>
  <w:abstractNum w:abstractNumId="2" w15:restartNumberingAfterBreak="0">
    <w:nsid w:val="1EB11950"/>
    <w:multiLevelType w:val="hybridMultilevel"/>
    <w:tmpl w:val="6A2C803C"/>
    <w:lvl w:ilvl="0" w:tplc="F8CE79EE">
      <w:start w:val="1"/>
      <w:numFmt w:val="bullet"/>
      <w:lvlText w:val="-"/>
      <w:lvlJc w:val="left"/>
      <w:pPr>
        <w:ind w:left="720" w:hanging="360"/>
      </w:pPr>
      <w:rPr>
        <w:rFonts w:ascii="Calibri" w:hAnsi="Calibri" w:hint="default"/>
      </w:rPr>
    </w:lvl>
    <w:lvl w:ilvl="1" w:tplc="FA2AA832">
      <w:start w:val="1"/>
      <w:numFmt w:val="bullet"/>
      <w:lvlText w:val="o"/>
      <w:lvlJc w:val="left"/>
      <w:pPr>
        <w:ind w:left="1440" w:hanging="360"/>
      </w:pPr>
      <w:rPr>
        <w:rFonts w:ascii="Courier New" w:hAnsi="Courier New" w:hint="default"/>
      </w:rPr>
    </w:lvl>
    <w:lvl w:ilvl="2" w:tplc="0290B070">
      <w:start w:val="1"/>
      <w:numFmt w:val="bullet"/>
      <w:lvlText w:val=""/>
      <w:lvlJc w:val="left"/>
      <w:pPr>
        <w:ind w:left="2160" w:hanging="360"/>
      </w:pPr>
      <w:rPr>
        <w:rFonts w:ascii="Wingdings" w:hAnsi="Wingdings" w:hint="default"/>
      </w:rPr>
    </w:lvl>
    <w:lvl w:ilvl="3" w:tplc="44746556">
      <w:start w:val="1"/>
      <w:numFmt w:val="bullet"/>
      <w:lvlText w:val=""/>
      <w:lvlJc w:val="left"/>
      <w:pPr>
        <w:ind w:left="2880" w:hanging="360"/>
      </w:pPr>
      <w:rPr>
        <w:rFonts w:ascii="Symbol" w:hAnsi="Symbol" w:hint="default"/>
      </w:rPr>
    </w:lvl>
    <w:lvl w:ilvl="4" w:tplc="2E6A0570">
      <w:start w:val="1"/>
      <w:numFmt w:val="bullet"/>
      <w:lvlText w:val="o"/>
      <w:lvlJc w:val="left"/>
      <w:pPr>
        <w:ind w:left="3600" w:hanging="360"/>
      </w:pPr>
      <w:rPr>
        <w:rFonts w:ascii="Courier New" w:hAnsi="Courier New" w:hint="default"/>
      </w:rPr>
    </w:lvl>
    <w:lvl w:ilvl="5" w:tplc="1B00490E">
      <w:start w:val="1"/>
      <w:numFmt w:val="bullet"/>
      <w:lvlText w:val=""/>
      <w:lvlJc w:val="left"/>
      <w:pPr>
        <w:ind w:left="4320" w:hanging="360"/>
      </w:pPr>
      <w:rPr>
        <w:rFonts w:ascii="Wingdings" w:hAnsi="Wingdings" w:hint="default"/>
      </w:rPr>
    </w:lvl>
    <w:lvl w:ilvl="6" w:tplc="FE8C007A">
      <w:start w:val="1"/>
      <w:numFmt w:val="bullet"/>
      <w:lvlText w:val=""/>
      <w:lvlJc w:val="left"/>
      <w:pPr>
        <w:ind w:left="5040" w:hanging="360"/>
      </w:pPr>
      <w:rPr>
        <w:rFonts w:ascii="Symbol" w:hAnsi="Symbol" w:hint="default"/>
      </w:rPr>
    </w:lvl>
    <w:lvl w:ilvl="7" w:tplc="8BACC60E">
      <w:start w:val="1"/>
      <w:numFmt w:val="bullet"/>
      <w:lvlText w:val="o"/>
      <w:lvlJc w:val="left"/>
      <w:pPr>
        <w:ind w:left="5760" w:hanging="360"/>
      </w:pPr>
      <w:rPr>
        <w:rFonts w:ascii="Courier New" w:hAnsi="Courier New" w:hint="default"/>
      </w:rPr>
    </w:lvl>
    <w:lvl w:ilvl="8" w:tplc="9560E9C0">
      <w:start w:val="1"/>
      <w:numFmt w:val="bullet"/>
      <w:lvlText w:val=""/>
      <w:lvlJc w:val="left"/>
      <w:pPr>
        <w:ind w:left="6480" w:hanging="360"/>
      </w:pPr>
      <w:rPr>
        <w:rFonts w:ascii="Wingdings" w:hAnsi="Wingdings" w:hint="default"/>
      </w:rPr>
    </w:lvl>
  </w:abstractNum>
  <w:abstractNum w:abstractNumId="3" w15:restartNumberingAfterBreak="0">
    <w:nsid w:val="4CEF20AA"/>
    <w:multiLevelType w:val="hybridMultilevel"/>
    <w:tmpl w:val="B0A2E79E"/>
    <w:lvl w:ilvl="0" w:tplc="15EC66FC">
      <w:start w:val="1"/>
      <w:numFmt w:val="bullet"/>
      <w:lvlText w:val=""/>
      <w:lvlJc w:val="left"/>
      <w:pPr>
        <w:ind w:left="720" w:hanging="360"/>
      </w:pPr>
      <w:rPr>
        <w:rFonts w:ascii="Symbol" w:hAnsi="Symbol" w:hint="default"/>
      </w:rPr>
    </w:lvl>
    <w:lvl w:ilvl="1" w:tplc="32B231A0">
      <w:start w:val="1"/>
      <w:numFmt w:val="bullet"/>
      <w:lvlText w:val="o"/>
      <w:lvlJc w:val="left"/>
      <w:pPr>
        <w:ind w:left="1440" w:hanging="360"/>
      </w:pPr>
      <w:rPr>
        <w:rFonts w:ascii="Courier New" w:hAnsi="Courier New" w:hint="default"/>
      </w:rPr>
    </w:lvl>
    <w:lvl w:ilvl="2" w:tplc="57526E86">
      <w:start w:val="1"/>
      <w:numFmt w:val="bullet"/>
      <w:lvlText w:val=""/>
      <w:lvlJc w:val="left"/>
      <w:pPr>
        <w:ind w:left="2160" w:hanging="360"/>
      </w:pPr>
      <w:rPr>
        <w:rFonts w:ascii="Wingdings" w:hAnsi="Wingdings" w:hint="default"/>
      </w:rPr>
    </w:lvl>
    <w:lvl w:ilvl="3" w:tplc="880222E2">
      <w:start w:val="1"/>
      <w:numFmt w:val="bullet"/>
      <w:lvlText w:val=""/>
      <w:lvlJc w:val="left"/>
      <w:pPr>
        <w:ind w:left="2880" w:hanging="360"/>
      </w:pPr>
      <w:rPr>
        <w:rFonts w:ascii="Symbol" w:hAnsi="Symbol" w:hint="default"/>
      </w:rPr>
    </w:lvl>
    <w:lvl w:ilvl="4" w:tplc="9A82E484">
      <w:start w:val="1"/>
      <w:numFmt w:val="bullet"/>
      <w:lvlText w:val="o"/>
      <w:lvlJc w:val="left"/>
      <w:pPr>
        <w:ind w:left="3600" w:hanging="360"/>
      </w:pPr>
      <w:rPr>
        <w:rFonts w:ascii="Courier New" w:hAnsi="Courier New" w:hint="default"/>
      </w:rPr>
    </w:lvl>
    <w:lvl w:ilvl="5" w:tplc="1740434E">
      <w:start w:val="1"/>
      <w:numFmt w:val="bullet"/>
      <w:lvlText w:val=""/>
      <w:lvlJc w:val="left"/>
      <w:pPr>
        <w:ind w:left="4320" w:hanging="360"/>
      </w:pPr>
      <w:rPr>
        <w:rFonts w:ascii="Wingdings" w:hAnsi="Wingdings" w:hint="default"/>
      </w:rPr>
    </w:lvl>
    <w:lvl w:ilvl="6" w:tplc="63260B74">
      <w:start w:val="1"/>
      <w:numFmt w:val="bullet"/>
      <w:lvlText w:val=""/>
      <w:lvlJc w:val="left"/>
      <w:pPr>
        <w:ind w:left="5040" w:hanging="360"/>
      </w:pPr>
      <w:rPr>
        <w:rFonts w:ascii="Symbol" w:hAnsi="Symbol" w:hint="default"/>
      </w:rPr>
    </w:lvl>
    <w:lvl w:ilvl="7" w:tplc="B2923DA0">
      <w:start w:val="1"/>
      <w:numFmt w:val="bullet"/>
      <w:lvlText w:val="o"/>
      <w:lvlJc w:val="left"/>
      <w:pPr>
        <w:ind w:left="5760" w:hanging="360"/>
      </w:pPr>
      <w:rPr>
        <w:rFonts w:ascii="Courier New" w:hAnsi="Courier New" w:hint="default"/>
      </w:rPr>
    </w:lvl>
    <w:lvl w:ilvl="8" w:tplc="B1E4295A">
      <w:start w:val="1"/>
      <w:numFmt w:val="bullet"/>
      <w:lvlText w:val=""/>
      <w:lvlJc w:val="left"/>
      <w:pPr>
        <w:ind w:left="6480" w:hanging="360"/>
      </w:pPr>
      <w:rPr>
        <w:rFonts w:ascii="Wingdings" w:hAnsi="Wingdings" w:hint="default"/>
      </w:rPr>
    </w:lvl>
  </w:abstractNum>
  <w:abstractNum w:abstractNumId="4" w15:restartNumberingAfterBreak="0">
    <w:nsid w:val="5DC92602"/>
    <w:multiLevelType w:val="hybridMultilevel"/>
    <w:tmpl w:val="956482F6"/>
    <w:lvl w:ilvl="0" w:tplc="8436AF1A">
      <w:start w:val="1"/>
      <w:numFmt w:val="bullet"/>
      <w:lvlText w:val=""/>
      <w:lvlJc w:val="left"/>
      <w:pPr>
        <w:ind w:left="720" w:hanging="360"/>
      </w:pPr>
      <w:rPr>
        <w:rFonts w:ascii="Symbol" w:hAnsi="Symbol" w:hint="default"/>
      </w:rPr>
    </w:lvl>
    <w:lvl w:ilvl="1" w:tplc="E6642F5E">
      <w:start w:val="1"/>
      <w:numFmt w:val="bullet"/>
      <w:lvlText w:val="o"/>
      <w:lvlJc w:val="left"/>
      <w:pPr>
        <w:ind w:left="1440" w:hanging="360"/>
      </w:pPr>
      <w:rPr>
        <w:rFonts w:ascii="Courier New" w:hAnsi="Courier New" w:hint="default"/>
      </w:rPr>
    </w:lvl>
    <w:lvl w:ilvl="2" w:tplc="B1EC36BE">
      <w:start w:val="1"/>
      <w:numFmt w:val="bullet"/>
      <w:lvlText w:val=""/>
      <w:lvlJc w:val="left"/>
      <w:pPr>
        <w:ind w:left="2160" w:hanging="360"/>
      </w:pPr>
      <w:rPr>
        <w:rFonts w:ascii="Wingdings" w:hAnsi="Wingdings" w:hint="default"/>
      </w:rPr>
    </w:lvl>
    <w:lvl w:ilvl="3" w:tplc="A9048AF2">
      <w:start w:val="1"/>
      <w:numFmt w:val="bullet"/>
      <w:lvlText w:val=""/>
      <w:lvlJc w:val="left"/>
      <w:pPr>
        <w:ind w:left="2880" w:hanging="360"/>
      </w:pPr>
      <w:rPr>
        <w:rFonts w:ascii="Symbol" w:hAnsi="Symbol" w:hint="default"/>
      </w:rPr>
    </w:lvl>
    <w:lvl w:ilvl="4" w:tplc="FCDC4082">
      <w:start w:val="1"/>
      <w:numFmt w:val="bullet"/>
      <w:lvlText w:val="o"/>
      <w:lvlJc w:val="left"/>
      <w:pPr>
        <w:ind w:left="3600" w:hanging="360"/>
      </w:pPr>
      <w:rPr>
        <w:rFonts w:ascii="Courier New" w:hAnsi="Courier New" w:hint="default"/>
      </w:rPr>
    </w:lvl>
    <w:lvl w:ilvl="5" w:tplc="232A51FA">
      <w:start w:val="1"/>
      <w:numFmt w:val="bullet"/>
      <w:lvlText w:val=""/>
      <w:lvlJc w:val="left"/>
      <w:pPr>
        <w:ind w:left="4320" w:hanging="360"/>
      </w:pPr>
      <w:rPr>
        <w:rFonts w:ascii="Wingdings" w:hAnsi="Wingdings" w:hint="default"/>
      </w:rPr>
    </w:lvl>
    <w:lvl w:ilvl="6" w:tplc="5FEA2064">
      <w:start w:val="1"/>
      <w:numFmt w:val="bullet"/>
      <w:lvlText w:val=""/>
      <w:lvlJc w:val="left"/>
      <w:pPr>
        <w:ind w:left="5040" w:hanging="360"/>
      </w:pPr>
      <w:rPr>
        <w:rFonts w:ascii="Symbol" w:hAnsi="Symbol" w:hint="default"/>
      </w:rPr>
    </w:lvl>
    <w:lvl w:ilvl="7" w:tplc="E40EA586">
      <w:start w:val="1"/>
      <w:numFmt w:val="bullet"/>
      <w:lvlText w:val="o"/>
      <w:lvlJc w:val="left"/>
      <w:pPr>
        <w:ind w:left="5760" w:hanging="360"/>
      </w:pPr>
      <w:rPr>
        <w:rFonts w:ascii="Courier New" w:hAnsi="Courier New" w:hint="default"/>
      </w:rPr>
    </w:lvl>
    <w:lvl w:ilvl="8" w:tplc="A23AF356">
      <w:start w:val="1"/>
      <w:numFmt w:val="bullet"/>
      <w:lvlText w:val=""/>
      <w:lvlJc w:val="left"/>
      <w:pPr>
        <w:ind w:left="6480" w:hanging="360"/>
      </w:pPr>
      <w:rPr>
        <w:rFonts w:ascii="Wingdings" w:hAnsi="Wingdings" w:hint="default"/>
      </w:rPr>
    </w:lvl>
  </w:abstractNum>
  <w:abstractNum w:abstractNumId="5" w15:restartNumberingAfterBreak="0">
    <w:nsid w:val="5EEC3FFE"/>
    <w:multiLevelType w:val="hybridMultilevel"/>
    <w:tmpl w:val="6BE0CE52"/>
    <w:lvl w:ilvl="0" w:tplc="9AC84FB4">
      <w:start w:val="1"/>
      <w:numFmt w:val="bullet"/>
      <w:lvlText w:val=""/>
      <w:lvlJc w:val="left"/>
      <w:pPr>
        <w:ind w:left="720" w:hanging="360"/>
      </w:pPr>
      <w:rPr>
        <w:rFonts w:ascii="Symbol" w:hAnsi="Symbol" w:hint="default"/>
      </w:rPr>
    </w:lvl>
    <w:lvl w:ilvl="1" w:tplc="2DAEB89A">
      <w:start w:val="1"/>
      <w:numFmt w:val="bullet"/>
      <w:lvlText w:val="o"/>
      <w:lvlJc w:val="left"/>
      <w:pPr>
        <w:ind w:left="1440" w:hanging="360"/>
      </w:pPr>
      <w:rPr>
        <w:rFonts w:ascii="Courier New" w:hAnsi="Courier New" w:hint="default"/>
      </w:rPr>
    </w:lvl>
    <w:lvl w:ilvl="2" w:tplc="78EC7A00">
      <w:start w:val="1"/>
      <w:numFmt w:val="bullet"/>
      <w:lvlText w:val=""/>
      <w:lvlJc w:val="left"/>
      <w:pPr>
        <w:ind w:left="2160" w:hanging="360"/>
      </w:pPr>
      <w:rPr>
        <w:rFonts w:ascii="Wingdings" w:hAnsi="Wingdings" w:hint="default"/>
      </w:rPr>
    </w:lvl>
    <w:lvl w:ilvl="3" w:tplc="B142D886">
      <w:start w:val="1"/>
      <w:numFmt w:val="bullet"/>
      <w:lvlText w:val=""/>
      <w:lvlJc w:val="left"/>
      <w:pPr>
        <w:ind w:left="2880" w:hanging="360"/>
      </w:pPr>
      <w:rPr>
        <w:rFonts w:ascii="Symbol" w:hAnsi="Symbol" w:hint="default"/>
      </w:rPr>
    </w:lvl>
    <w:lvl w:ilvl="4" w:tplc="10D65584">
      <w:start w:val="1"/>
      <w:numFmt w:val="bullet"/>
      <w:lvlText w:val="o"/>
      <w:lvlJc w:val="left"/>
      <w:pPr>
        <w:ind w:left="3600" w:hanging="360"/>
      </w:pPr>
      <w:rPr>
        <w:rFonts w:ascii="Courier New" w:hAnsi="Courier New" w:hint="default"/>
      </w:rPr>
    </w:lvl>
    <w:lvl w:ilvl="5" w:tplc="301C011E">
      <w:start w:val="1"/>
      <w:numFmt w:val="bullet"/>
      <w:lvlText w:val=""/>
      <w:lvlJc w:val="left"/>
      <w:pPr>
        <w:ind w:left="4320" w:hanging="360"/>
      </w:pPr>
      <w:rPr>
        <w:rFonts w:ascii="Wingdings" w:hAnsi="Wingdings" w:hint="default"/>
      </w:rPr>
    </w:lvl>
    <w:lvl w:ilvl="6" w:tplc="548E5700">
      <w:start w:val="1"/>
      <w:numFmt w:val="bullet"/>
      <w:lvlText w:val=""/>
      <w:lvlJc w:val="left"/>
      <w:pPr>
        <w:ind w:left="5040" w:hanging="360"/>
      </w:pPr>
      <w:rPr>
        <w:rFonts w:ascii="Symbol" w:hAnsi="Symbol" w:hint="default"/>
      </w:rPr>
    </w:lvl>
    <w:lvl w:ilvl="7" w:tplc="22C64B80">
      <w:start w:val="1"/>
      <w:numFmt w:val="bullet"/>
      <w:lvlText w:val="o"/>
      <w:lvlJc w:val="left"/>
      <w:pPr>
        <w:ind w:left="5760" w:hanging="360"/>
      </w:pPr>
      <w:rPr>
        <w:rFonts w:ascii="Courier New" w:hAnsi="Courier New" w:hint="default"/>
      </w:rPr>
    </w:lvl>
    <w:lvl w:ilvl="8" w:tplc="E86E791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F22"/>
    <w:rsid w:val="00060F22"/>
    <w:rsid w:val="00325195"/>
    <w:rsid w:val="003C2820"/>
    <w:rsid w:val="004418FB"/>
    <w:rsid w:val="004D32AB"/>
    <w:rsid w:val="005933AE"/>
    <w:rsid w:val="00654688"/>
    <w:rsid w:val="008A6B8F"/>
    <w:rsid w:val="008B2C44"/>
    <w:rsid w:val="00BA4268"/>
    <w:rsid w:val="00C0E0EC"/>
    <w:rsid w:val="00D34720"/>
    <w:rsid w:val="00E769EC"/>
    <w:rsid w:val="00EA01DA"/>
    <w:rsid w:val="00ED6FF3"/>
    <w:rsid w:val="030D094C"/>
    <w:rsid w:val="03440C20"/>
    <w:rsid w:val="03690613"/>
    <w:rsid w:val="052B98C7"/>
    <w:rsid w:val="05F47CE8"/>
    <w:rsid w:val="06C76928"/>
    <w:rsid w:val="0739F1D1"/>
    <w:rsid w:val="08580AFF"/>
    <w:rsid w:val="09CF73D3"/>
    <w:rsid w:val="0A18DEA9"/>
    <w:rsid w:val="0B79FB09"/>
    <w:rsid w:val="0C9B94A7"/>
    <w:rsid w:val="0E8564C2"/>
    <w:rsid w:val="0F1E700F"/>
    <w:rsid w:val="108E2C64"/>
    <w:rsid w:val="10AB999A"/>
    <w:rsid w:val="13C5CD26"/>
    <w:rsid w:val="14AEEF8F"/>
    <w:rsid w:val="16F9F846"/>
    <w:rsid w:val="173E82E3"/>
    <w:rsid w:val="17EB7DF0"/>
    <w:rsid w:val="17F4EA6A"/>
    <w:rsid w:val="18265D3C"/>
    <w:rsid w:val="1875C6A3"/>
    <w:rsid w:val="18898C15"/>
    <w:rsid w:val="1B3D5547"/>
    <w:rsid w:val="1C814593"/>
    <w:rsid w:val="1CC1EEFA"/>
    <w:rsid w:val="1D6E90BB"/>
    <w:rsid w:val="1D9BD19B"/>
    <w:rsid w:val="1EA8FE3F"/>
    <w:rsid w:val="1EAD70C0"/>
    <w:rsid w:val="1FDD0E2C"/>
    <w:rsid w:val="207D63D8"/>
    <w:rsid w:val="20DB064D"/>
    <w:rsid w:val="20FF9443"/>
    <w:rsid w:val="229FEC92"/>
    <w:rsid w:val="22E35281"/>
    <w:rsid w:val="24732F1B"/>
    <w:rsid w:val="24D79AA5"/>
    <w:rsid w:val="27A3A4EF"/>
    <w:rsid w:val="28C4F43B"/>
    <w:rsid w:val="292550D4"/>
    <w:rsid w:val="2995C607"/>
    <w:rsid w:val="2A204952"/>
    <w:rsid w:val="2AC09AFF"/>
    <w:rsid w:val="2AF049C6"/>
    <w:rsid w:val="2B34D9A7"/>
    <w:rsid w:val="2BDC7B67"/>
    <w:rsid w:val="2DB768F9"/>
    <w:rsid w:val="2E1A64DF"/>
    <w:rsid w:val="2E51A9CA"/>
    <w:rsid w:val="2E7B1466"/>
    <w:rsid w:val="30713DF8"/>
    <w:rsid w:val="3150D6B1"/>
    <w:rsid w:val="31F23A07"/>
    <w:rsid w:val="35C07243"/>
    <w:rsid w:val="35F59EA4"/>
    <w:rsid w:val="36A994AC"/>
    <w:rsid w:val="3845650D"/>
    <w:rsid w:val="38659F65"/>
    <w:rsid w:val="3896FE68"/>
    <w:rsid w:val="3950ADBC"/>
    <w:rsid w:val="3A016FC6"/>
    <w:rsid w:val="3A913062"/>
    <w:rsid w:val="3B5C87E3"/>
    <w:rsid w:val="3B7A2A28"/>
    <w:rsid w:val="3BB56556"/>
    <w:rsid w:val="3C19915A"/>
    <w:rsid w:val="3D22569E"/>
    <w:rsid w:val="3D874C4B"/>
    <w:rsid w:val="3F0ACFC1"/>
    <w:rsid w:val="40174F7D"/>
    <w:rsid w:val="4123EF6A"/>
    <w:rsid w:val="41676352"/>
    <w:rsid w:val="42C59B0D"/>
    <w:rsid w:val="430AB862"/>
    <w:rsid w:val="43F877AB"/>
    <w:rsid w:val="4500CD7B"/>
    <w:rsid w:val="4675FBD4"/>
    <w:rsid w:val="467AACD5"/>
    <w:rsid w:val="47449841"/>
    <w:rsid w:val="4749C794"/>
    <w:rsid w:val="4760C8B2"/>
    <w:rsid w:val="48822D65"/>
    <w:rsid w:val="496F8622"/>
    <w:rsid w:val="49CEBC6C"/>
    <w:rsid w:val="4A2396C0"/>
    <w:rsid w:val="4A50D4F5"/>
    <w:rsid w:val="4A914A67"/>
    <w:rsid w:val="4BC83DE1"/>
    <w:rsid w:val="4C1B0DF7"/>
    <w:rsid w:val="4D559E88"/>
    <w:rsid w:val="4D8CA51C"/>
    <w:rsid w:val="4E5FB652"/>
    <w:rsid w:val="4E8A9831"/>
    <w:rsid w:val="4EBF1FF6"/>
    <w:rsid w:val="4EFFDEA3"/>
    <w:rsid w:val="4FC59F49"/>
    <w:rsid w:val="514BA9F8"/>
    <w:rsid w:val="520A58A3"/>
    <w:rsid w:val="55B06F80"/>
    <w:rsid w:val="5683F802"/>
    <w:rsid w:val="57329C0E"/>
    <w:rsid w:val="582B61B4"/>
    <w:rsid w:val="584E7EFE"/>
    <w:rsid w:val="585D0A6C"/>
    <w:rsid w:val="58E07A8F"/>
    <w:rsid w:val="591AAA63"/>
    <w:rsid w:val="5B893911"/>
    <w:rsid w:val="5C62F2BD"/>
    <w:rsid w:val="5DE0B704"/>
    <w:rsid w:val="5F3F04DB"/>
    <w:rsid w:val="5FE3B099"/>
    <w:rsid w:val="610CE5A9"/>
    <w:rsid w:val="617F80FA"/>
    <w:rsid w:val="631B515B"/>
    <w:rsid w:val="64147D9B"/>
    <w:rsid w:val="66353F70"/>
    <w:rsid w:val="670169C1"/>
    <w:rsid w:val="677197CA"/>
    <w:rsid w:val="67D810B4"/>
    <w:rsid w:val="69089A38"/>
    <w:rsid w:val="6AD12427"/>
    <w:rsid w:val="6AED008B"/>
    <w:rsid w:val="6B17AEA7"/>
    <w:rsid w:val="6B99A24C"/>
    <w:rsid w:val="6C37AECE"/>
    <w:rsid w:val="6C482785"/>
    <w:rsid w:val="6C9B321D"/>
    <w:rsid w:val="6CD644A6"/>
    <w:rsid w:val="6D05ED7D"/>
    <w:rsid w:val="6E6BD8F6"/>
    <w:rsid w:val="6FFB42ED"/>
    <w:rsid w:val="702FC33B"/>
    <w:rsid w:val="70FDF55D"/>
    <w:rsid w:val="71187A10"/>
    <w:rsid w:val="72441C68"/>
    <w:rsid w:val="72F81270"/>
    <w:rsid w:val="73961A98"/>
    <w:rsid w:val="74E15EBE"/>
    <w:rsid w:val="7503345E"/>
    <w:rsid w:val="7661D951"/>
    <w:rsid w:val="767D2F1F"/>
    <w:rsid w:val="7828CBD0"/>
    <w:rsid w:val="789BCF29"/>
    <w:rsid w:val="796C0B28"/>
    <w:rsid w:val="798E07F6"/>
    <w:rsid w:val="79A720DF"/>
    <w:rsid w:val="7A28A3E8"/>
    <w:rsid w:val="7C051DC0"/>
    <w:rsid w:val="7D8D1085"/>
    <w:rsid w:val="7D9DEDEC"/>
    <w:rsid w:val="7E6169A5"/>
    <w:rsid w:val="7E8901BC"/>
    <w:rsid w:val="7ECFF0DF"/>
    <w:rsid w:val="7F35FD66"/>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7CE32429"/>
  <w15:docId w15:val="{F573EDF5-A843-8F4E-855E-EABE5E63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E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FB"/>
    <w:rPr>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754A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after="200" w:line="216" w:lineRule="auto"/>
      <w:jc w:val="center"/>
    </w:pPr>
    <w:rPr>
      <w:rFonts w:ascii="Canela Deck Bold" w:hAnsi="Canela Deck Bold" w:cs="Arial Unicode MS"/>
      <w:color w:val="000094"/>
      <w:spacing w:val="-5"/>
      <w:sz w:val="56"/>
      <w:szCs w:val="5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SemiboldItalic" w:hAnsi="Graphik-SemiboldItalic" w:cs="Arial Unicode MS"/>
      <w:color w:val="000094"/>
      <w:sz w:val="36"/>
      <w:szCs w:val="36"/>
      <w14:textOutline w14:w="0" w14:cap="flat" w14:cmpd="sng" w14:algn="ctr">
        <w14:noFill/>
        <w14:prstDash w14:val="solid"/>
        <w14:bevel/>
      </w14:textOutline>
    </w:rPr>
  </w:style>
  <w:style w:type="paragraph" w:styleId="Subtitle">
    <w:name w:val="Subtitle"/>
    <w:uiPriority w:val="11"/>
    <w:qFormat/>
    <w:pPr>
      <w:spacing w:after="160"/>
      <w:outlineLvl w:val="0"/>
    </w:pPr>
    <w:rPr>
      <w:rFonts w:ascii="Graphik"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jc w:val="both"/>
    </w:pPr>
    <w:rPr>
      <w:rFonts w:ascii="Graphik" w:hAnsi="Graphik"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754A3"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754A3" w:themeColor="accent1" w:themeShade="BF"/>
      <w:sz w:val="26"/>
      <w:szCs w:val="26"/>
    </w:rPr>
  </w:style>
  <w:style w:type="table" w:styleId="TableGrid">
    <w:name w:val="Table Grid"/>
    <w:basedOn w:val="TableNormal"/>
    <w:uiPriority w:val="39"/>
    <w:rsid w:val="00593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22057">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1476407875">
      <w:bodyDiv w:val="1"/>
      <w:marLeft w:val="0"/>
      <w:marRight w:val="0"/>
      <w:marTop w:val="0"/>
      <w:marBottom w:val="0"/>
      <w:divBdr>
        <w:top w:val="none" w:sz="0" w:space="0" w:color="auto"/>
        <w:left w:val="none" w:sz="0" w:space="0" w:color="auto"/>
        <w:bottom w:val="none" w:sz="0" w:space="0" w:color="auto"/>
        <w:right w:val="none" w:sz="0" w:space="0" w:color="auto"/>
      </w:divBdr>
    </w:div>
    <w:div w:id="1579096670">
      <w:bodyDiv w:val="1"/>
      <w:marLeft w:val="0"/>
      <w:marRight w:val="0"/>
      <w:marTop w:val="0"/>
      <w:marBottom w:val="0"/>
      <w:divBdr>
        <w:top w:val="none" w:sz="0" w:space="0" w:color="auto"/>
        <w:left w:val="none" w:sz="0" w:space="0" w:color="auto"/>
        <w:bottom w:val="none" w:sz="0" w:space="0" w:color="auto"/>
        <w:right w:val="none" w:sz="0" w:space="0" w:color="auto"/>
      </w:divBdr>
    </w:div>
    <w:div w:id="1676835651">
      <w:bodyDiv w:val="1"/>
      <w:marLeft w:val="0"/>
      <w:marRight w:val="0"/>
      <w:marTop w:val="0"/>
      <w:marBottom w:val="0"/>
      <w:divBdr>
        <w:top w:val="none" w:sz="0" w:space="0" w:color="auto"/>
        <w:left w:val="none" w:sz="0" w:space="0" w:color="auto"/>
        <w:bottom w:val="none" w:sz="0" w:space="0" w:color="auto"/>
        <w:right w:val="none" w:sz="0" w:space="0" w:color="auto"/>
      </w:divBdr>
    </w:div>
    <w:div w:id="1922132162">
      <w:bodyDiv w:val="1"/>
      <w:marLeft w:val="0"/>
      <w:marRight w:val="0"/>
      <w:marTop w:val="0"/>
      <w:marBottom w:val="0"/>
      <w:divBdr>
        <w:top w:val="none" w:sz="0" w:space="0" w:color="auto"/>
        <w:left w:val="none" w:sz="0" w:space="0" w:color="auto"/>
        <w:bottom w:val="none" w:sz="0" w:space="0" w:color="auto"/>
        <w:right w:val="none" w:sz="0" w:space="0" w:color="auto"/>
      </w:divBdr>
    </w:div>
    <w:div w:id="199494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shboard.elering.ee/e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nordpoolgroup.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shboard.elering.ee/v2/api-docs" TargetMode="External"/><Relationship Id="rId14" Type="http://schemas.openxmlformats.org/officeDocument/2006/relationships/header" Target="head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peeter@niidas.eu</cp:lastModifiedBy>
  <cp:revision>2</cp:revision>
  <dcterms:created xsi:type="dcterms:W3CDTF">2021-05-10T18:21:00Z</dcterms:created>
  <dcterms:modified xsi:type="dcterms:W3CDTF">2021-05-10T18:21:00Z</dcterms:modified>
</cp:coreProperties>
</file>