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283" w:rsidRPr="008C3283" w:rsidRDefault="008C3283" w:rsidP="008C3283">
      <w:pPr>
        <w:pStyle w:val="Heading1"/>
        <w:spacing w:line="276" w:lineRule="auto"/>
        <w:rPr>
          <w:rFonts w:ascii="Times New Roman" w:eastAsia="Arial" w:hAnsi="Times New Roman"/>
        </w:rPr>
      </w:pPr>
      <w:r w:rsidRPr="008C3283">
        <w:rPr>
          <w:rFonts w:ascii="Times New Roman" w:eastAsia="Arial" w:hAnsi="Times New Roman"/>
        </w:rPr>
        <w:t>Coding Standards and Guidelines</w:t>
      </w:r>
    </w:p>
    <w:p w:rsidR="008C3283" w:rsidRPr="008C3283" w:rsidRDefault="008C3283" w:rsidP="008C3283">
      <w:pPr>
        <w:pStyle w:val="Heading2"/>
        <w:spacing w:line="276" w:lineRule="auto"/>
        <w:rPr>
          <w:rFonts w:ascii="Times New Roman" w:hAnsi="Times New Roman"/>
        </w:rPr>
      </w:pPr>
      <w:bookmarkStart w:id="0" w:name="_Toc11657932"/>
      <w:r w:rsidRPr="008C3283">
        <w:rPr>
          <w:rFonts w:ascii="Times New Roman" w:hAnsi="Times New Roman"/>
        </w:rPr>
        <w:t>HTML</w:t>
      </w:r>
      <w:bookmarkEnd w:id="0"/>
    </w:p>
    <w:p w:rsidR="008C3283" w:rsidRPr="008C3283" w:rsidRDefault="008C3283" w:rsidP="008C3283">
      <w:pPr>
        <w:numPr>
          <w:ilvl w:val="0"/>
          <w:numId w:val="4"/>
        </w:numPr>
        <w:shd w:val="clear" w:color="auto" w:fill="FFFFFF"/>
        <w:spacing w:before="100" w:beforeAutospacing="1" w:after="100" w:afterAutospacing="1" w:line="276" w:lineRule="auto"/>
        <w:ind w:left="1080"/>
        <w:rPr>
          <w:rFonts w:ascii="Times New Roman" w:hAnsi="Times New Roman" w:cs="Times New Roman"/>
          <w:color w:val="212529"/>
        </w:rPr>
      </w:pPr>
      <w:r w:rsidRPr="008C3283">
        <w:rPr>
          <w:rFonts w:ascii="Times New Roman" w:hAnsi="Times New Roman" w:cs="Times New Roman"/>
          <w:color w:val="212529"/>
        </w:rPr>
        <w:t>Place all HTML files under WebContent folder.</w:t>
      </w:r>
    </w:p>
    <w:p w:rsidR="008C3283" w:rsidRPr="008C3283" w:rsidRDefault="008C3283" w:rsidP="008C3283">
      <w:pPr>
        <w:numPr>
          <w:ilvl w:val="0"/>
          <w:numId w:val="4"/>
        </w:numPr>
        <w:shd w:val="clear" w:color="auto" w:fill="FFFFFF"/>
        <w:spacing w:before="100" w:beforeAutospacing="1" w:after="100" w:afterAutospacing="1" w:line="276" w:lineRule="auto"/>
        <w:ind w:left="1080"/>
        <w:rPr>
          <w:rFonts w:ascii="Times New Roman" w:hAnsi="Times New Roman" w:cs="Times New Roman"/>
          <w:color w:val="212529"/>
        </w:rPr>
      </w:pPr>
      <w:r w:rsidRPr="008C3283">
        <w:rPr>
          <w:rFonts w:ascii="Times New Roman" w:hAnsi="Times New Roman" w:cs="Times New Roman"/>
          <w:color w:val="212529"/>
        </w:rPr>
        <w:t>HTML5 semantic tags has to be used wherever applicable. Avoid using div tags for header, footer, article and navigation bar.</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Document Type should be defined as</w:t>
      </w:r>
    </w:p>
    <w:p w:rsidR="008C3283" w:rsidRPr="008C3283" w:rsidRDefault="008C3283" w:rsidP="008C32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eastAsia="Times New Roman" w:hAnsi="Times New Roman"/>
          <w:color w:val="212529"/>
          <w:sz w:val="20"/>
          <w:szCs w:val="20"/>
        </w:rPr>
      </w:pPr>
      <w:r w:rsidRPr="008C3283">
        <w:rPr>
          <w:rFonts w:ascii="Times New Roman" w:eastAsia="Times New Roman" w:hAnsi="Times New Roman"/>
          <w:color w:val="212529"/>
          <w:sz w:val="20"/>
          <w:szCs w:val="20"/>
        </w:rPr>
        <w:t>&lt;!DOCTYPE html&gt;</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Form fields must always include a &lt;label&gt; element with a "for" attribute matching the "id".</w:t>
      </w:r>
    </w:p>
    <w:p w:rsidR="008C3283" w:rsidRPr="008C3283" w:rsidRDefault="00416E90" w:rsidP="008C32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eastAsia="Times New Roman" w:hAnsi="Times New Roman"/>
          <w:color w:val="212529"/>
          <w:sz w:val="20"/>
          <w:szCs w:val="20"/>
        </w:rPr>
      </w:pPr>
      <w:r>
        <w:rPr>
          <w:rFonts w:ascii="Times New Roman" w:eastAsia="Times New Roman" w:hAnsi="Times New Roman"/>
          <w:color w:val="212529"/>
          <w:sz w:val="20"/>
          <w:szCs w:val="20"/>
        </w:rPr>
        <w:t>&lt;label for="age"&gt;Age</w:t>
      </w:r>
      <w:r w:rsidR="008C3283" w:rsidRPr="008C3283">
        <w:rPr>
          <w:rFonts w:ascii="Times New Roman" w:eastAsia="Times New Roman" w:hAnsi="Times New Roman"/>
          <w:color w:val="212529"/>
          <w:sz w:val="20"/>
          <w:szCs w:val="20"/>
        </w:rPr>
        <w:t>&lt;/label&gt;</w:t>
      </w:r>
    </w:p>
    <w:p w:rsidR="008C3283" w:rsidRPr="008C3283" w:rsidRDefault="00416E90" w:rsidP="008C328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eastAsia="Times New Roman" w:hAnsi="Times New Roman"/>
          <w:color w:val="212529"/>
          <w:sz w:val="20"/>
          <w:szCs w:val="20"/>
        </w:rPr>
      </w:pPr>
      <w:r>
        <w:rPr>
          <w:rFonts w:ascii="Times New Roman" w:eastAsia="Times New Roman" w:hAnsi="Times New Roman"/>
          <w:color w:val="212529"/>
          <w:sz w:val="20"/>
          <w:szCs w:val="20"/>
        </w:rPr>
        <w:t>&lt;input type="age" id="age</w:t>
      </w:r>
      <w:r w:rsidR="008C3283" w:rsidRPr="008C3283">
        <w:rPr>
          <w:rFonts w:ascii="Times New Roman" w:eastAsia="Times New Roman" w:hAnsi="Times New Roman"/>
          <w:color w:val="212529"/>
          <w:sz w:val="20"/>
          <w:szCs w:val="20"/>
        </w:rPr>
        <w:t xml:space="preserve">" </w:t>
      </w:r>
      <w:r>
        <w:rPr>
          <w:rFonts w:ascii="Times New Roman" w:eastAsia="Times New Roman" w:hAnsi="Times New Roman"/>
          <w:color w:val="212529"/>
          <w:sz w:val="20"/>
          <w:szCs w:val="20"/>
        </w:rPr>
        <w:t>name="age</w:t>
      </w:r>
      <w:r w:rsidR="008C3283" w:rsidRPr="008C3283">
        <w:rPr>
          <w:rFonts w:ascii="Times New Roman" w:eastAsia="Times New Roman" w:hAnsi="Times New Roman"/>
          <w:color w:val="212529"/>
          <w:sz w:val="20"/>
          <w:szCs w:val="20"/>
        </w:rPr>
        <w:t>" value="" /&gt;</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Each form field should have "name" attribute.</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All tag names and attributes must be written in lowercase.</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Inline style should be never used. Style should be in an external CSS and should be linked to the document.</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Image files should be placed in WebContent/images folder.</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Add one more tab on the next line after opening a tag</w:t>
      </w:r>
    </w:p>
    <w:p w:rsidR="008C3283" w:rsidRPr="008C3283" w:rsidRDefault="008C3283" w:rsidP="008C3283">
      <w:pPr>
        <w:numPr>
          <w:ilvl w:val="0"/>
          <w:numId w:val="4"/>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Reduce one tab on line when tag is closed</w:t>
      </w:r>
    </w:p>
    <w:p w:rsidR="008C3283" w:rsidRPr="008C3283" w:rsidRDefault="008C3283" w:rsidP="008C3283">
      <w:pPr>
        <w:pStyle w:val="Heading2"/>
        <w:spacing w:line="276" w:lineRule="auto"/>
        <w:rPr>
          <w:rFonts w:ascii="Times New Roman" w:hAnsi="Times New Roman"/>
        </w:rPr>
      </w:pPr>
      <w:bookmarkStart w:id="1" w:name="_Toc11657933"/>
      <w:r w:rsidRPr="008C3283">
        <w:rPr>
          <w:rFonts w:ascii="Times New Roman" w:hAnsi="Times New Roman"/>
        </w:rPr>
        <w:t>CSS</w:t>
      </w:r>
      <w:bookmarkEnd w:id="1"/>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CSS files names should be style.css</w:t>
      </w:r>
    </w:p>
    <w:p w:rsidR="008C3283" w:rsidRPr="008C3283" w:rsidRDefault="008C3283" w:rsidP="008C3283">
      <w:pPr>
        <w:numPr>
          <w:ilvl w:val="0"/>
          <w:numId w:val="5"/>
        </w:numPr>
        <w:shd w:val="clear" w:color="auto" w:fill="FFFFFF" w:themeFill="background1"/>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CSS files should be placed in WebContent/style folder.</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Feel free to change the Background Color, Font, Font Size and Font Color of the screen. But it should be applied consistently across screens using CSS. Following are the element in the screen that can be targeted for style change:</w:t>
      </w:r>
    </w:p>
    <w:p w:rsidR="008C3283" w:rsidRPr="008C3283" w:rsidRDefault="008C3283" w:rsidP="008C3283">
      <w:pPr>
        <w:numPr>
          <w:ilvl w:val="1"/>
          <w:numId w:val="5"/>
        </w:numPr>
        <w:shd w:val="clear" w:color="auto" w:fill="FFFFFF"/>
        <w:spacing w:before="120" w:after="0" w:line="276" w:lineRule="auto"/>
        <w:rPr>
          <w:rFonts w:ascii="Times New Roman" w:hAnsi="Times New Roman" w:cs="Times New Roman"/>
          <w:color w:val="212529"/>
        </w:rPr>
      </w:pPr>
      <w:r w:rsidRPr="008C3283">
        <w:rPr>
          <w:rFonts w:ascii="Times New Roman" w:hAnsi="Times New Roman" w:cs="Times New Roman"/>
          <w:color w:val="212529"/>
        </w:rPr>
        <w:t>Navigation Bar</w:t>
      </w:r>
    </w:p>
    <w:p w:rsidR="008C3283" w:rsidRPr="008C3283" w:rsidRDefault="008C3283" w:rsidP="008C3283">
      <w:pPr>
        <w:numPr>
          <w:ilvl w:val="1"/>
          <w:numId w:val="5"/>
        </w:numPr>
        <w:shd w:val="clear" w:color="auto" w:fill="FFFFFF"/>
        <w:spacing w:before="120" w:after="0" w:line="276" w:lineRule="auto"/>
        <w:rPr>
          <w:rFonts w:ascii="Times New Roman" w:hAnsi="Times New Roman" w:cs="Times New Roman"/>
          <w:color w:val="212529"/>
        </w:rPr>
      </w:pPr>
      <w:r w:rsidRPr="008C3283">
        <w:rPr>
          <w:rFonts w:ascii="Times New Roman" w:hAnsi="Times New Roman" w:cs="Times New Roman"/>
          <w:color w:val="212529"/>
        </w:rPr>
        <w:t>Page Heading</w:t>
      </w:r>
    </w:p>
    <w:p w:rsidR="008C3283" w:rsidRPr="008C3283" w:rsidRDefault="008C3283" w:rsidP="008C3283">
      <w:pPr>
        <w:numPr>
          <w:ilvl w:val="1"/>
          <w:numId w:val="5"/>
        </w:numPr>
        <w:shd w:val="clear" w:color="auto" w:fill="FFFFFF"/>
        <w:spacing w:before="120" w:after="0" w:line="276" w:lineRule="auto"/>
        <w:rPr>
          <w:rFonts w:ascii="Times New Roman" w:hAnsi="Times New Roman" w:cs="Times New Roman"/>
          <w:color w:val="212529"/>
        </w:rPr>
      </w:pPr>
      <w:r w:rsidRPr="008C3283">
        <w:rPr>
          <w:rFonts w:ascii="Times New Roman" w:hAnsi="Times New Roman" w:cs="Times New Roman"/>
          <w:color w:val="212529"/>
        </w:rPr>
        <w:t>Form Elements</w:t>
      </w:r>
    </w:p>
    <w:p w:rsidR="008C3283" w:rsidRPr="008C3283" w:rsidRDefault="008C3283" w:rsidP="008C3283">
      <w:pPr>
        <w:numPr>
          <w:ilvl w:val="1"/>
          <w:numId w:val="5"/>
        </w:numPr>
        <w:shd w:val="clear" w:color="auto" w:fill="FFFFFF"/>
        <w:spacing w:before="120" w:after="0" w:line="276" w:lineRule="auto"/>
        <w:rPr>
          <w:rFonts w:ascii="Times New Roman" w:hAnsi="Times New Roman" w:cs="Times New Roman"/>
          <w:color w:val="212529"/>
        </w:rPr>
      </w:pPr>
      <w:r w:rsidRPr="008C3283">
        <w:rPr>
          <w:rFonts w:ascii="Times New Roman" w:hAnsi="Times New Roman" w:cs="Times New Roman"/>
          <w:color w:val="212529"/>
        </w:rPr>
        <w:t>Messages</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Reuse styles wherever applicable. Potential areas are Application Name, Page Title, Form Fields and Buttons</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Selector names should be in lower case with words separated by hyphen.</w:t>
      </w:r>
    </w:p>
    <w:p w:rsidR="008C3283" w:rsidRPr="008C3283" w:rsidRDefault="008C3283" w:rsidP="008C3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hAnsi="Times New Roman" w:cs="Times New Roman"/>
          <w:color w:val="212529"/>
        </w:rPr>
      </w:pPr>
      <w:r w:rsidRPr="008C3283">
        <w:rPr>
          <w:rFonts w:ascii="Times New Roman" w:hAnsi="Times New Roman" w:cs="Times New Roman"/>
          <w:color w:val="212529"/>
        </w:rPr>
        <w:tab/>
        <w:t>.page-title {</w:t>
      </w:r>
    </w:p>
    <w:p w:rsidR="008C3283" w:rsidRPr="008C3283" w:rsidRDefault="008C3283" w:rsidP="008C3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hAnsi="Times New Roman" w:cs="Times New Roman"/>
          <w:color w:val="212529"/>
        </w:rPr>
      </w:pPr>
      <w:r w:rsidRPr="008C3283">
        <w:rPr>
          <w:rFonts w:ascii="Times New Roman" w:hAnsi="Times New Roman" w:cs="Times New Roman"/>
          <w:color w:val="212529"/>
        </w:rPr>
        <w:lastRenderedPageBreak/>
        <w:tab/>
        <w:t xml:space="preserve">    margin: 20px;</w:t>
      </w:r>
    </w:p>
    <w:p w:rsidR="008C3283" w:rsidRPr="008C3283" w:rsidRDefault="008C3283" w:rsidP="008C3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360"/>
        <w:rPr>
          <w:rFonts w:ascii="Times New Roman" w:hAnsi="Times New Roman" w:cs="Times New Roman"/>
          <w:color w:val="212529"/>
        </w:rPr>
      </w:pPr>
      <w:r w:rsidRPr="008C3283">
        <w:rPr>
          <w:rFonts w:ascii="Times New Roman" w:hAnsi="Times New Roman" w:cs="Times New Roman"/>
          <w:color w:val="212529"/>
        </w:rPr>
        <w:tab/>
        <w:t>}</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Selector class names should be relevant to the purpose of the element where the style is applied. For example if common style needs to be applied for all text boxes in an application.</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Properties should be followed by a colon and a space</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Properties and values should be in lower case</w:t>
      </w:r>
    </w:p>
    <w:p w:rsidR="008C3283" w:rsidRPr="008C3283" w:rsidRDefault="008C3283" w:rsidP="008C3283">
      <w:pPr>
        <w:numPr>
          <w:ilvl w:val="0"/>
          <w:numId w:val="5"/>
        </w:numPr>
        <w:shd w:val="clear" w:color="auto" w:fill="FFFFFF"/>
        <w:spacing w:before="120" w:after="0" w:line="276" w:lineRule="auto"/>
        <w:ind w:left="1080"/>
        <w:rPr>
          <w:rFonts w:ascii="Times New Roman" w:hAnsi="Times New Roman" w:cs="Times New Roman"/>
          <w:color w:val="212529"/>
        </w:rPr>
      </w:pPr>
      <w:r w:rsidRPr="008C3283">
        <w:rPr>
          <w:rFonts w:ascii="Times New Roman" w:hAnsi="Times New Roman" w:cs="Times New Roman"/>
          <w:color w:val="212529"/>
        </w:rPr>
        <w:t>Use hexadecimal code for color definition</w:t>
      </w:r>
    </w:p>
    <w:p w:rsidR="008C3283" w:rsidRPr="008C3283" w:rsidRDefault="008C3283" w:rsidP="008C3283">
      <w:pPr>
        <w:shd w:val="clear" w:color="auto" w:fill="FFFFFF"/>
        <w:spacing w:before="80" w:after="80" w:line="276" w:lineRule="auto"/>
        <w:ind w:left="1080"/>
        <w:rPr>
          <w:rFonts w:ascii="Times New Roman" w:hAnsi="Times New Roman" w:cs="Times New Roman"/>
          <w:color w:val="212529"/>
        </w:rPr>
      </w:pPr>
      <w:r w:rsidRPr="008C3283">
        <w:rPr>
          <w:rFonts w:ascii="Times New Roman" w:hAnsi="Times New Roman" w:cs="Times New Roman"/>
          <w:color w:val="212529"/>
        </w:rPr>
        <w:t>Example:</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.toggle {</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w:t>
      </w:r>
      <w:r w:rsidRPr="00416E90">
        <w:rPr>
          <w:rFonts w:ascii="Times New Roman" w:hAnsi="Times New Roman" w:cs="Times New Roman"/>
          <w:color w:val="212529"/>
        </w:rPr>
        <w:t>font-family: Arial</w:t>
      </w:r>
      <w:r w:rsidRPr="00416E90">
        <w:rPr>
          <w:rFonts w:ascii="Times New Roman" w:hAnsi="Times New Roman" w:cs="Times New Roman"/>
          <w:color w:val="212529"/>
        </w:rPr>
        <w:t>, Helvetica, sans-serif;</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font-size:20px;</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padding:10px;</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w:t>
      </w:r>
      <w:r w:rsidRPr="00416E90">
        <w:rPr>
          <w:rFonts w:ascii="Times New Roman" w:hAnsi="Times New Roman" w:cs="Times New Roman"/>
          <w:color w:val="212529"/>
        </w:rPr>
        <w:t>text-align: center</w:t>
      </w:r>
      <w:r w:rsidRPr="00416E90">
        <w:rPr>
          <w:rFonts w:ascii="Times New Roman" w:hAnsi="Times New Roman" w:cs="Times New Roman"/>
          <w:color w:val="212529"/>
        </w:rPr>
        <w:t>;</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height:20%;</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w:t>
      </w:r>
      <w:r w:rsidRPr="00416E90">
        <w:rPr>
          <w:rFonts w:ascii="Times New Roman" w:hAnsi="Times New Roman" w:cs="Times New Roman"/>
          <w:color w:val="212529"/>
        </w:rPr>
        <w:t>background-color: black</w:t>
      </w:r>
      <w:r w:rsidRPr="00416E90">
        <w:rPr>
          <w:rFonts w:ascii="Times New Roman" w:hAnsi="Times New Roman" w:cs="Times New Roman"/>
          <w:color w:val="212529"/>
        </w:rPr>
        <w:t>;</w:t>
      </w:r>
    </w:p>
    <w:p w:rsidR="00416E90"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 xml:space="preserve">    </w:t>
      </w:r>
      <w:r w:rsidRPr="00416E90">
        <w:rPr>
          <w:rFonts w:ascii="Times New Roman" w:hAnsi="Times New Roman" w:cs="Times New Roman"/>
          <w:color w:val="212529"/>
        </w:rPr>
        <w:t>color: white</w:t>
      </w:r>
      <w:r w:rsidRPr="00416E90">
        <w:rPr>
          <w:rFonts w:ascii="Times New Roman" w:hAnsi="Times New Roman" w:cs="Times New Roman"/>
          <w:color w:val="212529"/>
        </w:rPr>
        <w:t>;</w:t>
      </w:r>
    </w:p>
    <w:p w:rsidR="008C3283" w:rsidRPr="00416E90" w:rsidRDefault="00416E90" w:rsidP="00416E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rPr>
          <w:rFonts w:ascii="Times New Roman" w:hAnsi="Times New Roman" w:cs="Times New Roman"/>
          <w:color w:val="212529"/>
        </w:rPr>
      </w:pPr>
      <w:r w:rsidRPr="00416E90">
        <w:rPr>
          <w:rFonts w:ascii="Times New Roman" w:hAnsi="Times New Roman" w:cs="Times New Roman"/>
          <w:color w:val="212529"/>
        </w:rPr>
        <w:t>}</w:t>
      </w:r>
      <w:bookmarkStart w:id="2" w:name="_Toc16251232"/>
      <w:bookmarkStart w:id="3" w:name="_Toc16916553"/>
      <w:bookmarkStart w:id="4" w:name="_Toc18470293"/>
      <w:bookmarkStart w:id="5" w:name="_Toc18470499"/>
      <w:bookmarkStart w:id="6" w:name="_Toc18470845"/>
      <w:bookmarkStart w:id="7" w:name="_Toc18934638"/>
      <w:bookmarkStart w:id="8" w:name="_Toc31869176"/>
      <w:bookmarkStart w:id="9" w:name="_Toc16251234"/>
      <w:bookmarkStart w:id="10" w:name="_Toc16916555"/>
      <w:bookmarkStart w:id="11" w:name="_Toc18470295"/>
      <w:bookmarkStart w:id="12" w:name="_Toc18470501"/>
      <w:bookmarkStart w:id="13" w:name="_Toc18470847"/>
      <w:bookmarkStart w:id="14" w:name="_Toc18934640"/>
      <w:bookmarkStart w:id="15" w:name="_Toc31869178"/>
      <w:bookmarkStart w:id="16" w:name="_Toc16251235"/>
      <w:bookmarkStart w:id="17" w:name="_Toc16916556"/>
      <w:bookmarkStart w:id="18" w:name="_Toc18470296"/>
      <w:bookmarkStart w:id="19" w:name="_Toc18470502"/>
      <w:bookmarkStart w:id="20" w:name="_Toc18470848"/>
      <w:bookmarkStart w:id="21" w:name="_Toc18934641"/>
      <w:bookmarkStart w:id="22" w:name="_Toc31869179"/>
      <w:bookmarkStart w:id="23" w:name="_Toc16251236"/>
      <w:bookmarkStart w:id="24" w:name="_Toc16916557"/>
      <w:bookmarkStart w:id="25" w:name="_Toc18470297"/>
      <w:bookmarkStart w:id="26" w:name="_Toc18470503"/>
      <w:bookmarkStart w:id="27" w:name="_Toc18470849"/>
      <w:bookmarkStart w:id="28" w:name="_Toc18934642"/>
      <w:bookmarkStart w:id="29" w:name="_Toc31869180"/>
      <w:bookmarkStart w:id="30" w:name="_GoBack"/>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8C3283" w:rsidRPr="008C3283" w:rsidRDefault="008C3283" w:rsidP="008C3283">
      <w:pPr>
        <w:pStyle w:val="Heading2"/>
        <w:spacing w:line="276" w:lineRule="auto"/>
        <w:rPr>
          <w:rFonts w:ascii="Times New Roman" w:hAnsi="Times New Roman"/>
        </w:rPr>
      </w:pPr>
      <w:r w:rsidRPr="008C3283">
        <w:rPr>
          <w:rFonts w:ascii="Times New Roman" w:hAnsi="Times New Roman"/>
        </w:rPr>
        <w:t>Spring</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Never use System.out.println(), use logger.debug() instead</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Include start and end logs in each method</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Include debug logs for data retrieval and flow</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Each Rest Controller class should have RequestMapping that maps to the particular domain entity</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The URL definition should be in all lower case with words separated with hyphen.</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Method level URL definitions in rest controller should contain only the parameters and should not contain any other URL definition.</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Apply the right http method based on the operation performed. POST for creation, PUT for updation, GET for reading data and DELETE for removing data.</w:t>
      </w:r>
    </w:p>
    <w:p w:rsidR="008C3283" w:rsidRPr="008C3283" w:rsidRDefault="008C3283" w:rsidP="008C3283">
      <w:pPr>
        <w:pStyle w:val="ListParagraph"/>
        <w:numPr>
          <w:ilvl w:val="0"/>
          <w:numId w:val="7"/>
        </w:numPr>
        <w:spacing w:line="360" w:lineRule="auto"/>
        <w:rPr>
          <w:rFonts w:ascii="Times New Roman" w:hAnsi="Times New Roman"/>
          <w:sz w:val="20"/>
          <w:szCs w:val="20"/>
        </w:rPr>
      </w:pPr>
      <w:r w:rsidRPr="008C3283">
        <w:rPr>
          <w:rFonts w:ascii="Times New Roman" w:hAnsi="Times New Roman"/>
          <w:sz w:val="20"/>
          <w:szCs w:val="20"/>
        </w:rPr>
        <w:t>Do not include any instances level variables in controller apart from service auto wiring. Remember that in production environment based on volume of usage, there is a good possibility a rest controller method might be invoked in parallel, having instance variables with user specific information will overwrite one over the over and might result in bad user experience.</w:t>
      </w:r>
    </w:p>
    <w:p w:rsidR="00492CCE" w:rsidRPr="008C3283" w:rsidRDefault="00492CCE" w:rsidP="008C3283">
      <w:pPr>
        <w:spacing w:line="276" w:lineRule="auto"/>
        <w:rPr>
          <w:rFonts w:ascii="Times New Roman" w:hAnsi="Times New Roman" w:cs="Times New Roman"/>
        </w:rPr>
      </w:pPr>
    </w:p>
    <w:sectPr w:rsidR="00492CCE" w:rsidRPr="008C32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1106" w:rsidRDefault="00DD1106" w:rsidP="008C3283">
      <w:pPr>
        <w:spacing w:after="0" w:line="240" w:lineRule="auto"/>
      </w:pPr>
      <w:r>
        <w:separator/>
      </w:r>
    </w:p>
  </w:endnote>
  <w:endnote w:type="continuationSeparator" w:id="0">
    <w:p w:rsidR="00DD1106" w:rsidRDefault="00DD1106" w:rsidP="008C3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1106" w:rsidRDefault="00DD1106" w:rsidP="008C3283">
      <w:pPr>
        <w:spacing w:after="0" w:line="240" w:lineRule="auto"/>
      </w:pPr>
      <w:r>
        <w:separator/>
      </w:r>
    </w:p>
  </w:footnote>
  <w:footnote w:type="continuationSeparator" w:id="0">
    <w:p w:rsidR="00DD1106" w:rsidRDefault="00DD1106" w:rsidP="008C32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50D36"/>
    <w:multiLevelType w:val="hybridMultilevel"/>
    <w:tmpl w:val="A48E45E2"/>
    <w:lvl w:ilvl="0" w:tplc="671E7688">
      <w:start w:val="1"/>
      <w:numFmt w:val="bullet"/>
      <w:pStyle w:val="BodyBull1"/>
      <w:lvlText w:val=""/>
      <w:lvlJc w:val="left"/>
      <w:pPr>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1D2F5066"/>
    <w:multiLevelType w:val="hybridMultilevel"/>
    <w:tmpl w:val="20FA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3" w15:restartNumberingAfterBreak="0">
    <w:nsid w:val="49871506"/>
    <w:multiLevelType w:val="hybridMultilevel"/>
    <w:tmpl w:val="6C766A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4C6F25"/>
    <w:multiLevelType w:val="hybridMultilevel"/>
    <w:tmpl w:val="4550A2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8D2933"/>
    <w:multiLevelType w:val="hybridMultilevel"/>
    <w:tmpl w:val="B8E80B7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2D35FF"/>
    <w:multiLevelType w:val="hybridMultilevel"/>
    <w:tmpl w:val="7E3E8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AEF"/>
    <w:rsid w:val="00416E90"/>
    <w:rsid w:val="00492CCE"/>
    <w:rsid w:val="008C3283"/>
    <w:rsid w:val="00C37AEF"/>
    <w:rsid w:val="00DD1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316D1"/>
  <w15:chartTrackingRefBased/>
  <w15:docId w15:val="{E7B049F3-A0A5-4063-BC8C-F013F607C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8C3283"/>
    <w:pPr>
      <w:keepNext/>
      <w:widowControl w:val="0"/>
      <w:numPr>
        <w:numId w:val="1"/>
      </w:numPr>
      <w:spacing w:before="360" w:after="360" w:line="240" w:lineRule="atLeast"/>
      <w:ind w:right="115"/>
      <w:jc w:val="both"/>
      <w:outlineLvl w:val="0"/>
    </w:pPr>
    <w:rPr>
      <w:rFonts w:ascii="Arial" w:eastAsia="Times New Roman" w:hAnsi="Arial" w:cs="Times New Roman"/>
      <w:color w:val="EFA800"/>
      <w:sz w:val="44"/>
      <w:szCs w:val="44"/>
    </w:rPr>
  </w:style>
  <w:style w:type="paragraph" w:styleId="Heading2">
    <w:name w:val="heading 2"/>
    <w:aliases w:val="ClassHeading"/>
    <w:basedOn w:val="Heading1"/>
    <w:next w:val="Normal"/>
    <w:link w:val="Heading2Char"/>
    <w:qFormat/>
    <w:rsid w:val="008C3283"/>
    <w:pPr>
      <w:numPr>
        <w:ilvl w:val="1"/>
      </w:numPr>
      <w:spacing w:before="160" w:after="240"/>
      <w:outlineLvl w:val="1"/>
    </w:pPr>
    <w:rPr>
      <w:color w:val="479DB3"/>
      <w:sz w:val="32"/>
    </w:rPr>
  </w:style>
  <w:style w:type="paragraph" w:styleId="Heading3">
    <w:name w:val="heading 3"/>
    <w:basedOn w:val="Heading1"/>
    <w:next w:val="Normal"/>
    <w:link w:val="Heading3Char"/>
    <w:qFormat/>
    <w:rsid w:val="008C3283"/>
    <w:pPr>
      <w:numPr>
        <w:ilvl w:val="2"/>
      </w:numPr>
      <w:spacing w:before="120" w:after="240"/>
      <w:outlineLvl w:val="2"/>
    </w:pPr>
    <w:rPr>
      <w:bCs/>
      <w:color w:val="008000"/>
      <w:sz w:val="28"/>
    </w:rPr>
  </w:style>
  <w:style w:type="paragraph" w:styleId="Heading4">
    <w:name w:val="heading 4"/>
    <w:basedOn w:val="Heading3"/>
    <w:next w:val="Normal"/>
    <w:link w:val="Heading4Char"/>
    <w:qFormat/>
    <w:rsid w:val="008C3283"/>
    <w:pPr>
      <w:numPr>
        <w:ilvl w:val="3"/>
      </w:numPr>
      <w:tabs>
        <w:tab w:val="clear" w:pos="3672"/>
        <w:tab w:val="left" w:pos="1800"/>
      </w:tabs>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3283"/>
    <w:rPr>
      <w:rFonts w:ascii="Arial" w:eastAsia="Times New Roman" w:hAnsi="Arial" w:cs="Times New Roman"/>
      <w:color w:val="EFA800"/>
      <w:sz w:val="44"/>
      <w:szCs w:val="44"/>
    </w:rPr>
  </w:style>
  <w:style w:type="character" w:customStyle="1" w:styleId="Heading2Char">
    <w:name w:val="Heading 2 Char"/>
    <w:aliases w:val="ClassHeading Char"/>
    <w:basedOn w:val="DefaultParagraphFont"/>
    <w:link w:val="Heading2"/>
    <w:rsid w:val="008C3283"/>
    <w:rPr>
      <w:rFonts w:ascii="Arial" w:eastAsia="Times New Roman" w:hAnsi="Arial" w:cs="Times New Roman"/>
      <w:color w:val="479DB3"/>
      <w:sz w:val="32"/>
      <w:szCs w:val="44"/>
    </w:rPr>
  </w:style>
  <w:style w:type="character" w:customStyle="1" w:styleId="Heading3Char">
    <w:name w:val="Heading 3 Char"/>
    <w:basedOn w:val="DefaultParagraphFont"/>
    <w:link w:val="Heading3"/>
    <w:rsid w:val="008C3283"/>
    <w:rPr>
      <w:rFonts w:ascii="Arial" w:eastAsia="Times New Roman" w:hAnsi="Arial" w:cs="Times New Roman"/>
      <w:bCs/>
      <w:color w:val="008000"/>
      <w:sz w:val="28"/>
      <w:szCs w:val="44"/>
    </w:rPr>
  </w:style>
  <w:style w:type="character" w:customStyle="1" w:styleId="Heading4Char">
    <w:name w:val="Heading 4 Char"/>
    <w:basedOn w:val="DefaultParagraphFont"/>
    <w:link w:val="Heading4"/>
    <w:rsid w:val="008C3283"/>
    <w:rPr>
      <w:rFonts w:ascii="Arial" w:eastAsia="Times New Roman" w:hAnsi="Arial" w:cs="Times New Roman"/>
      <w:bCs/>
      <w:color w:val="404040"/>
      <w:sz w:val="24"/>
      <w:szCs w:val="44"/>
    </w:rPr>
  </w:style>
  <w:style w:type="paragraph" w:styleId="ListParagraph">
    <w:name w:val="List Paragraph"/>
    <w:basedOn w:val="Normal"/>
    <w:uiPriority w:val="34"/>
    <w:qFormat/>
    <w:rsid w:val="008C3283"/>
    <w:pPr>
      <w:ind w:left="720"/>
      <w:contextualSpacing/>
    </w:pPr>
    <w:rPr>
      <w:rFonts w:ascii="Calibri" w:eastAsia="Calibri" w:hAnsi="Calibri" w:cs="Times New Roman"/>
    </w:rPr>
  </w:style>
  <w:style w:type="paragraph" w:customStyle="1" w:styleId="BodyBull1">
    <w:name w:val="BodyBull1"/>
    <w:basedOn w:val="Normal"/>
    <w:rsid w:val="008C3283"/>
    <w:pPr>
      <w:numPr>
        <w:numId w:val="3"/>
      </w:numPr>
      <w:spacing w:before="60" w:after="60" w:line="240" w:lineRule="atLeast"/>
      <w:ind w:right="115"/>
      <w:jc w:val="both"/>
    </w:pPr>
    <w:rPr>
      <w:rFonts w:ascii="Arial" w:eastAsia="Times New Roman" w:hAnsi="Arial" w:cs="Times New Roman"/>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Shalini (Cognizant)</dc:creator>
  <cp:keywords/>
  <dc:description/>
  <cp:lastModifiedBy>S N, Pooja (Cognizant)</cp:lastModifiedBy>
  <cp:revision>3</cp:revision>
  <dcterms:created xsi:type="dcterms:W3CDTF">2019-12-16T03:58:00Z</dcterms:created>
  <dcterms:modified xsi:type="dcterms:W3CDTF">2019-12-16T04:18:00Z</dcterms:modified>
</cp:coreProperties>
</file>