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SHORT CIRCUIT CURRENT CALCULATION FOR CONDUCTOR AS PER IEC 60949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00"/>
          </w:tcPr>
          <w:p>
            <w:r>
              <w:rPr>
                <w:b/>
                <w:sz w:val="18"/>
              </w:rPr>
              <w:t>Cable Size : 132kV, 1C x 3000mm²</w:t>
            </w:r>
          </w:p>
        </w:tc>
        <w:tc>
          <w:tcPr>
            <w:tcW w:type="dxa" w:w="3312"/>
            <w:shd w:fill="FFFF00"/>
          </w:tcPr>
          <w:p>
            <w:pPr>
              <w:jc w:val="center"/>
            </w:pPr>
            <w:r>
              <w:rPr>
                <w:b/>
                <w:sz w:val="18"/>
              </w:rPr>
              <w:t>Copper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  <w:sz w:val="18"/>
              </w:rPr>
              <w:t>Conductor</w:t>
            </w:r>
          </w:p>
        </w:tc>
      </w:tr>
    </w:tbl>
    <w:p/>
    <w:p>
      <w:r>
        <w:rPr>
          <w:sz w:val="18"/>
        </w:rPr>
        <w:t>Voltage Grade (kV)</w:t>
      </w:r>
      <w:r>
        <w:rPr>
          <w:sz w:val="18"/>
        </w:rPr>
        <w:t xml:space="preserve"> = </w:t>
      </w:r>
      <w:r>
        <w:rPr>
          <w:sz w:val="18"/>
        </w:rPr>
        <w:t>132 kV</w:t>
      </w:r>
    </w:p>
    <w:p>
      <w:r>
        <w:rPr>
          <w:sz w:val="18"/>
        </w:rPr>
        <w:t>Conductor Cross Sectional Area (sqmm)</w:t>
      </w:r>
      <w:r>
        <w:rPr>
          <w:sz w:val="18"/>
        </w:rPr>
        <w:t xml:space="preserve"> = </w:t>
      </w:r>
      <w:r>
        <w:rPr>
          <w:sz w:val="18"/>
        </w:rPr>
        <w:t>3000 mm²</w:t>
      </w:r>
    </w:p>
    <w:p>
      <w:r>
        <w:rPr>
          <w:sz w:val="18"/>
        </w:rPr>
        <w:t>Conductor material</w:t>
      </w:r>
      <w:r>
        <w:rPr>
          <w:sz w:val="18"/>
        </w:rPr>
        <w:t xml:space="preserve"> = </w:t>
      </w:r>
      <w:r>
        <w:rPr>
          <w:sz w:val="18"/>
        </w:rPr>
        <w:t>Copper</w:t>
      </w:r>
    </w:p>
    <w:p>
      <w:r>
        <w:rPr>
          <w:sz w:val="18"/>
        </w:rPr>
        <w:t>Insulation material</w:t>
      </w:r>
      <w:r>
        <w:rPr>
          <w:sz w:val="18"/>
        </w:rPr>
        <w:t xml:space="preserve"> = </w:t>
      </w:r>
      <w:r>
        <w:rPr>
          <w:sz w:val="18"/>
        </w:rPr>
        <w:t>XLPE</w:t>
      </w:r>
    </w:p>
    <w:p>
      <w:r>
        <w:rPr>
          <w:sz w:val="18"/>
        </w:rPr>
        <w:t>Type of Outer Sheath</w:t>
      </w:r>
      <w:r>
        <w:rPr>
          <w:sz w:val="18"/>
        </w:rPr>
        <w:t xml:space="preserve"> = </w:t>
      </w:r>
      <w:r>
        <w:rPr>
          <w:sz w:val="18"/>
        </w:rPr>
        <w:t>PE</w:t>
      </w:r>
    </w:p>
    <w:p>
      <w:r>
        <w:rPr>
          <w:sz w:val="18"/>
        </w:rPr>
        <w:t>Required SCC rating through Conductor</w:t>
      </w:r>
      <w:r>
        <w:rPr>
          <w:sz w:val="18"/>
        </w:rPr>
        <w:t xml:space="preserve"> = </w:t>
      </w:r>
      <w:r>
        <w:rPr>
          <w:sz w:val="18"/>
        </w:rPr>
        <w:t>40 kA</w:t>
      </w:r>
    </w:p>
    <w:p>
      <w:r>
        <w:rPr>
          <w:sz w:val="18"/>
        </w:rPr>
        <w:t>Duration of short circuit (t)</w:t>
      </w:r>
      <w:r>
        <w:rPr>
          <w:sz w:val="18"/>
        </w:rPr>
        <w:t xml:space="preserve"> = </w:t>
      </w:r>
      <w:r>
        <w:rPr>
          <w:sz w:val="18"/>
        </w:rPr>
        <w:t>1 Second</w:t>
      </w:r>
    </w:p>
    <w:p/>
    <w:p>
      <w:r>
        <w:rPr>
          <w:i/>
          <w:sz w:val="16"/>
        </w:rPr>
        <w:t>Note: As per IEC 60949, only adiabatic method is used to calculate short circuit current as, for the conductors with the ratio of short-circuit duration to conductor cross-sectional area less than 0.1 s/mm², the improvement in short circuit current is negligible.</w:t>
      </w:r>
    </w:p>
    <w:p/>
    <w:p>
      <w:r>
        <w:rPr>
          <w:b/>
          <w:sz w:val="20"/>
        </w:rPr>
        <w:t>1. Calculation of adiabatic short-circuit current as per Clause No. 3 of IEC 60949</w:t>
      </w:r>
    </w:p>
    <w:p/>
    <w:p>
      <w:r>
        <w:rPr>
          <w:sz w:val="22"/>
        </w:rPr>
        <w:t>I²ₐᴅt = K²S² ln((θf + β)/(θi + β))     [Eq. 1]</w:t>
      </w:r>
    </w:p>
    <w:p/>
    <w:p>
      <w:r>
        <w:rPr>
          <w:sz w:val="20"/>
        </w:rPr>
        <w:t>Where;</w:t>
      </w:r>
    </w:p>
    <w:p>
      <w:r>
        <w:rPr>
          <w:sz w:val="20"/>
        </w:rPr>
        <w:t>t  Duration of short circuit (Sec.)</w:t>
      </w:r>
      <w:r>
        <w:rPr>
          <w:sz w:val="20"/>
        </w:rPr>
        <w:t xml:space="preserve"> = </w:t>
      </w:r>
      <w:r>
        <w:rPr>
          <w:sz w:val="20"/>
        </w:rPr>
        <w:t>1 sec</w:t>
      </w:r>
    </w:p>
    <w:p>
      <w:r>
        <w:rPr>
          <w:sz w:val="20"/>
        </w:rPr>
        <w:t>S  Geometrical Cross sectional area of current carrying component</w:t>
      </w:r>
      <w:r>
        <w:rPr>
          <w:sz w:val="20"/>
        </w:rPr>
        <w:t xml:space="preserve"> = </w:t>
      </w:r>
      <w:r>
        <w:rPr>
          <w:sz w:val="20"/>
        </w:rPr>
        <w:t>3000 mm²</w:t>
      </w:r>
    </w:p>
    <w:p>
      <w:r>
        <w:rPr>
          <w:sz w:val="20"/>
        </w:rPr>
        <w:t>θi  Initial Temperature</w:t>
      </w:r>
      <w:r>
        <w:rPr>
          <w:sz w:val="20"/>
        </w:rPr>
        <w:t xml:space="preserve"> = </w:t>
      </w:r>
      <w:r>
        <w:rPr>
          <w:sz w:val="20"/>
        </w:rPr>
        <w:t>90 °C</w:t>
      </w:r>
    </w:p>
    <w:p>
      <w:r>
        <w:rPr>
          <w:sz w:val="20"/>
        </w:rPr>
        <w:t>θf  Final Temperature</w:t>
      </w:r>
      <w:r>
        <w:rPr>
          <w:sz w:val="20"/>
        </w:rPr>
        <w:t xml:space="preserve"> = </w:t>
      </w:r>
      <w:r>
        <w:rPr>
          <w:sz w:val="20"/>
        </w:rPr>
        <w:t>250 °C</w:t>
      </w:r>
    </w:p>
    <w:p>
      <w:r>
        <w:rPr>
          <w:sz w:val="20"/>
        </w:rPr>
        <w:t>β  Reciprocal of temperature coefficient of resistance - Copper (As per Table I of IEC 60949)</w:t>
      </w:r>
      <w:r>
        <w:rPr>
          <w:sz w:val="20"/>
        </w:rPr>
        <w:t xml:space="preserve"> = </w:t>
      </w:r>
      <w:r>
        <w:rPr>
          <w:sz w:val="20"/>
        </w:rPr>
        <w:t>234.5 K</w:t>
      </w:r>
    </w:p>
    <w:p>
      <w:r>
        <w:rPr>
          <w:sz w:val="20"/>
        </w:rPr>
        <w:t>K  Constant depending upon the material - Copper (As per Table I of IEC 60949)</w:t>
      </w:r>
      <w:r>
        <w:rPr>
          <w:sz w:val="20"/>
        </w:rPr>
        <w:t xml:space="preserve"> = </w:t>
      </w:r>
      <w:r>
        <w:rPr>
          <w:sz w:val="20"/>
        </w:rPr>
        <w:t>226 A¹/²/mm²</w:t>
      </w:r>
    </w:p>
    <w:p/>
    <w:p>
      <w:r>
        <w:rPr>
          <w:b/>
          <w:sz w:val="20"/>
        </w:rPr>
        <w:t>As per above Eq. 1</w:t>
      </w:r>
    </w:p>
    <w:p>
      <w:r>
        <w:rPr>
          <w:sz w:val="20"/>
        </w:rPr>
        <w:t>IAD  Short circuit current calculated on adiabatic basis</w:t>
      </w:r>
      <w:r>
        <w:rPr>
          <w:sz w:val="20"/>
        </w:rPr>
        <w:t xml:space="preserve"> = </w:t>
      </w:r>
      <w:r>
        <w:rPr>
          <w:sz w:val="20"/>
        </w:rPr>
        <w:t>45.2 kA for 1 second</w:t>
      </w:r>
    </w:p>
    <w:p/>
    <w:p>
      <w:r>
        <w:rPr>
          <w:b/>
          <w:sz w:val="20"/>
        </w:rPr>
        <w:t>Calculation Results:</w:t>
      </w:r>
    </w:p>
    <w:p>
      <w:r>
        <w:rPr>
          <w:sz w:val="20"/>
        </w:rPr>
        <w:t xml:space="preserve">Required cross-sectional area S: </w:t>
      </w:r>
      <w:r>
        <w:rPr>
          <w:sz w:val="20"/>
        </w:rPr>
        <w:t>2850 mm²</w:t>
      </w:r>
    </w:p>
    <w:p>
      <w:r>
        <w:rPr>
          <w:sz w:val="20"/>
        </w:rPr>
        <w:t xml:space="preserve">Maximum current carrying capacity for calculated area: </w:t>
      </w:r>
      <w:r>
        <w:rPr>
          <w:sz w:val="20"/>
        </w:rPr>
        <w:t xml:space="preserve"> kA</w:t>
      </w:r>
    </w:p>
    <w:p/>
    <w:p>
      <w:r>
        <w:rPr>
          <w:b/>
          <w:sz w:val="20"/>
        </w:rPr>
        <w:t>2. Conclusion</w:t>
      </w:r>
    </w:p>
    <w:p>
      <w:r>
        <w:rPr>
          <w:sz w:val="20"/>
        </w:rPr>
        <w:t xml:space="preserve">From the calculation above, we can observe that short circuit rating of power cable on adiabatic basis meets the requirement, </w:t>
      </w:r>
      <w:r>
        <w:rPr>
          <w:b/>
          <w:sz w:val="20"/>
        </w:rPr>
        <w:t>40 kA for 1 second.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