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69ED" w14:textId="1AD6FF74" w:rsidR="003B1619" w:rsidRPr="00132F44" w:rsidRDefault="00735129" w:rsidP="00735129">
      <w:pPr>
        <w:pStyle w:val="Pealkiri1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 xml:space="preserve">HAAGISSUVILA </w:t>
      </w:r>
      <w:r w:rsidR="00032266" w:rsidRPr="00132F44">
        <w:rPr>
          <w:rFonts w:ascii="Arial" w:eastAsia="Malgun Gothic" w:hAnsi="Arial" w:cs="Arial"/>
          <w:sz w:val="20"/>
          <w:szCs w:val="20"/>
        </w:rPr>
        <w:t>ÜÜRILEPING</w:t>
      </w:r>
    </w:p>
    <w:p w14:paraId="53ADB4A6" w14:textId="30210307" w:rsidR="00032266" w:rsidRPr="00132F44" w:rsidRDefault="00735129" w:rsidP="00735129">
      <w:pPr>
        <w:spacing w:before="100" w:beforeAutospacing="1" w:after="100" w:afterAutospacing="1" w:line="240" w:lineRule="auto"/>
        <w:jc w:val="both"/>
        <w:rPr>
          <w:rFonts w:ascii="Arial" w:eastAsia="Malgun Gothic" w:hAnsi="Arial" w:cs="Arial"/>
          <w:sz w:val="20"/>
          <w:szCs w:val="20"/>
          <w:lang w:eastAsia="et-EE"/>
        </w:rPr>
      </w:pPr>
      <w:r w:rsidRPr="00132F44">
        <w:rPr>
          <w:rFonts w:ascii="Arial" w:eastAsia="Malgun Gothic" w:hAnsi="Arial" w:cs="Arial"/>
          <w:sz w:val="20"/>
          <w:szCs w:val="20"/>
          <w:lang w:eastAsia="et-EE"/>
        </w:rPr>
        <w:t>Haagissuvila</w:t>
      </w:r>
      <w:r w:rsidR="00032266"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 üürilepingu (</w:t>
      </w:r>
      <w:r w:rsidR="00B72D65"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edaspidi </w:t>
      </w:r>
      <w:r w:rsidR="00032266"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>Leping</w:t>
      </w:r>
      <w:r w:rsidR="00032266"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) on sõlminud 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________________ </w:t>
      </w:r>
      <w:r w:rsidRPr="00132F44">
        <w:rPr>
          <w:rFonts w:ascii="Arial" w:eastAsia="Malgun Gothic" w:hAnsi="Arial" w:cs="Arial"/>
          <w:sz w:val="20"/>
          <w:szCs w:val="20"/>
          <w:vertAlign w:val="subscript"/>
          <w:lang w:eastAsia="et-EE"/>
        </w:rPr>
        <w:t>(kuupäev)</w:t>
      </w:r>
    </w:p>
    <w:p w14:paraId="4E0B2A3A" w14:textId="6D5D56C8" w:rsidR="00032266" w:rsidRPr="00132F44" w:rsidRDefault="00032266" w:rsidP="00735129">
      <w:pPr>
        <w:spacing w:before="100" w:beforeAutospacing="1" w:after="100" w:afterAutospacing="1" w:line="240" w:lineRule="auto"/>
        <w:jc w:val="both"/>
        <w:rPr>
          <w:rFonts w:ascii="Arial" w:eastAsia="Malgun Gothic" w:hAnsi="Arial" w:cs="Arial"/>
          <w:sz w:val="20"/>
          <w:szCs w:val="20"/>
          <w:lang w:eastAsia="et-EE"/>
        </w:rPr>
      </w:pP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1) </w:t>
      </w:r>
      <w:r w:rsidR="00735129" w:rsidRPr="00132F44">
        <w:rPr>
          <w:rFonts w:ascii="Arial" w:eastAsia="Malgun Gothic" w:hAnsi="Arial" w:cs="Arial"/>
          <w:sz w:val="20"/>
          <w:szCs w:val="20"/>
          <w:lang w:eastAsia="et-EE"/>
        </w:rPr>
        <w:t>Jaanus Prost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, </w:t>
      </w:r>
      <w:r w:rsidR="00735129" w:rsidRPr="00132F44">
        <w:rPr>
          <w:rFonts w:ascii="Arial" w:eastAsia="Malgun Gothic" w:hAnsi="Arial" w:cs="Arial"/>
          <w:sz w:val="20"/>
          <w:szCs w:val="20"/>
          <w:lang w:eastAsia="et-EE"/>
        </w:rPr>
        <w:t>isikukood 38807192745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, </w:t>
      </w:r>
      <w:r w:rsidR="00735129"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e-posti 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aadress </w:t>
      </w:r>
      <w:hyperlink r:id="rId8" w:history="1">
        <w:r w:rsidR="00735129" w:rsidRPr="00132F44">
          <w:rPr>
            <w:rStyle w:val="Hperlink"/>
            <w:rFonts w:ascii="Arial" w:eastAsia="Malgun Gothic" w:hAnsi="Arial" w:cs="Arial"/>
            <w:sz w:val="20"/>
            <w:szCs w:val="20"/>
            <w:lang w:eastAsia="et-EE"/>
          </w:rPr>
          <w:t>info@tartuhaagissuvila.ee</w:t>
        </w:r>
      </w:hyperlink>
      <w:r w:rsidR="00735129" w:rsidRPr="00132F44">
        <w:rPr>
          <w:rFonts w:ascii="Arial" w:eastAsia="Malgun Gothic" w:hAnsi="Arial" w:cs="Arial"/>
          <w:sz w:val="20"/>
          <w:szCs w:val="20"/>
          <w:lang w:eastAsia="et-EE"/>
        </w:rPr>
        <w:t>, telefoni nr +37253322495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, </w:t>
      </w:r>
      <w:r w:rsidR="00B72D65" w:rsidRPr="00132F44">
        <w:rPr>
          <w:rFonts w:ascii="Arial" w:eastAsia="Malgun Gothic" w:hAnsi="Arial" w:cs="Arial"/>
          <w:sz w:val="20"/>
          <w:szCs w:val="20"/>
          <w:lang w:eastAsia="et-EE"/>
        </w:rPr>
        <w:t>(edaspidi</w:t>
      </w:r>
      <w:r w:rsidR="00B72D65"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 xml:space="preserve"> </w:t>
      </w:r>
      <w:r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>Üürileand</w:t>
      </w:r>
      <w:r w:rsid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>j</w:t>
      </w:r>
      <w:r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>a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) </w:t>
      </w:r>
      <w:r w:rsidR="00735129"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keda 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esindab </w:t>
      </w:r>
      <w:r w:rsidR="00735129" w:rsidRPr="00132F44">
        <w:rPr>
          <w:rFonts w:ascii="Arial" w:eastAsia="Malgun Gothic" w:hAnsi="Arial" w:cs="Arial"/>
          <w:sz w:val="20"/>
          <w:szCs w:val="20"/>
          <w:lang w:eastAsia="et-EE"/>
        </w:rPr>
        <w:t>_____________________________________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>,</w:t>
      </w:r>
      <w:r w:rsidR="00132F44">
        <w:rPr>
          <w:rFonts w:ascii="Arial" w:eastAsia="Malgun Gothic" w:hAnsi="Arial" w:cs="Arial"/>
          <w:sz w:val="20"/>
          <w:szCs w:val="20"/>
          <w:lang w:eastAsia="et-EE"/>
        </w:rPr>
        <w:t xml:space="preserve"> ja</w:t>
      </w:r>
    </w:p>
    <w:p w14:paraId="1D5FC8F1" w14:textId="44C4EBBF" w:rsidR="00032266" w:rsidRPr="00132F44" w:rsidRDefault="00032266" w:rsidP="00735129">
      <w:pPr>
        <w:spacing w:before="100" w:beforeAutospacing="1" w:after="100" w:afterAutospacing="1" w:line="240" w:lineRule="auto"/>
        <w:jc w:val="both"/>
        <w:rPr>
          <w:rFonts w:ascii="Arial" w:eastAsia="Malgun Gothic" w:hAnsi="Arial" w:cs="Arial"/>
          <w:sz w:val="20"/>
          <w:szCs w:val="20"/>
          <w:lang w:eastAsia="et-EE"/>
        </w:rPr>
      </w:pPr>
      <w:r w:rsidRPr="00132F44">
        <w:rPr>
          <w:rFonts w:ascii="Arial" w:eastAsia="Malgun Gothic" w:hAnsi="Arial" w:cs="Arial"/>
          <w:sz w:val="20"/>
          <w:szCs w:val="20"/>
          <w:lang w:eastAsia="et-EE"/>
        </w:rPr>
        <w:t>2)</w:t>
      </w:r>
      <w:r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 xml:space="preserve"> </w:t>
      </w:r>
      <w:r w:rsidR="00735129" w:rsidRPr="00132F44">
        <w:rPr>
          <w:rFonts w:ascii="Arial" w:eastAsia="Malgun Gothic" w:hAnsi="Arial" w:cs="Arial"/>
          <w:sz w:val="20"/>
          <w:szCs w:val="20"/>
          <w:lang w:eastAsia="et-EE"/>
        </w:rPr>
        <w:t>______________________________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>, isikukood ___________________</w:t>
      </w:r>
      <w:r w:rsidR="00B72D65"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 (edaspidi </w:t>
      </w:r>
      <w:r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>Üürnik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), </w:t>
      </w:r>
    </w:p>
    <w:p w14:paraId="3CD52EB7" w14:textId="111D8CC6" w:rsidR="00032266" w:rsidRPr="00132F44" w:rsidRDefault="00032266" w:rsidP="00132F44">
      <w:pPr>
        <w:spacing w:before="100" w:beforeAutospacing="1" w:after="100" w:afterAutospacing="1" w:line="240" w:lineRule="auto"/>
        <w:jc w:val="both"/>
        <w:rPr>
          <w:rFonts w:ascii="Arial" w:eastAsia="Malgun Gothic" w:hAnsi="Arial" w:cs="Arial"/>
          <w:sz w:val="20"/>
          <w:szCs w:val="20"/>
          <w:lang w:eastAsia="et-EE"/>
        </w:rPr>
      </w:pPr>
      <w:r w:rsidRPr="00132F44">
        <w:rPr>
          <w:rFonts w:ascii="Arial" w:eastAsia="Malgun Gothic" w:hAnsi="Arial" w:cs="Arial"/>
          <w:sz w:val="20"/>
          <w:szCs w:val="20"/>
          <w:lang w:eastAsia="et-EE"/>
        </w:rPr>
        <w:t>(</w:t>
      </w:r>
      <w:r w:rsidR="00B72D65"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edaspidi 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koos nimetatud </w:t>
      </w:r>
      <w:r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>Pooled</w:t>
      </w:r>
      <w:r w:rsidR="00B72D65"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 xml:space="preserve"> 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 xml:space="preserve">või eraldi </w:t>
      </w:r>
      <w:r w:rsidRPr="00132F44">
        <w:rPr>
          <w:rFonts w:ascii="Arial" w:eastAsia="Malgun Gothic" w:hAnsi="Arial" w:cs="Arial"/>
          <w:b/>
          <w:bCs/>
          <w:sz w:val="20"/>
          <w:szCs w:val="20"/>
          <w:lang w:eastAsia="et-EE"/>
        </w:rPr>
        <w:t>Pool</w:t>
      </w:r>
      <w:r w:rsidRPr="00132F44">
        <w:rPr>
          <w:rFonts w:ascii="Arial" w:eastAsia="Malgun Gothic" w:hAnsi="Arial" w:cs="Arial"/>
          <w:sz w:val="20"/>
          <w:szCs w:val="20"/>
          <w:lang w:eastAsia="et-EE"/>
        </w:rPr>
        <w:t>),</w:t>
      </w:r>
      <w:r w:rsidR="00132F44">
        <w:rPr>
          <w:rFonts w:ascii="Arial" w:eastAsia="Malgun Gothic" w:hAnsi="Arial" w:cs="Arial"/>
          <w:sz w:val="20"/>
          <w:szCs w:val="20"/>
          <w:lang w:eastAsia="et-EE"/>
        </w:rPr>
        <w:t xml:space="preserve"> </w:t>
      </w:r>
      <w:r w:rsidR="001B6188" w:rsidRPr="00132F44">
        <w:rPr>
          <w:rFonts w:ascii="Arial" w:eastAsia="Malgun Gothic" w:hAnsi="Arial" w:cs="Arial"/>
          <w:sz w:val="20"/>
          <w:szCs w:val="20"/>
        </w:rPr>
        <w:t>kes o</w:t>
      </w:r>
      <w:r w:rsidRPr="00132F44">
        <w:rPr>
          <w:rFonts w:ascii="Arial" w:eastAsia="Malgun Gothic" w:hAnsi="Arial" w:cs="Arial"/>
          <w:sz w:val="20"/>
          <w:szCs w:val="20"/>
        </w:rPr>
        <w:t>n kokku leppinud alljärgnevas:</w:t>
      </w:r>
    </w:p>
    <w:p w14:paraId="3A352AF5" w14:textId="5EDB47B2" w:rsidR="00032266" w:rsidRPr="00132F44" w:rsidRDefault="00B72D65" w:rsidP="00C50199">
      <w:pPr>
        <w:pStyle w:val="Pealkiri2"/>
        <w:numPr>
          <w:ilvl w:val="0"/>
          <w:numId w:val="2"/>
        </w:numPr>
        <w:spacing w:before="120"/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HAAGISSUVILA</w:t>
      </w:r>
    </w:p>
    <w:p w14:paraId="35374353" w14:textId="35AE3EEE" w:rsidR="00735129" w:rsidRPr="00132F44" w:rsidRDefault="00032266" w:rsidP="00C50199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 xml:space="preserve">Üürileandja annab Üürnikule kasutada </w:t>
      </w:r>
      <w:r w:rsidR="00735129" w:rsidRPr="00132F44">
        <w:rPr>
          <w:rFonts w:ascii="Arial" w:eastAsia="Malgun Gothic" w:hAnsi="Arial" w:cs="Arial"/>
          <w:sz w:val="20"/>
          <w:szCs w:val="20"/>
        </w:rPr>
        <w:t xml:space="preserve">haagissuvila </w:t>
      </w:r>
      <w:proofErr w:type="spellStart"/>
      <w:r w:rsidR="00735129" w:rsidRPr="00132F44">
        <w:rPr>
          <w:rFonts w:ascii="Arial" w:eastAsia="Malgun Gothic" w:hAnsi="Arial" w:cs="Arial"/>
          <w:sz w:val="20"/>
          <w:szCs w:val="20"/>
        </w:rPr>
        <w:t>Elddis</w:t>
      </w:r>
      <w:proofErr w:type="spellEnd"/>
      <w:r w:rsidR="00735129" w:rsidRPr="00132F44">
        <w:rPr>
          <w:rFonts w:ascii="Arial" w:eastAsia="Malgun Gothic" w:hAnsi="Arial" w:cs="Arial"/>
          <w:sz w:val="20"/>
          <w:szCs w:val="20"/>
        </w:rPr>
        <w:t xml:space="preserve"> </w:t>
      </w:r>
      <w:proofErr w:type="spellStart"/>
      <w:r w:rsidR="00735129" w:rsidRPr="00132F44">
        <w:rPr>
          <w:rFonts w:ascii="Arial" w:eastAsia="Malgun Gothic" w:hAnsi="Arial" w:cs="Arial"/>
          <w:sz w:val="20"/>
          <w:szCs w:val="20"/>
        </w:rPr>
        <w:t>Corona</w:t>
      </w:r>
      <w:proofErr w:type="spellEnd"/>
      <w:r w:rsidR="00735129" w:rsidRPr="00132F44">
        <w:rPr>
          <w:rFonts w:ascii="Arial" w:eastAsia="Malgun Gothic" w:hAnsi="Arial" w:cs="Arial"/>
          <w:sz w:val="20"/>
          <w:szCs w:val="20"/>
        </w:rPr>
        <w:t xml:space="preserve"> 490/5 riikliku registreerimismärgi nr 468 YPM </w:t>
      </w:r>
      <w:r w:rsidRPr="00132F44">
        <w:rPr>
          <w:rFonts w:ascii="Arial" w:eastAsia="Malgun Gothic" w:hAnsi="Arial" w:cs="Arial"/>
          <w:sz w:val="20"/>
          <w:szCs w:val="20"/>
        </w:rPr>
        <w:t xml:space="preserve">(edaspidi </w:t>
      </w:r>
      <w:r w:rsidR="00735129" w:rsidRPr="00132F44">
        <w:rPr>
          <w:rFonts w:ascii="Arial" w:eastAsia="Malgun Gothic" w:hAnsi="Arial" w:cs="Arial"/>
          <w:b/>
          <w:bCs/>
          <w:sz w:val="20"/>
          <w:szCs w:val="20"/>
        </w:rPr>
        <w:t>Haagissuvila</w:t>
      </w:r>
      <w:r w:rsidRPr="00132F44">
        <w:rPr>
          <w:rFonts w:ascii="Arial" w:eastAsia="Malgun Gothic" w:hAnsi="Arial" w:cs="Arial"/>
          <w:sz w:val="20"/>
          <w:szCs w:val="20"/>
        </w:rPr>
        <w:t>)</w:t>
      </w:r>
      <w:r w:rsidR="00735129" w:rsidRPr="00132F44">
        <w:rPr>
          <w:rFonts w:ascii="Arial" w:eastAsia="Malgun Gothic" w:hAnsi="Arial" w:cs="Arial"/>
          <w:sz w:val="20"/>
          <w:szCs w:val="20"/>
        </w:rPr>
        <w:t xml:space="preserve"> perioodiks </w:t>
      </w:r>
      <w:r w:rsidR="00735129" w:rsidRPr="00132F44">
        <w:rPr>
          <w:rFonts w:ascii="Arial" w:eastAsia="Malgun Gothic" w:hAnsi="Arial" w:cs="Arial"/>
          <w:sz w:val="20"/>
          <w:szCs w:val="20"/>
        </w:rPr>
        <w:t>_____________</w:t>
      </w:r>
      <w:r w:rsidR="00132F44">
        <w:rPr>
          <w:rFonts w:ascii="Arial" w:eastAsia="Malgun Gothic" w:hAnsi="Arial" w:cs="Arial"/>
          <w:sz w:val="20"/>
          <w:szCs w:val="20"/>
        </w:rPr>
        <w:t xml:space="preserve"> </w:t>
      </w:r>
      <w:r w:rsidR="00735129" w:rsidRPr="00132F44">
        <w:rPr>
          <w:rFonts w:ascii="Arial" w:eastAsia="Malgun Gothic" w:hAnsi="Arial" w:cs="Arial"/>
          <w:sz w:val="20"/>
          <w:szCs w:val="20"/>
        </w:rPr>
        <w:t>kuni _____________</w:t>
      </w:r>
      <w:r w:rsidR="00B72D65" w:rsidRPr="00132F44">
        <w:rPr>
          <w:rFonts w:ascii="Arial" w:eastAsia="Malgun Gothic" w:hAnsi="Arial" w:cs="Arial"/>
          <w:sz w:val="20"/>
          <w:szCs w:val="20"/>
        </w:rPr>
        <w:t xml:space="preserve"> (edaspidi </w:t>
      </w:r>
      <w:r w:rsidR="00B72D65" w:rsidRPr="00132F44">
        <w:rPr>
          <w:rFonts w:ascii="Arial" w:eastAsia="Malgun Gothic" w:hAnsi="Arial" w:cs="Arial"/>
          <w:b/>
          <w:bCs/>
          <w:sz w:val="20"/>
          <w:szCs w:val="20"/>
        </w:rPr>
        <w:t>Üüriperiood</w:t>
      </w:r>
      <w:r w:rsidR="00B72D65" w:rsidRPr="00132F44">
        <w:rPr>
          <w:rFonts w:ascii="Arial" w:eastAsia="Malgun Gothic" w:hAnsi="Arial" w:cs="Arial"/>
          <w:sz w:val="20"/>
          <w:szCs w:val="20"/>
        </w:rPr>
        <w:t>)</w:t>
      </w:r>
      <w:r w:rsidRPr="00132F44">
        <w:rPr>
          <w:rFonts w:ascii="Arial" w:eastAsia="Malgun Gothic" w:hAnsi="Arial" w:cs="Arial"/>
          <w:sz w:val="20"/>
          <w:szCs w:val="20"/>
        </w:rPr>
        <w:t xml:space="preserve">. </w:t>
      </w:r>
    </w:p>
    <w:p w14:paraId="76BE1391" w14:textId="37026A64" w:rsidR="00B72D65" w:rsidRPr="00132F44" w:rsidRDefault="00B72D65" w:rsidP="00C50199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 xml:space="preserve">Koos Haagissuvilaga </w:t>
      </w:r>
      <w:r w:rsidRPr="00132F44">
        <w:rPr>
          <w:rFonts w:ascii="Arial" w:eastAsia="Malgun Gothic" w:hAnsi="Arial" w:cs="Arial"/>
          <w:sz w:val="20"/>
          <w:szCs w:val="20"/>
        </w:rPr>
        <w:t>annab</w:t>
      </w:r>
      <w:r w:rsidRPr="00132F44">
        <w:rPr>
          <w:rFonts w:ascii="Arial" w:eastAsia="Malgun Gothic" w:hAnsi="Arial" w:cs="Arial"/>
          <w:sz w:val="20"/>
          <w:szCs w:val="20"/>
        </w:rPr>
        <w:t xml:space="preserve"> Üürniku kasutada auto küljepeeglite laiendid, sisustus</w:t>
      </w:r>
      <w:r w:rsidR="00132F44">
        <w:rPr>
          <w:rFonts w:ascii="Arial" w:eastAsia="Malgun Gothic" w:hAnsi="Arial" w:cs="Arial"/>
          <w:sz w:val="20"/>
          <w:szCs w:val="20"/>
        </w:rPr>
        <w:t>e</w:t>
      </w:r>
      <w:r w:rsidR="00C50199" w:rsidRPr="00132F44">
        <w:rPr>
          <w:rFonts w:ascii="Arial" w:eastAsia="Malgun Gothic" w:hAnsi="Arial" w:cs="Arial"/>
          <w:sz w:val="20"/>
          <w:szCs w:val="20"/>
        </w:rPr>
        <w:t>, gaasiballoon</w:t>
      </w:r>
      <w:r w:rsidR="00132F44">
        <w:rPr>
          <w:rFonts w:ascii="Arial" w:eastAsia="Malgun Gothic" w:hAnsi="Arial" w:cs="Arial"/>
          <w:sz w:val="20"/>
          <w:szCs w:val="20"/>
        </w:rPr>
        <w:t>i</w:t>
      </w:r>
      <w:r w:rsidRPr="00132F44">
        <w:rPr>
          <w:rFonts w:ascii="Arial" w:eastAsia="Malgun Gothic" w:hAnsi="Arial" w:cs="Arial"/>
          <w:sz w:val="20"/>
          <w:szCs w:val="20"/>
        </w:rPr>
        <w:t xml:space="preserve"> ning registreerimisdokumendid</w:t>
      </w:r>
      <w:r w:rsidRPr="00132F44">
        <w:rPr>
          <w:rFonts w:ascii="Arial" w:eastAsia="Malgun Gothic" w:hAnsi="Arial" w:cs="Arial"/>
          <w:sz w:val="20"/>
          <w:szCs w:val="20"/>
        </w:rPr>
        <w:t xml:space="preserve"> (edaspidi </w:t>
      </w:r>
      <w:r w:rsidRPr="00132F44">
        <w:rPr>
          <w:rFonts w:ascii="Arial" w:eastAsia="Malgun Gothic" w:hAnsi="Arial" w:cs="Arial"/>
          <w:b/>
          <w:bCs/>
          <w:sz w:val="20"/>
          <w:szCs w:val="20"/>
        </w:rPr>
        <w:t>Päraldised</w:t>
      </w:r>
      <w:r w:rsidRPr="00132F44">
        <w:rPr>
          <w:rFonts w:ascii="Arial" w:eastAsia="Malgun Gothic" w:hAnsi="Arial" w:cs="Arial"/>
          <w:sz w:val="20"/>
          <w:szCs w:val="20"/>
        </w:rPr>
        <w:t>)</w:t>
      </w:r>
      <w:r w:rsidRPr="00132F44">
        <w:rPr>
          <w:rFonts w:ascii="Arial" w:eastAsia="Malgun Gothic" w:hAnsi="Arial" w:cs="Arial"/>
          <w:sz w:val="20"/>
          <w:szCs w:val="20"/>
        </w:rPr>
        <w:t>.</w:t>
      </w:r>
    </w:p>
    <w:p w14:paraId="2578E92D" w14:textId="1BFEF899" w:rsidR="00B72D65" w:rsidRPr="00132F44" w:rsidRDefault="00B72D65" w:rsidP="00C50199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Haagissuvila ja Päraldised on üleandmise hetkel terviklik</w:t>
      </w:r>
      <w:r w:rsidR="00132F44">
        <w:rPr>
          <w:rFonts w:ascii="Arial" w:eastAsia="Malgun Gothic" w:hAnsi="Arial" w:cs="Arial"/>
          <w:sz w:val="20"/>
          <w:szCs w:val="20"/>
        </w:rPr>
        <w:t>ud, heas korras</w:t>
      </w:r>
      <w:r w:rsidRPr="00132F44">
        <w:rPr>
          <w:rFonts w:ascii="Arial" w:eastAsia="Malgun Gothic" w:hAnsi="Arial" w:cs="Arial"/>
          <w:sz w:val="20"/>
          <w:szCs w:val="20"/>
        </w:rPr>
        <w:t xml:space="preserve"> ning puudusteta, v.a punktis 1.4 nimetatud puudused. </w:t>
      </w:r>
      <w:r w:rsidR="00C50199" w:rsidRPr="00132F44">
        <w:rPr>
          <w:rFonts w:ascii="Arial" w:eastAsia="Malgun Gothic" w:hAnsi="Arial" w:cs="Arial"/>
          <w:sz w:val="20"/>
          <w:szCs w:val="20"/>
        </w:rPr>
        <w:t xml:space="preserve">Üürileandja on selgitanud ja näidanud, kuidas ühendada Haagissuvilat ning seda kasutada. </w:t>
      </w:r>
      <w:r w:rsidRPr="00132F44">
        <w:rPr>
          <w:rFonts w:ascii="Arial" w:eastAsia="Malgun Gothic" w:hAnsi="Arial" w:cs="Arial"/>
          <w:sz w:val="20"/>
          <w:szCs w:val="20"/>
        </w:rPr>
        <w:t xml:space="preserve">Täpne Haagissuvila seisukord on nähtav </w:t>
      </w:r>
      <w:r w:rsidR="00132F44">
        <w:rPr>
          <w:rFonts w:ascii="Arial" w:eastAsia="Malgun Gothic" w:hAnsi="Arial" w:cs="Arial"/>
          <w:sz w:val="20"/>
          <w:szCs w:val="20"/>
        </w:rPr>
        <w:t>aadressil</w:t>
      </w:r>
      <w:r w:rsidRPr="00132F44">
        <w:rPr>
          <w:rFonts w:ascii="Arial" w:eastAsia="Malgun Gothic" w:hAnsi="Arial" w:cs="Arial"/>
          <w:sz w:val="20"/>
          <w:szCs w:val="20"/>
        </w:rPr>
        <w:t xml:space="preserve"> </w:t>
      </w:r>
      <w:hyperlink r:id="rId9" w:history="1">
        <w:r w:rsidR="00132F44" w:rsidRPr="00AE7A24">
          <w:rPr>
            <w:rStyle w:val="Hperlink"/>
            <w:rFonts w:ascii="Arial" w:eastAsia="Malgun Gothic" w:hAnsi="Arial" w:cs="Arial"/>
            <w:sz w:val="20"/>
            <w:szCs w:val="20"/>
          </w:rPr>
          <w:t>https</w:t>
        </w:r>
        <w:r w:rsidR="00132F44" w:rsidRPr="00AE7A24">
          <w:rPr>
            <w:rStyle w:val="Hperlink"/>
            <w:rFonts w:ascii="Arial" w:eastAsia="Malgun Gothic" w:hAnsi="Arial" w:cs="Arial"/>
            <w:sz w:val="20"/>
            <w:szCs w:val="20"/>
          </w:rPr>
          <w:t>:</w:t>
        </w:r>
        <w:r w:rsidR="00132F44" w:rsidRPr="00AE7A24">
          <w:rPr>
            <w:rStyle w:val="Hperlink"/>
            <w:rFonts w:ascii="Arial" w:eastAsia="Malgun Gothic" w:hAnsi="Arial" w:cs="Arial"/>
            <w:sz w:val="20"/>
            <w:szCs w:val="20"/>
          </w:rPr>
          <w:t>//tartuhaagissuvila.ee</w:t>
        </w:r>
      </w:hyperlink>
      <w:r w:rsidR="00132F44">
        <w:rPr>
          <w:rFonts w:ascii="Arial" w:eastAsia="Malgun Gothic" w:hAnsi="Arial" w:cs="Arial"/>
          <w:sz w:val="20"/>
          <w:szCs w:val="20"/>
        </w:rPr>
        <w:t xml:space="preserve"> </w:t>
      </w:r>
      <w:r w:rsidRPr="00132F44">
        <w:rPr>
          <w:rFonts w:ascii="Arial" w:eastAsia="Malgun Gothic" w:hAnsi="Arial" w:cs="Arial"/>
          <w:sz w:val="20"/>
          <w:szCs w:val="20"/>
        </w:rPr>
        <w:t>asuvatel piltidel.</w:t>
      </w:r>
    </w:p>
    <w:p w14:paraId="2A9618EC" w14:textId="77777777" w:rsidR="00B72D65" w:rsidRPr="00132F44" w:rsidRDefault="00B72D65" w:rsidP="00C50199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Pooled on tuvastanud Haagissuvilal järgmised puudused:</w:t>
      </w:r>
    </w:p>
    <w:p w14:paraId="1F82E2B0" w14:textId="608F84F5" w:rsidR="00B72D65" w:rsidRPr="00132F44" w:rsidRDefault="00B72D65" w:rsidP="00132F44">
      <w:pPr>
        <w:pStyle w:val="Loendilik"/>
        <w:ind w:left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______________________________________________________________________</w:t>
      </w:r>
      <w:r w:rsidR="00132F44">
        <w:rPr>
          <w:rFonts w:ascii="Arial" w:eastAsia="Malgun Gothic" w:hAnsi="Arial" w:cs="Arial"/>
          <w:sz w:val="20"/>
          <w:szCs w:val="20"/>
        </w:rPr>
        <w:t>_______</w:t>
      </w:r>
    </w:p>
    <w:p w14:paraId="00CB97B2" w14:textId="77777777" w:rsidR="00132F44" w:rsidRPr="00132F44" w:rsidRDefault="00132F44" w:rsidP="00132F44">
      <w:pPr>
        <w:pStyle w:val="Loendilik"/>
        <w:ind w:left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______________________________________________________________________</w:t>
      </w:r>
      <w:r>
        <w:rPr>
          <w:rFonts w:ascii="Arial" w:eastAsia="Malgun Gothic" w:hAnsi="Arial" w:cs="Arial"/>
          <w:sz w:val="20"/>
          <w:szCs w:val="20"/>
        </w:rPr>
        <w:t>_______</w:t>
      </w:r>
    </w:p>
    <w:p w14:paraId="1D872ACF" w14:textId="77777777" w:rsidR="00132F44" w:rsidRPr="00132F44" w:rsidRDefault="00132F44" w:rsidP="00132F44">
      <w:pPr>
        <w:pStyle w:val="Loendilik"/>
        <w:ind w:left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______________________________________________________________________</w:t>
      </w:r>
      <w:r>
        <w:rPr>
          <w:rFonts w:ascii="Arial" w:eastAsia="Malgun Gothic" w:hAnsi="Arial" w:cs="Arial"/>
          <w:sz w:val="20"/>
          <w:szCs w:val="20"/>
        </w:rPr>
        <w:t>_______</w:t>
      </w:r>
    </w:p>
    <w:p w14:paraId="5389315E" w14:textId="5144E00D" w:rsidR="00C50199" w:rsidRPr="00132F44" w:rsidRDefault="00C50199" w:rsidP="00C50199">
      <w:pPr>
        <w:pStyle w:val="Pealkiri2"/>
        <w:numPr>
          <w:ilvl w:val="0"/>
          <w:numId w:val="2"/>
        </w:numPr>
        <w:spacing w:before="120"/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Tasu</w:t>
      </w:r>
    </w:p>
    <w:p w14:paraId="290C7837" w14:textId="31E3E8C9" w:rsidR="00C50199" w:rsidRPr="00132F44" w:rsidRDefault="00132F44" w:rsidP="00132F44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>
        <w:rPr>
          <w:rFonts w:ascii="Arial" w:eastAsia="Malgun Gothic" w:hAnsi="Arial" w:cs="Arial"/>
          <w:sz w:val="20"/>
          <w:szCs w:val="20"/>
        </w:rPr>
        <w:t xml:space="preserve">Tasu </w:t>
      </w:r>
      <w:r w:rsidR="00C50199" w:rsidRPr="00132F44">
        <w:rPr>
          <w:rFonts w:ascii="Arial" w:eastAsia="Malgun Gothic" w:hAnsi="Arial" w:cs="Arial"/>
          <w:sz w:val="20"/>
          <w:szCs w:val="20"/>
        </w:rPr>
        <w:t xml:space="preserve">Haagissuvila üürimise eest </w:t>
      </w:r>
      <w:r>
        <w:rPr>
          <w:rFonts w:ascii="Arial" w:eastAsia="Malgun Gothic" w:hAnsi="Arial" w:cs="Arial"/>
          <w:sz w:val="20"/>
          <w:szCs w:val="20"/>
        </w:rPr>
        <w:t xml:space="preserve">on </w:t>
      </w:r>
      <w:r w:rsidR="00C50199" w:rsidRPr="00132F44">
        <w:rPr>
          <w:rFonts w:ascii="Arial" w:eastAsia="Malgun Gothic" w:hAnsi="Arial" w:cs="Arial"/>
          <w:sz w:val="20"/>
          <w:szCs w:val="20"/>
        </w:rPr>
        <w:t>____________ eurot.</w:t>
      </w:r>
    </w:p>
    <w:p w14:paraId="21206F23" w14:textId="38DDE571" w:rsidR="00C50199" w:rsidRPr="00132F44" w:rsidRDefault="00C50199" w:rsidP="00132F44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Üürilepingu sõlmimise hetkeks on Üürnik Üürileandjale tasunud ____________ eurot. Tasutud summad loetakse tagatisraha ja üüritasu katteks.</w:t>
      </w:r>
    </w:p>
    <w:p w14:paraId="7A8BA381" w14:textId="2037F915" w:rsidR="00B72D65" w:rsidRPr="00132F44" w:rsidRDefault="00B72D65" w:rsidP="00C50199">
      <w:pPr>
        <w:pStyle w:val="Pealkiri2"/>
        <w:numPr>
          <w:ilvl w:val="0"/>
          <w:numId w:val="2"/>
        </w:numPr>
        <w:spacing w:before="120"/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HAAGISSUVILA VÄLJASTAMINE</w:t>
      </w:r>
      <w:r w:rsidR="00C50199" w:rsidRPr="00132F44">
        <w:rPr>
          <w:rFonts w:ascii="Arial" w:eastAsia="Malgun Gothic" w:hAnsi="Arial" w:cs="Arial"/>
          <w:sz w:val="20"/>
          <w:szCs w:val="20"/>
        </w:rPr>
        <w:t xml:space="preserve">, </w:t>
      </w:r>
      <w:r w:rsidRPr="00132F44">
        <w:rPr>
          <w:rFonts w:ascii="Arial" w:eastAsia="Malgun Gothic" w:hAnsi="Arial" w:cs="Arial"/>
          <w:sz w:val="20"/>
          <w:szCs w:val="20"/>
        </w:rPr>
        <w:t>TAGASTMINE</w:t>
      </w:r>
      <w:r w:rsidR="00C50199" w:rsidRPr="00132F44">
        <w:rPr>
          <w:rFonts w:ascii="Arial" w:eastAsia="Malgun Gothic" w:hAnsi="Arial" w:cs="Arial"/>
          <w:sz w:val="20"/>
          <w:szCs w:val="20"/>
        </w:rPr>
        <w:t xml:space="preserve"> JA KASUTAMIEN</w:t>
      </w:r>
    </w:p>
    <w:p w14:paraId="4837DF45" w14:textId="27D7F0B4" w:rsidR="00B72D65" w:rsidRPr="00132F44" w:rsidRDefault="00B72D65" w:rsidP="00C50199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 xml:space="preserve">Haagissuvila </w:t>
      </w:r>
      <w:r w:rsidRPr="00132F44">
        <w:rPr>
          <w:rFonts w:ascii="Arial" w:eastAsia="Malgun Gothic" w:hAnsi="Arial" w:cs="Arial"/>
          <w:sz w:val="20"/>
          <w:szCs w:val="20"/>
        </w:rPr>
        <w:t xml:space="preserve">koos Päraldistega </w:t>
      </w:r>
      <w:r w:rsidRPr="00132F44">
        <w:rPr>
          <w:rFonts w:ascii="Arial" w:eastAsia="Malgun Gothic" w:hAnsi="Arial" w:cs="Arial"/>
          <w:sz w:val="20"/>
          <w:szCs w:val="20"/>
        </w:rPr>
        <w:t xml:space="preserve">on Üürnikule üle antud Lepingu sõlmimise hetkel Saariku bussipeatuse parklas, Räni külas, Kambja vallas, Tartu maakonnas. </w:t>
      </w:r>
    </w:p>
    <w:p w14:paraId="4B899B90" w14:textId="4D5A5F7D" w:rsidR="00735129" w:rsidRPr="00132F44" w:rsidRDefault="00B72D65" w:rsidP="00C50199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Üürnik peab Haagissuvila koos Päraldistega tagastama Üüriperioodi lõpus samas asukohas ning samas seisukorras nagu see oli Üürniku poolt valduse saamisel. Poolte kokkuleppel võib Haagissuvila tagastada muus asukohas.</w:t>
      </w:r>
    </w:p>
    <w:p w14:paraId="314E8248" w14:textId="0F662CB5" w:rsidR="00C50199" w:rsidRPr="00132F44" w:rsidRDefault="00C50199" w:rsidP="00C50199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Üürnik kohustub Haagissuvilat kasutama heaperemehelikult ning järg</w:t>
      </w:r>
      <w:r w:rsidR="00132F44">
        <w:rPr>
          <w:rFonts w:ascii="Arial" w:eastAsia="Malgun Gothic" w:hAnsi="Arial" w:cs="Arial"/>
          <w:sz w:val="20"/>
          <w:szCs w:val="20"/>
        </w:rPr>
        <w:t>i</w:t>
      </w:r>
      <w:r w:rsidRPr="00132F44">
        <w:rPr>
          <w:rFonts w:ascii="Arial" w:eastAsia="Malgun Gothic" w:hAnsi="Arial" w:cs="Arial"/>
          <w:sz w:val="20"/>
          <w:szCs w:val="20"/>
        </w:rPr>
        <w:t>ma liikluseeskirju.</w:t>
      </w:r>
    </w:p>
    <w:p w14:paraId="57959320" w14:textId="1AD09FF7" w:rsidR="00453CD3" w:rsidRPr="00132F44" w:rsidRDefault="00132F44" w:rsidP="00132F44">
      <w:pPr>
        <w:pStyle w:val="Pealkiri2"/>
        <w:numPr>
          <w:ilvl w:val="0"/>
          <w:numId w:val="2"/>
        </w:numPr>
        <w:spacing w:before="120"/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>
        <w:rPr>
          <w:rFonts w:ascii="Arial" w:eastAsia="Malgun Gothic" w:hAnsi="Arial" w:cs="Arial"/>
          <w:sz w:val="20"/>
          <w:szCs w:val="20"/>
        </w:rPr>
        <w:t>MUUD SÄTTED</w:t>
      </w:r>
    </w:p>
    <w:p w14:paraId="12CB85ED" w14:textId="1ECDEE2C" w:rsidR="00132F44" w:rsidRDefault="00132F44" w:rsidP="00132F44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>
        <w:rPr>
          <w:rFonts w:ascii="Arial" w:eastAsia="Malgun Gothic" w:hAnsi="Arial" w:cs="Arial"/>
          <w:sz w:val="20"/>
          <w:szCs w:val="20"/>
        </w:rPr>
        <w:t xml:space="preserve">Lepingule kohalduvad tüüptingimused, mis on kättesaadavad aadressil: </w:t>
      </w:r>
      <w:hyperlink r:id="rId10" w:history="1">
        <w:r w:rsidRPr="00AE7A24">
          <w:rPr>
            <w:rStyle w:val="Hperlink"/>
            <w:rFonts w:ascii="Arial" w:eastAsia="Malgun Gothic" w:hAnsi="Arial" w:cs="Arial"/>
            <w:sz w:val="20"/>
            <w:szCs w:val="20"/>
          </w:rPr>
          <w:t>https://tartuhaagissuvila.ee/et/rental-terms</w:t>
        </w:r>
      </w:hyperlink>
      <w:r>
        <w:rPr>
          <w:rFonts w:ascii="Arial" w:eastAsia="Malgun Gothic" w:hAnsi="Arial" w:cs="Arial"/>
          <w:sz w:val="20"/>
          <w:szCs w:val="20"/>
        </w:rPr>
        <w:t xml:space="preserve"> </w:t>
      </w:r>
    </w:p>
    <w:p w14:paraId="31F121F9" w14:textId="60450638" w:rsidR="00132F44" w:rsidRPr="00132F44" w:rsidRDefault="00132F44" w:rsidP="00132F44">
      <w:pPr>
        <w:pStyle w:val="Loendilik"/>
        <w:numPr>
          <w:ilvl w:val="1"/>
          <w:numId w:val="2"/>
        </w:numPr>
        <w:ind w:left="709" w:hanging="709"/>
        <w:jc w:val="both"/>
        <w:rPr>
          <w:rFonts w:ascii="Arial" w:eastAsia="Malgun Gothic" w:hAnsi="Arial" w:cs="Arial"/>
          <w:sz w:val="20"/>
          <w:szCs w:val="20"/>
        </w:rPr>
      </w:pPr>
      <w:r>
        <w:rPr>
          <w:rFonts w:ascii="Arial" w:eastAsia="Malgun Gothic" w:hAnsi="Arial" w:cs="Arial"/>
          <w:sz w:val="20"/>
          <w:szCs w:val="20"/>
        </w:rPr>
        <w:t>Pooled lahendavad k</w:t>
      </w:r>
      <w:r w:rsidR="000A3A05" w:rsidRPr="00132F44">
        <w:rPr>
          <w:rFonts w:ascii="Arial" w:eastAsia="Malgun Gothic" w:hAnsi="Arial" w:cs="Arial"/>
          <w:sz w:val="20"/>
          <w:szCs w:val="20"/>
        </w:rPr>
        <w:t xml:space="preserve">õik </w:t>
      </w:r>
      <w:r>
        <w:rPr>
          <w:rFonts w:ascii="Arial" w:eastAsia="Malgun Gothic" w:hAnsi="Arial" w:cs="Arial"/>
          <w:sz w:val="20"/>
          <w:szCs w:val="20"/>
        </w:rPr>
        <w:t xml:space="preserve">Lepingust tulenevad </w:t>
      </w:r>
      <w:r w:rsidR="000A3A05" w:rsidRPr="00132F44">
        <w:rPr>
          <w:rFonts w:ascii="Arial" w:eastAsia="Malgun Gothic" w:hAnsi="Arial" w:cs="Arial"/>
          <w:sz w:val="20"/>
          <w:szCs w:val="20"/>
        </w:rPr>
        <w:t xml:space="preserve">vaidlused läbirääkimistega. Kokkuleppe mittesaavutamisel pöördutakse lahenduse saamiseks </w:t>
      </w:r>
      <w:r>
        <w:rPr>
          <w:rFonts w:ascii="Arial" w:eastAsia="Malgun Gothic" w:hAnsi="Arial" w:cs="Arial"/>
          <w:sz w:val="20"/>
          <w:szCs w:val="20"/>
        </w:rPr>
        <w:t>Tartu</w:t>
      </w:r>
      <w:r w:rsidR="000A3A05" w:rsidRPr="00132F44">
        <w:rPr>
          <w:rFonts w:ascii="Arial" w:eastAsia="Malgun Gothic" w:hAnsi="Arial" w:cs="Arial"/>
          <w:sz w:val="20"/>
          <w:szCs w:val="20"/>
        </w:rPr>
        <w:t xml:space="preserve"> Maakohtusse.</w:t>
      </w:r>
    </w:p>
    <w:p w14:paraId="4A48B441" w14:textId="18B382F2" w:rsidR="00132F44" w:rsidRPr="00132F44" w:rsidRDefault="00132F44" w:rsidP="00132F44">
      <w:pPr>
        <w:jc w:val="both"/>
        <w:rPr>
          <w:rFonts w:ascii="Arial" w:eastAsia="Malgun Gothic" w:hAnsi="Arial" w:cs="Arial"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Üürileandja</w:t>
      </w:r>
      <w:r w:rsidRPr="00132F44">
        <w:rPr>
          <w:rFonts w:ascii="Arial" w:eastAsia="Malgun Gothic" w:hAnsi="Arial" w:cs="Arial"/>
          <w:sz w:val="20"/>
          <w:szCs w:val="20"/>
        </w:rPr>
        <w:t>:</w:t>
      </w:r>
      <w:r w:rsidRPr="00132F44">
        <w:rPr>
          <w:rFonts w:ascii="Arial" w:eastAsia="Malgun Gothic" w:hAnsi="Arial" w:cs="Arial"/>
          <w:sz w:val="20"/>
          <w:szCs w:val="20"/>
        </w:rPr>
        <w:tab/>
      </w:r>
      <w:r w:rsidRPr="00132F44">
        <w:rPr>
          <w:rFonts w:ascii="Arial" w:eastAsia="Malgun Gothic" w:hAnsi="Arial" w:cs="Arial"/>
          <w:sz w:val="20"/>
          <w:szCs w:val="20"/>
        </w:rPr>
        <w:tab/>
      </w:r>
      <w:r w:rsidRPr="00132F44">
        <w:rPr>
          <w:rFonts w:ascii="Arial" w:eastAsia="Malgun Gothic" w:hAnsi="Arial" w:cs="Arial"/>
          <w:sz w:val="20"/>
          <w:szCs w:val="20"/>
        </w:rPr>
        <w:tab/>
      </w:r>
      <w:r w:rsidRPr="00132F44">
        <w:rPr>
          <w:rFonts w:ascii="Arial" w:eastAsia="Malgun Gothic" w:hAnsi="Arial" w:cs="Arial"/>
          <w:sz w:val="20"/>
          <w:szCs w:val="20"/>
        </w:rPr>
        <w:tab/>
      </w:r>
      <w:r w:rsidRPr="00132F44">
        <w:rPr>
          <w:rFonts w:ascii="Arial" w:eastAsia="Malgun Gothic" w:hAnsi="Arial" w:cs="Arial"/>
          <w:sz w:val="20"/>
          <w:szCs w:val="20"/>
        </w:rPr>
        <w:tab/>
      </w:r>
      <w:r w:rsidRPr="00132F44">
        <w:rPr>
          <w:rFonts w:ascii="Arial" w:eastAsia="Malgun Gothic" w:hAnsi="Arial" w:cs="Arial"/>
          <w:sz w:val="20"/>
          <w:szCs w:val="20"/>
        </w:rPr>
        <w:tab/>
        <w:t>Üürnik</w:t>
      </w:r>
      <w:r w:rsidRPr="00132F44">
        <w:rPr>
          <w:rFonts w:ascii="Arial" w:eastAsia="Malgun Gothic" w:hAnsi="Arial" w:cs="Arial"/>
          <w:sz w:val="20"/>
          <w:szCs w:val="20"/>
        </w:rPr>
        <w:t>:</w:t>
      </w:r>
    </w:p>
    <w:p w14:paraId="740F2211" w14:textId="3567F197" w:rsidR="00132F44" w:rsidRPr="00132F44" w:rsidRDefault="00962A8D" w:rsidP="00132F44">
      <w:pPr>
        <w:spacing w:after="0" w:line="240" w:lineRule="auto"/>
        <w:jc w:val="both"/>
        <w:rPr>
          <w:rFonts w:ascii="Arial" w:eastAsia="Malgun Gothic" w:hAnsi="Arial" w:cs="Arial"/>
          <w:b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____________</w:t>
      </w:r>
      <w:r>
        <w:rPr>
          <w:rFonts w:ascii="Arial" w:eastAsia="Malgun Gothic" w:hAnsi="Arial" w:cs="Arial"/>
          <w:sz w:val="20"/>
          <w:szCs w:val="20"/>
        </w:rPr>
        <w:t>_____</w:t>
      </w:r>
      <w:r w:rsidR="00132F44" w:rsidRPr="00132F44">
        <w:rPr>
          <w:rFonts w:ascii="Arial" w:eastAsia="Malgun Gothic" w:hAnsi="Arial" w:cs="Arial"/>
          <w:b/>
          <w:sz w:val="20"/>
          <w:szCs w:val="20"/>
        </w:rPr>
        <w:tab/>
      </w:r>
      <w:r w:rsidR="00132F44" w:rsidRPr="00132F44">
        <w:rPr>
          <w:rFonts w:ascii="Arial" w:eastAsia="Malgun Gothic" w:hAnsi="Arial" w:cs="Arial"/>
          <w:b/>
          <w:sz w:val="20"/>
          <w:szCs w:val="20"/>
        </w:rPr>
        <w:tab/>
      </w:r>
      <w:r w:rsidR="00132F44" w:rsidRPr="00132F44">
        <w:rPr>
          <w:rFonts w:ascii="Arial" w:eastAsia="Malgun Gothic" w:hAnsi="Arial" w:cs="Arial"/>
          <w:b/>
          <w:sz w:val="20"/>
          <w:szCs w:val="20"/>
        </w:rPr>
        <w:tab/>
      </w:r>
      <w:r w:rsidR="00132F44" w:rsidRPr="00132F44">
        <w:rPr>
          <w:rFonts w:ascii="Arial" w:eastAsia="Malgun Gothic" w:hAnsi="Arial" w:cs="Arial"/>
          <w:b/>
          <w:sz w:val="20"/>
          <w:szCs w:val="20"/>
        </w:rPr>
        <w:tab/>
      </w:r>
      <w:r w:rsidRPr="00132F44">
        <w:rPr>
          <w:rFonts w:ascii="Arial" w:eastAsia="Malgun Gothic" w:hAnsi="Arial" w:cs="Arial"/>
          <w:sz w:val="20"/>
          <w:szCs w:val="20"/>
        </w:rPr>
        <w:t>____________</w:t>
      </w:r>
      <w:r>
        <w:rPr>
          <w:rFonts w:ascii="Arial" w:eastAsia="Malgun Gothic" w:hAnsi="Arial" w:cs="Arial"/>
          <w:sz w:val="20"/>
          <w:szCs w:val="20"/>
        </w:rPr>
        <w:t>_____</w:t>
      </w:r>
    </w:p>
    <w:p w14:paraId="62F3E825" w14:textId="33B40FE1" w:rsidR="00132F44" w:rsidRPr="00132F44" w:rsidRDefault="00132F44" w:rsidP="00132F44">
      <w:pPr>
        <w:ind w:firstLine="720"/>
        <w:jc w:val="both"/>
        <w:rPr>
          <w:rFonts w:ascii="Arial" w:eastAsia="Malgun Gothic" w:hAnsi="Arial" w:cs="Arial"/>
          <w:bCs/>
          <w:sz w:val="20"/>
          <w:szCs w:val="20"/>
          <w:vertAlign w:val="superscript"/>
        </w:rPr>
      </w:pP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>(allkiri)</w:t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>(allkiri)</w:t>
      </w:r>
    </w:p>
    <w:p w14:paraId="50D5F24D" w14:textId="70338FC0" w:rsidR="00132F44" w:rsidRPr="00132F44" w:rsidRDefault="00962A8D" w:rsidP="00132F44">
      <w:pPr>
        <w:spacing w:after="0" w:line="240" w:lineRule="auto"/>
        <w:jc w:val="both"/>
        <w:rPr>
          <w:rFonts w:ascii="Arial" w:eastAsia="Malgun Gothic" w:hAnsi="Arial" w:cs="Arial"/>
          <w:b/>
          <w:sz w:val="20"/>
          <w:szCs w:val="20"/>
        </w:rPr>
      </w:pPr>
      <w:r w:rsidRPr="00132F44">
        <w:rPr>
          <w:rFonts w:ascii="Arial" w:eastAsia="Malgun Gothic" w:hAnsi="Arial" w:cs="Arial"/>
          <w:sz w:val="20"/>
          <w:szCs w:val="20"/>
        </w:rPr>
        <w:t>____________</w:t>
      </w:r>
      <w:r>
        <w:rPr>
          <w:rFonts w:ascii="Arial" w:eastAsia="Malgun Gothic" w:hAnsi="Arial" w:cs="Arial"/>
          <w:sz w:val="20"/>
          <w:szCs w:val="20"/>
        </w:rPr>
        <w:t>_____</w:t>
      </w:r>
      <w:r w:rsidR="00132F44" w:rsidRPr="00132F44">
        <w:rPr>
          <w:rFonts w:ascii="Arial" w:eastAsia="Malgun Gothic" w:hAnsi="Arial" w:cs="Arial"/>
          <w:b/>
          <w:sz w:val="20"/>
          <w:szCs w:val="20"/>
        </w:rPr>
        <w:tab/>
      </w:r>
      <w:r w:rsidR="00132F44" w:rsidRPr="00132F44">
        <w:rPr>
          <w:rFonts w:ascii="Arial" w:eastAsia="Malgun Gothic" w:hAnsi="Arial" w:cs="Arial"/>
          <w:b/>
          <w:sz w:val="20"/>
          <w:szCs w:val="20"/>
        </w:rPr>
        <w:tab/>
      </w:r>
      <w:r w:rsidR="00132F44" w:rsidRPr="00132F44">
        <w:rPr>
          <w:rFonts w:ascii="Arial" w:eastAsia="Malgun Gothic" w:hAnsi="Arial" w:cs="Arial"/>
          <w:b/>
          <w:sz w:val="20"/>
          <w:szCs w:val="20"/>
        </w:rPr>
        <w:tab/>
      </w:r>
      <w:r w:rsidR="00132F44" w:rsidRPr="00132F44">
        <w:rPr>
          <w:rFonts w:ascii="Arial" w:eastAsia="Malgun Gothic" w:hAnsi="Arial" w:cs="Arial"/>
          <w:b/>
          <w:sz w:val="20"/>
          <w:szCs w:val="20"/>
        </w:rPr>
        <w:tab/>
      </w:r>
      <w:r w:rsidRPr="00132F44">
        <w:rPr>
          <w:rFonts w:ascii="Arial" w:eastAsia="Malgun Gothic" w:hAnsi="Arial" w:cs="Arial"/>
          <w:sz w:val="20"/>
          <w:szCs w:val="20"/>
        </w:rPr>
        <w:t>____________</w:t>
      </w:r>
      <w:r>
        <w:rPr>
          <w:rFonts w:ascii="Arial" w:eastAsia="Malgun Gothic" w:hAnsi="Arial" w:cs="Arial"/>
          <w:sz w:val="20"/>
          <w:szCs w:val="20"/>
        </w:rPr>
        <w:t>_____</w:t>
      </w:r>
    </w:p>
    <w:p w14:paraId="3ABD559B" w14:textId="1DD1EC14" w:rsidR="00132F44" w:rsidRPr="00132F44" w:rsidRDefault="00132F44" w:rsidP="00132F44">
      <w:pPr>
        <w:ind w:firstLine="720"/>
        <w:jc w:val="both"/>
        <w:rPr>
          <w:rFonts w:ascii="Arial" w:eastAsia="Malgun Gothic" w:hAnsi="Arial" w:cs="Arial"/>
          <w:bCs/>
          <w:sz w:val="20"/>
          <w:szCs w:val="20"/>
          <w:vertAlign w:val="superscript"/>
        </w:rPr>
      </w:pP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>(</w:t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>nimi</w:t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>)</w:t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ab/>
        <w:t>(</w:t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>nimi</w:t>
      </w:r>
      <w:r w:rsidRPr="00132F44">
        <w:rPr>
          <w:rFonts w:ascii="Arial" w:eastAsia="Malgun Gothic" w:hAnsi="Arial" w:cs="Arial"/>
          <w:bCs/>
          <w:sz w:val="20"/>
          <w:szCs w:val="20"/>
          <w:vertAlign w:val="superscript"/>
        </w:rPr>
        <w:t>)</w:t>
      </w:r>
    </w:p>
    <w:sectPr w:rsidR="00132F44" w:rsidRPr="0013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E0DC4" w14:textId="77777777" w:rsidR="00CC04B2" w:rsidRDefault="00CC04B2" w:rsidP="00132F44">
      <w:pPr>
        <w:spacing w:after="0" w:line="240" w:lineRule="auto"/>
      </w:pPr>
      <w:r>
        <w:separator/>
      </w:r>
    </w:p>
  </w:endnote>
  <w:endnote w:type="continuationSeparator" w:id="0">
    <w:p w14:paraId="62F7F1B4" w14:textId="77777777" w:rsidR="00CC04B2" w:rsidRDefault="00CC04B2" w:rsidP="0013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2D51C" w14:textId="77777777" w:rsidR="00CC04B2" w:rsidRDefault="00CC04B2" w:rsidP="00132F44">
      <w:pPr>
        <w:spacing w:after="0" w:line="240" w:lineRule="auto"/>
      </w:pPr>
      <w:r>
        <w:separator/>
      </w:r>
    </w:p>
  </w:footnote>
  <w:footnote w:type="continuationSeparator" w:id="0">
    <w:p w14:paraId="214F2229" w14:textId="77777777" w:rsidR="00CC04B2" w:rsidRDefault="00CC04B2" w:rsidP="00132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4BB6"/>
    <w:multiLevelType w:val="multilevel"/>
    <w:tmpl w:val="9092CB6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D60764"/>
    <w:multiLevelType w:val="multilevel"/>
    <w:tmpl w:val="EFF8973C"/>
    <w:lvl w:ilvl="0">
      <w:start w:val="1"/>
      <w:numFmt w:val="decimal"/>
      <w:pStyle w:val="1stlevelheading"/>
      <w:lvlText w:val="%1."/>
      <w:lvlJc w:val="left"/>
      <w:pPr>
        <w:tabs>
          <w:tab w:val="num" w:pos="964"/>
        </w:tabs>
        <w:ind w:left="964" w:hanging="964"/>
      </w:pPr>
      <w:rPr>
        <w:rFonts w:cs="Times New Roman"/>
      </w:rPr>
    </w:lvl>
    <w:lvl w:ilvl="1">
      <w:start w:val="1"/>
      <w:numFmt w:val="decimal"/>
      <w:pStyle w:val="2ndlevelheading"/>
      <w:lvlText w:val="%1.%2."/>
      <w:lvlJc w:val="left"/>
      <w:pPr>
        <w:tabs>
          <w:tab w:val="num" w:pos="1135"/>
        </w:tabs>
        <w:ind w:left="1135" w:hanging="964"/>
      </w:pPr>
      <w:rPr>
        <w:rFonts w:ascii="Times New Roman" w:hAnsi="Times New Roman" w:cs="Times New Roman" w:hint="default"/>
        <w:i w:val="0"/>
        <w:iCs/>
        <w:color w:val="auto"/>
      </w:rPr>
    </w:lvl>
    <w:lvl w:ilvl="2">
      <w:start w:val="1"/>
      <w:numFmt w:val="decimal"/>
      <w:pStyle w:val="3rdlevelheading"/>
      <w:lvlText w:val="%1.%2.%3."/>
      <w:lvlJc w:val="left"/>
      <w:pPr>
        <w:tabs>
          <w:tab w:val="num" w:pos="964"/>
        </w:tabs>
        <w:ind w:left="964" w:hanging="964"/>
      </w:pPr>
      <w:rPr>
        <w:rFonts w:cs="Times New Roman"/>
        <w:b w:val="0"/>
        <w:bCs/>
        <w:i w:val="0"/>
        <w:iCs/>
        <w:color w:val="auto"/>
        <w:sz w:val="22"/>
        <w:szCs w:val="22"/>
      </w:rPr>
    </w:lvl>
    <w:lvl w:ilvl="3">
      <w:start w:val="1"/>
      <w:numFmt w:val="lowerLetter"/>
      <w:pStyle w:val="4thlevelheading"/>
      <w:lvlText w:val="(%4)"/>
      <w:lvlJc w:val="left"/>
      <w:pPr>
        <w:tabs>
          <w:tab w:val="num" w:pos="1928"/>
        </w:tabs>
        <w:ind w:left="1928" w:hanging="851"/>
      </w:pPr>
      <w:rPr>
        <w:rFonts w:cs="Times New Roman"/>
      </w:rPr>
    </w:lvl>
    <w:lvl w:ilvl="4">
      <w:start w:val="1"/>
      <w:numFmt w:val="lowerRoman"/>
      <w:pStyle w:val="5thlevelheading"/>
      <w:lvlText w:val="(%5)"/>
      <w:lvlJc w:val="left"/>
      <w:pPr>
        <w:tabs>
          <w:tab w:val="num" w:pos="2835"/>
        </w:tabs>
        <w:ind w:left="2835" w:hanging="851"/>
      </w:pPr>
      <w:rPr>
        <w:rFonts w:cs="Times New Roman"/>
      </w:rPr>
    </w:lvl>
    <w:lvl w:ilvl="5">
      <w:start w:val="1"/>
      <w:numFmt w:val="decimal"/>
      <w:pStyle w:val="Pealkiri6"/>
      <w:lvlText w:val="%1.%2.%3.%4.%5.%6"/>
      <w:lvlJc w:val="left"/>
      <w:pPr>
        <w:tabs>
          <w:tab w:val="num" w:pos="1151"/>
        </w:tabs>
        <w:ind w:left="1151" w:hanging="1151"/>
      </w:pPr>
      <w:rPr>
        <w:rFonts w:cs="Times New Roman"/>
      </w:rPr>
    </w:lvl>
    <w:lvl w:ilvl="6">
      <w:start w:val="1"/>
      <w:numFmt w:val="decimal"/>
      <w:pStyle w:val="Pealkiri7"/>
      <w:lvlText w:val="%1.%2.%3.%4.%5.%6.%7"/>
      <w:lvlJc w:val="left"/>
      <w:pPr>
        <w:tabs>
          <w:tab w:val="num" w:pos="1298"/>
        </w:tabs>
        <w:ind w:left="1298" w:hanging="1298"/>
      </w:pPr>
      <w:rPr>
        <w:rFonts w:cs="Times New Roman"/>
      </w:rPr>
    </w:lvl>
    <w:lvl w:ilvl="7">
      <w:start w:val="1"/>
      <w:numFmt w:val="decimal"/>
      <w:pStyle w:val="Pealkiri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Pealkiri9"/>
      <w:lvlText w:val="%1.%2.%3.%4.%5.%6.%7.%8.%9"/>
      <w:lvlJc w:val="left"/>
      <w:pPr>
        <w:tabs>
          <w:tab w:val="num" w:pos="1582"/>
        </w:tabs>
        <w:ind w:left="1582" w:hanging="1582"/>
      </w:pPr>
      <w:rPr>
        <w:rFonts w:cs="Times New Roman"/>
      </w:rPr>
    </w:lvl>
  </w:abstractNum>
  <w:num w:numId="1" w16cid:durableId="1534998928">
    <w:abstractNumId w:val="1"/>
  </w:num>
  <w:num w:numId="2" w16cid:durableId="203214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66"/>
    <w:rsid w:val="00032266"/>
    <w:rsid w:val="00064E6F"/>
    <w:rsid w:val="00074CCF"/>
    <w:rsid w:val="00085CB9"/>
    <w:rsid w:val="000A3A05"/>
    <w:rsid w:val="00103881"/>
    <w:rsid w:val="00105F32"/>
    <w:rsid w:val="00132F44"/>
    <w:rsid w:val="001B6188"/>
    <w:rsid w:val="001C3293"/>
    <w:rsid w:val="001F5FC8"/>
    <w:rsid w:val="002A0135"/>
    <w:rsid w:val="003B1619"/>
    <w:rsid w:val="004062F0"/>
    <w:rsid w:val="00453CD3"/>
    <w:rsid w:val="00480CAA"/>
    <w:rsid w:val="00631F58"/>
    <w:rsid w:val="00694EE7"/>
    <w:rsid w:val="00695E39"/>
    <w:rsid w:val="006A2034"/>
    <w:rsid w:val="006E7A59"/>
    <w:rsid w:val="0070199E"/>
    <w:rsid w:val="00735129"/>
    <w:rsid w:val="00772043"/>
    <w:rsid w:val="00772506"/>
    <w:rsid w:val="007D7952"/>
    <w:rsid w:val="007E0510"/>
    <w:rsid w:val="00864E30"/>
    <w:rsid w:val="00962A8D"/>
    <w:rsid w:val="00965E98"/>
    <w:rsid w:val="009923FA"/>
    <w:rsid w:val="009C76DF"/>
    <w:rsid w:val="00A06D0E"/>
    <w:rsid w:val="00A21BA5"/>
    <w:rsid w:val="00AC554F"/>
    <w:rsid w:val="00AD12FC"/>
    <w:rsid w:val="00B72D65"/>
    <w:rsid w:val="00B83542"/>
    <w:rsid w:val="00B91CDF"/>
    <w:rsid w:val="00C50199"/>
    <w:rsid w:val="00C80329"/>
    <w:rsid w:val="00CC04B2"/>
    <w:rsid w:val="00D112A7"/>
    <w:rsid w:val="00E21C28"/>
    <w:rsid w:val="00F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1396"/>
  <w15:chartTrackingRefBased/>
  <w15:docId w15:val="{B9280B50-00CD-4ADB-B30D-6C5E6E1F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03226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032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Pealkiri6">
    <w:name w:val="heading 6"/>
    <w:basedOn w:val="Normaallaad"/>
    <w:next w:val="Normaallaad"/>
    <w:link w:val="Pealkiri6Mrk"/>
    <w:uiPriority w:val="99"/>
    <w:qFormat/>
    <w:rsid w:val="0077204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et-EE"/>
    </w:rPr>
  </w:style>
  <w:style w:type="paragraph" w:styleId="Pealkiri7">
    <w:name w:val="heading 7"/>
    <w:basedOn w:val="Normaallaad"/>
    <w:next w:val="Normaallaad"/>
    <w:link w:val="Pealkiri7Mrk"/>
    <w:uiPriority w:val="99"/>
    <w:qFormat/>
    <w:rsid w:val="0077204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  <w:lang w:val="en-GB" w:eastAsia="et-EE"/>
    </w:rPr>
  </w:style>
  <w:style w:type="paragraph" w:styleId="Pealkiri8">
    <w:name w:val="heading 8"/>
    <w:basedOn w:val="Normaallaad"/>
    <w:next w:val="Normaallaad"/>
    <w:link w:val="Pealkiri8Mrk"/>
    <w:uiPriority w:val="99"/>
    <w:qFormat/>
    <w:rsid w:val="0077204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  <w:lang w:val="en-GB" w:eastAsia="et-EE"/>
    </w:rPr>
  </w:style>
  <w:style w:type="paragraph" w:styleId="Pealkiri9">
    <w:name w:val="heading 9"/>
    <w:basedOn w:val="Normaallaad"/>
    <w:next w:val="Normaallaad"/>
    <w:link w:val="Pealkiri9Mrk"/>
    <w:uiPriority w:val="99"/>
    <w:qFormat/>
    <w:rsid w:val="0077204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 w:eastAsia="et-EE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032266"/>
    <w:rPr>
      <w:rFonts w:asciiTheme="majorHAnsi" w:eastAsiaTheme="majorEastAsia" w:hAnsiTheme="majorHAnsi" w:cstheme="majorBidi"/>
      <w:b/>
      <w:sz w:val="24"/>
      <w:szCs w:val="32"/>
      <w:lang w:val="et-EE"/>
    </w:rPr>
  </w:style>
  <w:style w:type="character" w:customStyle="1" w:styleId="Pealkiri2Mrk">
    <w:name w:val="Pealkiri 2 Märk"/>
    <w:basedOn w:val="Liguvaikefont"/>
    <w:link w:val="Pealkiri2"/>
    <w:uiPriority w:val="9"/>
    <w:rsid w:val="00032266"/>
    <w:rPr>
      <w:rFonts w:asciiTheme="majorHAnsi" w:eastAsiaTheme="majorEastAsia" w:hAnsiTheme="majorHAnsi" w:cstheme="majorBidi"/>
      <w:b/>
      <w:sz w:val="24"/>
      <w:szCs w:val="26"/>
      <w:lang w:val="et-EE"/>
    </w:rPr>
  </w:style>
  <w:style w:type="character" w:customStyle="1" w:styleId="Pealkiri6Mrk">
    <w:name w:val="Pealkiri 6 Märk"/>
    <w:basedOn w:val="Liguvaikefont"/>
    <w:link w:val="Pealkiri6"/>
    <w:uiPriority w:val="99"/>
    <w:rsid w:val="00772043"/>
    <w:rPr>
      <w:rFonts w:ascii="Times New Roman" w:eastAsia="Times New Roman" w:hAnsi="Times New Roman" w:cs="Times New Roman"/>
      <w:b/>
      <w:bCs/>
      <w:lang w:val="en-GB" w:eastAsia="et-EE"/>
    </w:rPr>
  </w:style>
  <w:style w:type="character" w:customStyle="1" w:styleId="Pealkiri7Mrk">
    <w:name w:val="Pealkiri 7 Märk"/>
    <w:basedOn w:val="Liguvaikefont"/>
    <w:link w:val="Pealkiri7"/>
    <w:uiPriority w:val="99"/>
    <w:rsid w:val="00772043"/>
    <w:rPr>
      <w:rFonts w:ascii="Times New Roman" w:eastAsia="Times New Roman" w:hAnsi="Times New Roman" w:cs="Times New Roman"/>
      <w:szCs w:val="24"/>
      <w:lang w:val="en-GB" w:eastAsia="et-EE"/>
    </w:rPr>
  </w:style>
  <w:style w:type="character" w:customStyle="1" w:styleId="Pealkiri8Mrk">
    <w:name w:val="Pealkiri 8 Märk"/>
    <w:basedOn w:val="Liguvaikefont"/>
    <w:link w:val="Pealkiri8"/>
    <w:uiPriority w:val="99"/>
    <w:rsid w:val="00772043"/>
    <w:rPr>
      <w:rFonts w:ascii="Times New Roman" w:eastAsia="Times New Roman" w:hAnsi="Times New Roman" w:cs="Times New Roman"/>
      <w:i/>
      <w:iCs/>
      <w:szCs w:val="24"/>
      <w:lang w:val="en-GB" w:eastAsia="et-EE"/>
    </w:rPr>
  </w:style>
  <w:style w:type="character" w:customStyle="1" w:styleId="Pealkiri9Mrk">
    <w:name w:val="Pealkiri 9 Märk"/>
    <w:basedOn w:val="Liguvaikefont"/>
    <w:link w:val="Pealkiri9"/>
    <w:uiPriority w:val="99"/>
    <w:rsid w:val="00772043"/>
    <w:rPr>
      <w:rFonts w:ascii="Arial" w:eastAsia="Times New Roman" w:hAnsi="Arial" w:cs="Arial"/>
      <w:lang w:val="en-GB" w:eastAsia="et-EE"/>
    </w:rPr>
  </w:style>
  <w:style w:type="paragraph" w:customStyle="1" w:styleId="1stlevelheading">
    <w:name w:val="1st level (heading)"/>
    <w:next w:val="Normaallaad"/>
    <w:uiPriority w:val="99"/>
    <w:rsid w:val="00772043"/>
    <w:pPr>
      <w:keepNext/>
      <w:numPr>
        <w:numId w:val="1"/>
      </w:numPr>
      <w:tabs>
        <w:tab w:val="left" w:pos="993"/>
      </w:tabs>
      <w:overflowPunct w:val="0"/>
      <w:autoSpaceDE w:val="0"/>
      <w:autoSpaceDN w:val="0"/>
      <w:adjustRightInd w:val="0"/>
      <w:spacing w:before="360" w:after="240" w:line="240" w:lineRule="auto"/>
      <w:jc w:val="both"/>
      <w:textAlignment w:val="baseline"/>
    </w:pPr>
    <w:rPr>
      <w:rFonts w:ascii="Times New Roman" w:eastAsia="Times New Roman" w:hAnsi="Times New Roman" w:cs="Times New Roman"/>
      <w:b/>
      <w:caps/>
      <w:spacing w:val="25"/>
      <w:kern w:val="22"/>
      <w:szCs w:val="24"/>
      <w:lang w:val="et-EE" w:eastAsia="et-EE"/>
    </w:rPr>
  </w:style>
  <w:style w:type="paragraph" w:customStyle="1" w:styleId="2ndlevelheading">
    <w:name w:val="2nd level (heading)"/>
    <w:basedOn w:val="1stlevelheading"/>
    <w:next w:val="Normaallaad"/>
    <w:uiPriority w:val="99"/>
    <w:rsid w:val="00772043"/>
    <w:pPr>
      <w:numPr>
        <w:ilvl w:val="1"/>
      </w:numPr>
      <w:spacing w:before="240"/>
    </w:pPr>
    <w:rPr>
      <w:caps w:val="0"/>
      <w:spacing w:val="0"/>
    </w:rPr>
  </w:style>
  <w:style w:type="paragraph" w:customStyle="1" w:styleId="2ndlevelprovision">
    <w:name w:val="2nd level (provision)"/>
    <w:basedOn w:val="2ndlevelheading"/>
    <w:uiPriority w:val="99"/>
    <w:rsid w:val="00772043"/>
    <w:pPr>
      <w:keepNext w:val="0"/>
      <w:tabs>
        <w:tab w:val="clear" w:pos="1135"/>
      </w:tabs>
      <w:spacing w:before="120" w:after="120"/>
    </w:pPr>
    <w:rPr>
      <w:b w:val="0"/>
    </w:rPr>
  </w:style>
  <w:style w:type="paragraph" w:customStyle="1" w:styleId="3rdlevelheading">
    <w:name w:val="3rd level (heading)"/>
    <w:basedOn w:val="2ndlevelheading"/>
    <w:next w:val="Normaallaad"/>
    <w:uiPriority w:val="99"/>
    <w:rsid w:val="00772043"/>
    <w:pPr>
      <w:numPr>
        <w:ilvl w:val="2"/>
      </w:numPr>
    </w:pPr>
    <w:rPr>
      <w:i/>
    </w:rPr>
  </w:style>
  <w:style w:type="paragraph" w:customStyle="1" w:styleId="4thlevelheading">
    <w:name w:val="4th level (heading)"/>
    <w:basedOn w:val="3rdlevelheading"/>
    <w:next w:val="Normaallaad"/>
    <w:uiPriority w:val="99"/>
    <w:rsid w:val="00772043"/>
    <w:pPr>
      <w:numPr>
        <w:ilvl w:val="3"/>
      </w:numPr>
      <w:tabs>
        <w:tab w:val="num" w:pos="1135"/>
      </w:tabs>
      <w:spacing w:after="120"/>
    </w:pPr>
    <w:rPr>
      <w:b w:val="0"/>
    </w:rPr>
  </w:style>
  <w:style w:type="paragraph" w:customStyle="1" w:styleId="5thlevelheading">
    <w:name w:val="5th level (heading)"/>
    <w:basedOn w:val="4thlevelheading"/>
    <w:next w:val="Normaallaad"/>
    <w:uiPriority w:val="99"/>
    <w:rsid w:val="00772043"/>
    <w:pPr>
      <w:numPr>
        <w:ilvl w:val="4"/>
      </w:numPr>
      <w:tabs>
        <w:tab w:val="num" w:pos="1928"/>
      </w:tabs>
    </w:pPr>
    <w:rPr>
      <w:i w:val="0"/>
      <w:u w:val="single"/>
    </w:rPr>
  </w:style>
  <w:style w:type="table" w:styleId="Kontuurtabel">
    <w:name w:val="Table Grid"/>
    <w:basedOn w:val="Normaaltabel"/>
    <w:uiPriority w:val="59"/>
    <w:rsid w:val="00772043"/>
    <w:pPr>
      <w:spacing w:after="0" w:line="240" w:lineRule="auto"/>
    </w:pPr>
    <w:rPr>
      <w:rFonts w:ascii="Calibri" w:eastAsia="Calibri" w:hAnsi="Calibri" w:cs="Times New Roman"/>
      <w:lang w:val="et-EE" w:eastAsia="et-E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perlink">
    <w:name w:val="Hyperlink"/>
    <w:basedOn w:val="Liguvaikefont"/>
    <w:uiPriority w:val="99"/>
    <w:unhideWhenUsed/>
    <w:rsid w:val="00735129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735129"/>
    <w:rPr>
      <w:color w:val="605E5C"/>
      <w:shd w:val="clear" w:color="auto" w:fill="E1DFDD"/>
    </w:rPr>
  </w:style>
  <w:style w:type="paragraph" w:styleId="Loendilik">
    <w:name w:val="List Paragraph"/>
    <w:basedOn w:val="Normaallaad"/>
    <w:uiPriority w:val="34"/>
    <w:qFormat/>
    <w:rsid w:val="00735129"/>
    <w:pPr>
      <w:ind w:left="720"/>
      <w:contextualSpacing/>
    </w:pPr>
  </w:style>
  <w:style w:type="paragraph" w:styleId="Pis">
    <w:name w:val="header"/>
    <w:basedOn w:val="Normaallaad"/>
    <w:link w:val="PisMrk"/>
    <w:uiPriority w:val="99"/>
    <w:unhideWhenUsed/>
    <w:rsid w:val="00132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132F44"/>
    <w:rPr>
      <w:lang w:val="et-EE"/>
    </w:rPr>
  </w:style>
  <w:style w:type="paragraph" w:styleId="Jalus">
    <w:name w:val="footer"/>
    <w:basedOn w:val="Normaallaad"/>
    <w:link w:val="JalusMrk"/>
    <w:uiPriority w:val="99"/>
    <w:unhideWhenUsed/>
    <w:rsid w:val="00132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132F44"/>
    <w:rPr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artuhaagissuvila.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artuhaagissuvila.ee/et/rental-te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rtuhaagissuvila.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D2FD-C505-4760-AB1A-28E10ABB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Märka</dc:creator>
  <cp:keywords/>
  <dc:description/>
  <cp:lastModifiedBy>Jaanus P</cp:lastModifiedBy>
  <cp:revision>2</cp:revision>
  <dcterms:created xsi:type="dcterms:W3CDTF">2025-07-18T09:52:00Z</dcterms:created>
  <dcterms:modified xsi:type="dcterms:W3CDTF">2025-07-18T09:52:00Z</dcterms:modified>
</cp:coreProperties>
</file>