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250"/>
        <w:jc w:val="center"/>
      </w:pPr>
      <w:r>
        <w:rPr>
          <w:rFonts w:ascii="Arial" w:cs="Arial" w:eastAsia="Arial" w:hAnsi="Arial"/>
          <w:b/>
          <w:bCs/>
          <w:color w:val="1B3A8C"/>
          <w:sz w:val="36"/>
          <w:szCs w:val="36"/>
        </w:rPr>
        <w:t xml:space="preserve">Utvecklarguide</w:t>
      </w:r>
    </w:p>
    <w:p>
      <w:pPr>
        <w:spacing w:after="15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Deploy, Rollback &amp; Hantering av appar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4A4A4A"/>
          <w:sz w:val="17"/>
          <w:szCs w:val="17"/>
        </w:rPr>
        <w:t xml:space="preserve">Allt du behöver för att komma igång på MeTSTech:s Coolify-plattform</w:t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1. Innan du börjar — checklista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Be Johan om dessa saker om du inte redan har dem: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44"/>
        <w:gridCol w:w="3244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Vad</w:t>
            </w:r>
          </w:p>
        </w:tc>
        <w:tc>
          <w:tcPr>
            <w:tcW w:type="dxa" w:w="4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Hur du får det</w:t>
            </w:r>
          </w:p>
        </w:tc>
        <w:tc>
          <w:tcPr>
            <w:tcW w:type="dxa" w:w="32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Kontrollera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FortiClient VPN</w:t>
            </w:r>
          </w:p>
        </w:tc>
        <w:tc>
          <w:tcPr>
            <w:tcW w:type="dxa" w:w="4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 installerar</w:t>
            </w:r>
          </w:p>
        </w:tc>
        <w:tc>
          <w:tcPr>
            <w:tcW w:type="dxa" w:w="32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 ansluta till Ö-borgen ZTNA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Azure DevOps-åtkomst</w:t>
            </w:r>
          </w:p>
        </w:tc>
        <w:tc>
          <w:tcPr>
            <w:tcW w:type="dxa" w:w="4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IT/Johan lägger till dig</w:t>
            </w:r>
          </w:p>
        </w:tc>
        <w:tc>
          <w:tcPr>
            <w:tcW w:type="dxa" w:w="32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 se repot i dev.azure.com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</w:t>
            </w:r>
          </w:p>
        </w:tc>
        <w:tc>
          <w:tcPr>
            <w:tcW w:type="dxa" w:w="4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git-scm.com</w:t>
            </w:r>
          </w:p>
        </w:tc>
        <w:tc>
          <w:tcPr>
            <w:tcW w:type="dxa" w:w="32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 --version fungerar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Node.js 20+</w:t>
            </w:r>
          </w:p>
        </w:tc>
        <w:tc>
          <w:tcPr>
            <w:tcW w:type="dxa" w:w="4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nodejs.org (LTS)</w:t>
            </w:r>
          </w:p>
        </w:tc>
        <w:tc>
          <w:tcPr>
            <w:tcW w:type="dxa" w:w="32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node --version visar 20+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.deploy-env</w:t>
            </w:r>
          </w:p>
        </w:tc>
        <w:tc>
          <w:tcPr>
            <w:tcW w:type="dxa" w:w="4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Johan ger dig filen</w:t>
            </w:r>
          </w:p>
        </w:tc>
        <w:tc>
          <w:tcPr>
            <w:tcW w:type="dxa" w:w="32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Innehåller AZURE_PAT och COOLIFY_TOKEN</w:t>
            </w:r>
          </w:p>
        </w:tc>
      </w:tr>
    </w:tbl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2. Hur det fungerar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Du skriver kod på din dator, testar lokalt, och kör ett deploy-script. Allt sker automatiskt.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"/>
        <w:gridCol w:w="1600"/>
        <w:gridCol w:w="300"/>
        <w:gridCol w:w="1800"/>
        <w:gridCol w:w="300"/>
        <w:gridCol w:w="1600"/>
      </w:tblGrid>
      <w:tr>
        <w:tc>
          <w:tcPr>
            <w:tcW w:type="dxa" w:w="1600"/>
            <w:tcBorders>
              <w:top w:val="single" w:color="1B3A8C" w:sz="2"/>
              <w:left w:val="single" w:color="1B3A8C" w:sz="2"/>
              <w:bottom w:val="single" w:color="1B3A8C" w:sz="2"/>
              <w:right w:val="single" w:color="1B3A8C" w:sz="2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Din dator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B3A8C" w:sz="2"/>
              <w:left w:val="single" w:color="1B3A8C" w:sz="2"/>
              <w:bottom w:val="single" w:color="1B3A8C" w:sz="2"/>
              <w:right w:val="single" w:color="1B3A8C" w:sz="2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Azure DevOps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→</w:t>
            </w:r>
          </w:p>
        </w:tc>
        <w:tc>
          <w:tcPr>
            <w:tcW w:type="dxa" w:w="1800"/>
            <w:tcBorders>
              <w:top w:val="single" w:color="B9770E" w:sz="2"/>
              <w:left w:val="single" w:color="B9770E" w:sz="2"/>
              <w:bottom w:val="single" w:color="B9770E" w:sz="2"/>
              <w:right w:val="single" w:color="B9770E" w:sz="2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Coolify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B7A3D" w:sz="2"/>
              <w:left w:val="single" w:color="1B7A3D" w:sz="2"/>
              <w:bottom w:val="single" w:color="1B7A3D" w:sz="2"/>
              <w:right w:val="single" w:color="1B7A3D" w:sz="2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Live app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 behöver aldrig logga in på servern. </w:t>
      </w:r>
      <w:r>
        <w:rPr>
          <w:rFonts w:ascii="Arial" w:cs="Arial" w:eastAsia="Arial" w:hAnsi="Arial"/>
          <w:sz w:val="20"/>
          <w:szCs w:val="20"/>
        </w:rPr>
        <w:t xml:space="preserve">Allt sker via deploy.sh och Deploy Portal.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2.1 Vad du behöver per app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88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</w:t>
            </w:r>
          </w:p>
        </w:tc>
        <w:tc>
          <w:tcPr>
            <w:tcW w:type="dxa" w:w="5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Committas?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deploy.sh</w:t>
            </w:r>
          </w:p>
        </w:tc>
        <w:tc>
          <w:tcPr>
            <w:tcW w:type="dxa" w:w="5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Deploy-script (kopiera från mall, ändra 5 rader)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.deploy-env</w:t>
            </w:r>
          </w:p>
        </w:tc>
        <w:tc>
          <w:tcPr>
            <w:tcW w:type="dxa" w:w="5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Hemligheter: AZURE_PAT + COOLIFY_TOKEN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Nej (gitignored)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2.2 URL-struktur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8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Miljö</w:t>
            </w:r>
          </w:p>
        </w:tc>
        <w:tc>
          <w:tcPr>
            <w:tcW w:type="dxa" w:w="7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URL-mönster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demo</w:t>
            </w:r>
          </w:p>
        </w:tc>
        <w:tc>
          <w:tcPr>
            <w:tcW w:type="dxa" w:w="7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https://appnamn.demo.neptun.oborgen.ztna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staging</w:t>
            </w:r>
          </w:p>
        </w:tc>
        <w:tc>
          <w:tcPr>
            <w:tcW w:type="dxa" w:w="7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https://appnamn.staging.neptun.oborgen.ztna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production</w:t>
            </w:r>
          </w:p>
        </w:tc>
        <w:tc>
          <w:tcPr>
            <w:tcW w:type="dxa" w:w="7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https://appnamn.production.neptun.oborgen.ztna</w:t>
            </w:r>
          </w:p>
        </w:tc>
      </w:tr>
    </w:tbl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3. Deploya — steg för steg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Steg 1: Utveckla lokalt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8"/>
      </w:tblGrid>
      <w:tr>
        <w:tc>
          <w:tcPr>
            <w:tcW w:type="dxa" w:w="9488"/>
            <w:tcBorders>
              <w:top w:val="single" w:color="D5D8DC" w:sz="1"/>
              <w:left w:val="single" w:color="1B3A8C" w:sz="3"/>
              <w:bottom w:val="single" w:color="D5D8DC" w:sz="1"/>
              <w:right w:val="single" w:color="D5D8DC" w:sz="1"/>
            </w:tcBorders>
            <w:shd w:fill="F4F6F7" w:val="clear"/>
            <w:tcMar>
              <w:top w:type="dxa" w:w="50"/>
              <w:left w:type="dxa" w:w="12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cd mitt-app &amp;&amp; npm install &amp;&amp; npm run dev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Testa på http://localhost:3000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Steg 2: Kopiera deploy-filer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Kopiera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deploy.sh</w:t>
      </w:r>
      <w:r>
        <w:rPr>
          <w:rFonts w:ascii="Arial" w:cs="Arial" w:eastAsia="Arial" w:hAnsi="Arial"/>
          <w:sz w:val="20"/>
          <w:szCs w:val="20"/>
        </w:rPr>
        <w:t xml:space="preserve"> från Primlix (eller annan befintlig app) och </w:t>
      </w:r>
      <w:r>
        <w:rPr>
          <w:rFonts w:ascii="Courier New" w:cs="Courier New" w:eastAsia="Courier New" w:hAnsi="Courier New"/>
          <w:sz w:val="19"/>
          <w:szCs w:val="19"/>
        </w:rPr>
        <w:t xml:space="preserve">.deploy-env</w:t>
      </w:r>
      <w:r>
        <w:rPr>
          <w:rFonts w:ascii="Arial" w:cs="Arial" w:eastAsia="Arial" w:hAnsi="Arial"/>
          <w:sz w:val="20"/>
          <w:szCs w:val="20"/>
        </w:rPr>
        <w:t xml:space="preserve"> (som du fick av Johan).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Steg 3: Konfigurera deploy.sh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Ändra konfigurationssektionen (överst):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8"/>
      </w:tblGrid>
      <w:tr>
        <w:tc>
          <w:tcPr>
            <w:tcW w:type="dxa" w:w="9488"/>
            <w:tcBorders>
              <w:top w:val="single" w:color="D5D8DC" w:sz="1"/>
              <w:left w:val="single" w:color="1B3A8C" w:sz="3"/>
              <w:bottom w:val="single" w:color="D5D8DC" w:sz="1"/>
              <w:right w:val="single" w:color="D5D8DC" w:sz="1"/>
            </w:tcBorders>
            <w:shd w:fill="F4F6F7" w:val="clear"/>
            <w:tcMar>
              <w:top w:type="dxa" w:w="50"/>
              <w:left w:type="dxa" w:w="12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APP_NAME="mitt-app"
APP_PORT="3000"
DOMAIN="mitt-app.demo.neptun.oborgen.ztna"
NEEDS_DB="false"
BASIC_AUTH="false"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Resten av filen behöver du INTE ändra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Steg 4: Deploya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8"/>
      </w:tblGrid>
      <w:tr>
        <w:tc>
          <w:tcPr>
            <w:tcW w:type="dxa" w:w="9488"/>
            <w:tcBorders>
              <w:top w:val="single" w:color="D5D8DC" w:sz="1"/>
              <w:left w:val="single" w:color="1B3A8C" w:sz="3"/>
              <w:bottom w:val="single" w:color="D5D8DC" w:sz="1"/>
              <w:right w:val="single" w:color="D5D8DC" w:sz="1"/>
            </w:tcBorders>
            <w:shd w:fill="F4F6F7" w:val="clear"/>
            <w:tcMar>
              <w:top w:type="dxa" w:w="50"/>
              <w:left w:type="dxa" w:w="12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bash deploy.sh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Vänta 2–5 min. Appen är live.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Scriptet gör allt automatiskt: skapar repo, app, HTTPS, miljövariabler, databas (om NEEDS_DB=true).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Uppdatera en befintlig app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Samma kommando — scriptet hittar appen automatiskt: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8"/>
      </w:tblGrid>
      <w:tr>
        <w:tc>
          <w:tcPr>
            <w:tcW w:type="dxa" w:w="9488"/>
            <w:tcBorders>
              <w:top w:val="single" w:color="D5D8DC" w:sz="1"/>
              <w:left w:val="single" w:color="1B3A8C" w:sz="3"/>
              <w:bottom w:val="single" w:color="D5D8DC" w:sz="1"/>
              <w:right w:val="single" w:color="D5D8DC" w:sz="1"/>
            </w:tcBorders>
            <w:shd w:fill="F4F6F7" w:val="clear"/>
            <w:tcMar>
              <w:top w:type="dxa" w:w="50"/>
              <w:left w:type="dxa" w:w="12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bash deploy.sh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Gör ändringar lokalt, kör igen</w:t>
            </w:r>
          </w:p>
        </w:tc>
      </w:tr>
    </w:tbl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4. Med databas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Sätt </w:t>
      </w:r>
      <w:r>
        <w:rPr>
          <w:rFonts w:ascii="Courier New" w:cs="Courier New" w:eastAsia="Courier New" w:hAnsi="Courier New"/>
          <w:sz w:val="18"/>
          <w:szCs w:val="18"/>
        </w:rPr>
        <w:t xml:space="preserve">NEEDS_DB="true"</w:t>
      </w:r>
      <w:r>
        <w:rPr>
          <w:rFonts w:ascii="Arial" w:cs="Arial" w:eastAsia="Arial" w:hAnsi="Arial"/>
          <w:sz w:val="20"/>
          <w:szCs w:val="20"/>
        </w:rPr>
        <w:t xml:space="preserve"> i deploy.sh. Scriptet skapar PostgreSQL automatiskt.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Migrationer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8"/>
      </w:tblGrid>
      <w:tr>
        <w:tc>
          <w:tcPr>
            <w:tcW w:type="dxa" w:w="9488"/>
            <w:tcBorders>
              <w:top w:val="single" w:color="D5D8DC" w:sz="1"/>
              <w:left w:val="single" w:color="1B3A8C" w:sz="3"/>
              <w:bottom w:val="single" w:color="D5D8DC" w:sz="1"/>
              <w:right w:val="single" w:color="D5D8DC" w:sz="1"/>
            </w:tcBorders>
            <w:shd w:fill="F4F6F7" w:val="clear"/>
            <w:tcMar>
              <w:top w:type="dxa" w:w="50"/>
              <w:left w:type="dxa" w:w="12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"start": "npx prisma migrate deploy || true; next start"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I package.json — körs automatiskt vid varje deploy</w:t>
            </w:r>
          </w:p>
        </w:tc>
      </w:tr>
    </w:tbl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5. Deploy Portal — webbgränssnitt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Courier New" w:cs="Courier New" w:eastAsia="Courier New" w:hAnsi="Courier New"/>
          <w:color w:val="1B3A8C"/>
          <w:sz w:val="19"/>
          <w:szCs w:val="19"/>
        </w:rPr>
        <w:t xml:space="preserve">https://demo.neptun.oborgen.ztna</w:t>
      </w:r>
      <w:r>
        <w:rPr>
          <w:rFonts w:ascii="Arial" w:cs="Arial" w:eastAsia="Arial" w:hAnsi="Arial"/>
          <w:sz w:val="20"/>
          <w:szCs w:val="20"/>
        </w:rPr>
        <w:t xml:space="preserve"> (kräver FortiClient)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Du ser bara dina egna appar. Ingen kan se eller ändra dina.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8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6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status</w:t>
            </w:r>
          </w:p>
        </w:tc>
        <w:tc>
          <w:tcPr>
            <w:tcW w:type="dxa" w:w="6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Alla dina appar med realtidsstatus (var 15:e sek)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Deploya</w:t>
            </w:r>
          </w:p>
        </w:tc>
        <w:tc>
          <w:tcPr>
            <w:tcW w:type="dxa" w:w="6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Klicka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Rollback</w:t>
            </w:r>
          </w:p>
        </w:tc>
        <w:tc>
          <w:tcPr>
            <w:tcW w:type="dxa" w:w="6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Fliken Deploys → välj gammal version → 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Loggar</w:t>
            </w:r>
          </w:p>
        </w:tc>
        <w:tc>
          <w:tcPr>
            <w:tcW w:type="dxa" w:w="6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Fliken Loggar → container + build-loggar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Miljövariabler</w:t>
            </w:r>
          </w:p>
        </w:tc>
        <w:tc>
          <w:tcPr>
            <w:tcW w:type="dxa" w:w="6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Fliken Env → lägg till, ändra, ta bort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Starta / stoppa</w:t>
            </w:r>
          </w:p>
        </w:tc>
        <w:tc>
          <w:tcPr>
            <w:tcW w:type="dxa" w:w="6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Knappar med bekräftelse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 bort</w:t>
            </w:r>
          </w:p>
        </w:tc>
        <w:tc>
          <w:tcPr>
            <w:tcW w:type="dxa" w:w="6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Skriv appens namn → bekräfta</w:t>
            </w:r>
          </w:p>
        </w:tc>
      </w:tr>
    </w:tbl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6. Rollback — om något går fel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Under 1 minut: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8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Metod</w:t>
            </w:r>
          </w:p>
        </w:tc>
        <w:tc>
          <w:tcPr>
            <w:tcW w:type="dxa" w:w="6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Portal</w:t>
            </w:r>
          </w:p>
        </w:tc>
        <w:tc>
          <w:tcPr>
            <w:tcW w:type="dxa" w:w="6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Din app → Deploys → Rollback på tidigare lyckad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Coolify Dashboard</w:t>
            </w:r>
          </w:p>
        </w:tc>
        <w:tc>
          <w:tcPr>
            <w:tcW w:type="dxa" w:w="6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neptun.oborgen.ztna:8000 → Deployments → Redeploy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Via git</w:t>
            </w:r>
          </w:p>
        </w:tc>
        <w:tc>
          <w:tcPr>
            <w:tcW w:type="dxa" w:w="6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 revert HEAD &amp;&amp; bash deploy.sh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8"/>
      </w:tblGrid>
      <w:tr>
        <w:tc>
          <w:tcPr>
            <w:tcW w:type="dxa" w:w="9488"/>
            <w:tcBorders>
              <w:top w:val="single" w:color="B9770E" w:sz="2"/>
              <w:left w:val="single" w:color="B9770E" w:sz="4"/>
              <w:bottom w:val="single" w:color="B9770E" w:sz="2"/>
              <w:right w:val="single" w:color="B9770E" w:sz="2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9770E"/>
                <w:sz w:val="17"/>
                <w:szCs w:val="17"/>
              </w:rPr>
              <w:t xml:space="preserve">Rollback återställer koden, INTE databasen. Vid databasmigrationer — kontakta Johan.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Flöde: </w:t>
      </w:r>
      <w:r>
        <w:rPr>
          <w:rFonts w:ascii="Arial" w:cs="Arial" w:eastAsia="Arial" w:hAnsi="Arial"/>
          <w:sz w:val="20"/>
          <w:szCs w:val="20"/>
        </w:rPr>
        <w:t xml:space="preserve">Rollback → felsök lokalt → fixa → testa → deploy.sh igen.</w:t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7. Vanliga scenarier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A: Uppdatera befintlig app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8"/>
      </w:tblGrid>
      <w:tr>
        <w:tc>
          <w:tcPr>
            <w:tcW w:type="dxa" w:w="9488"/>
            <w:tcBorders>
              <w:top w:val="single" w:color="D5D8DC" w:sz="1"/>
              <w:left w:val="single" w:color="1B3A8C" w:sz="3"/>
              <w:bottom w:val="single" w:color="D5D8DC" w:sz="1"/>
              <w:right w:val="single" w:color="D5D8DC" w:sz="1"/>
            </w:tcBorders>
            <w:shd w:fill="F4F6F7" w:val="clear"/>
            <w:tcMar>
              <w:top w:type="dxa" w:w="50"/>
              <w:left w:type="dxa" w:w="12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bash deploy.sh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Samma som förra gången — Coolify bygger om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B: Ny version kraschar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Deploy Portal → din app → Deploys → Rollback. Felsök, fixa, deploya igen.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C: Felsöka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8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Vad</w:t>
            </w:r>
          </w:p>
        </w:tc>
        <w:tc>
          <w:tcPr>
            <w:tcW w:type="dxa" w:w="6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Build-problem</w:t>
            </w:r>
          </w:p>
        </w:tc>
        <w:tc>
          <w:tcPr>
            <w:tcW w:type="dxa" w:w="6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Portal → Deploys → klicka på 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Runtime-problem</w:t>
            </w:r>
          </w:p>
        </w:tc>
        <w:tc>
          <w:tcPr>
            <w:tcW w:type="dxa" w:w="6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Portal → Loggar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Miljövariabler</w:t>
            </w:r>
          </w:p>
        </w:tc>
        <w:tc>
          <w:tcPr>
            <w:tcW w:type="dxa" w:w="6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Portal → Env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8C"/>
          <w:sz w:val="24"/>
          <w:szCs w:val="24"/>
        </w:rPr>
        <w:t xml:space="preserve">D: Ny app för kunddemo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Kopiera deploy.sh + .deploy-env, ändra APP_NAME/APP_PORT/DOMAIN, kör bash deploy.sh.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8. Felsökning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8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</w:t>
            </w:r>
          </w:p>
        </w:tc>
        <w:tc>
          <w:tcPr>
            <w:tcW w:type="dxa" w:w="6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8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Lösning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"FEL: .deploy-env saknas"</w:t>
            </w:r>
          </w:p>
        </w:tc>
        <w:tc>
          <w:tcPr>
            <w:tcW w:type="dxa" w:w="6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Kopiera .deploy-env till ditt projekt (be Johan)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"permission denied"</w:t>
            </w:r>
          </w:p>
        </w:tc>
        <w:tc>
          <w:tcPr>
            <w:tcW w:type="dxa" w:w="6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chmod +x deploy.sh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Bygger men visar 502</w:t>
            </w:r>
          </w:p>
        </w:tc>
        <w:tc>
          <w:tcPr>
            <w:tcW w:type="dxa" w:w="6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Fel APP_PORT i deploy.sh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"Connection refused"</w:t>
            </w:r>
          </w:p>
        </w:tc>
        <w:tc>
          <w:tcPr>
            <w:tcW w:type="dxa" w:w="6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FortiClient VPN inte aktiv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Fungerar lokalt men inte live</w:t>
            </w:r>
          </w:p>
        </w:tc>
        <w:tc>
          <w:tcPr>
            <w:tcW w:type="dxa" w:w="6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Kolla env vars i Portal → 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 timeout</w:t>
            </w:r>
          </w:p>
        </w:tc>
        <w:tc>
          <w:tcPr>
            <w:tcW w:type="dxa" w:w="6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ZTNA-destination saknas — be Johan/IT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ERR_TOO_MANY_REDIRECTS</w:t>
            </w:r>
          </w:p>
        </w:tc>
        <w:tc>
          <w:tcPr>
            <w:tcW w:type="dxa" w:w="6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Sätt AUTH_TRUST_HOST=1 som env-variabel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Lång byggtid</w:t>
            </w:r>
          </w:p>
        </w:tc>
        <w:tc>
          <w:tcPr>
            <w:tcW w:type="dxa" w:w="6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Normalt första gången. Efterföljande snabbare.</w:t>
            </w:r>
          </w:p>
        </w:tc>
      </w:tr>
    </w:tbl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9. Dokumentation</w:t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CLAUDE.md</w:t>
      </w:r>
      <w:r>
        <w:rPr>
          <w:rFonts w:ascii="Arial" w:cs="Arial" w:eastAsia="Arial" w:hAnsi="Arial"/>
          <w:sz w:val="20"/>
          <w:szCs w:val="20"/>
        </w:rPr>
        <w:t xml:space="preserve"> i repot innehåller aktuell info om alla appar, variabler och portar.</w:t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3A8C"/>
          <w:sz w:val="28"/>
          <w:szCs w:val="28"/>
        </w:rPr>
        <w:t xml:space="preserve">10. Snabbreferens</w:t>
      </w:r>
    </w:p>
    <w:tbl>
      <w:tblPr>
        <w:tblW w:type="dxa" w:w="94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8"/>
      </w:tblGrid>
      <w:tr>
        <w:tc>
          <w:tcPr>
            <w:tcW w:type="dxa" w:w="9488"/>
            <w:tcBorders>
              <w:top w:val="single" w:color="D5D8DC" w:sz="1"/>
              <w:left w:val="single" w:color="1B3A8C" w:sz="3"/>
              <w:bottom w:val="single" w:color="D5D8DC" w:sz="1"/>
              <w:right w:val="single" w:color="D5D8DC" w:sz="1"/>
            </w:tcBorders>
            <w:shd w:fill="F4F6F7" w:val="clear"/>
            <w:tcMar>
              <w:top w:type="dxa" w:w="50"/>
              <w:left w:type="dxa" w:w="12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bash deploy.sh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Deploya (ny eller befintlig app)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 Portal: </w:t>
      </w:r>
      <w:r>
        <w:rPr>
          <w:rFonts w:ascii="Courier New" w:cs="Courier New" w:eastAsia="Courier New" w:hAnsi="Courier New"/>
          <w:color w:val="1B3A8C"/>
          <w:sz w:val="18"/>
          <w:szCs w:val="18"/>
        </w:rPr>
        <w:t xml:space="preserve">https://demo.neptun.oborgen.ztna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Status, loggar, env-variabler, deploy, rollback, restart, stop, delete.</w:t>
      </w: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Frågor? </w:t>
      </w:r>
      <w:r>
        <w:rPr>
          <w:rFonts w:ascii="Arial" w:cs="Arial" w:eastAsia="Arial" w:hAnsi="Arial"/>
          <w:sz w:val="20"/>
          <w:szCs w:val="20"/>
        </w:rPr>
        <w:t xml:space="preserve">Kontakta Johan.</w:t>
      </w:r>
    </w:p>
    <w:sectPr>
      <w:headerReference w:type="default" r:id="rId6"/>
      <w:footerReference w:type="default" r:id="rId7"/>
      <w:pgSz w:w="11906" w:h="16838" w:orient="portrait"/>
      <w:pgMar w:top="2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4A"/>
        <w:sz w:val="13"/>
        <w:szCs w:val="13"/>
      </w:rPr>
      <w:t xml:space="preserve">MeTSTech AB  •  </w:t>
    </w:r>
    <w:r>
      <w:rPr>
        <w:rFonts w:ascii="Arial" w:cs="Arial" w:eastAsia="Arial" w:hAnsi="Arial"/>
        <w:color w:val="4A4A4A"/>
        <w:sz w:val="13"/>
        <w:szCs w:val="13"/>
      </w:rPr>
      <w:t xml:space="preserve">Sida </w:t>
    </w:r>
    <w:r>
      <w:rPr>
        <w:rFonts w:ascii="Arial" w:cs="Arial" w:eastAsia="Arial" w:hAnsi="Arial"/>
        <w:color w:val="4A4A4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8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800"/>
      <w:gridCol w:w="2200"/>
      <w:gridCol w:w="3488"/>
    </w:tblGrid>
    <w:tr>
      <w:tc>
        <w:tcPr>
          <w:tcW w:type="dxa" w:w="38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35"/>
            <w:left w:type="dxa" w:w="70"/>
            <w:bottom w:type="dxa" w:w="35"/>
            <w:right w:type="dxa" w:w="70"/>
          </w:tcMar>
          <w:vAlign w:val="center"/>
        </w:tcPr>
        <w:p>
          <w:r>
            <w:drawing>
              <wp:inline distT="0" distB="0" distL="0" distR="0">
                <wp:extent cx="1619250" cy="4476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35"/>
            <w:left w:type="dxa" w:w="70"/>
            <w:bottom w:type="dxa" w:w="35"/>
            <w:right w:type="dxa" w:w="70"/>
          </w:tcMar>
        </w:tcPr>
        <w:p>
          <w:r>
            <w:rPr>
              <w:rFonts w:ascii="Arial" w:cs="Arial" w:eastAsia="Arial" w:hAnsi="Arial"/>
              <w:color w:val="4A4A4A"/>
              <w:sz w:val="13"/>
              <w:szCs w:val="13"/>
            </w:rPr>
            <w:t xml:space="preserve">Document name:</w:t>
          </w:r>
        </w:p>
      </w:tc>
      <w:tc>
        <w:tcPr>
          <w:tcW w:type="dxa" w:w="348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35"/>
            <w:left w:type="dxa" w:w="70"/>
            <w:bottom w:type="dxa" w:w="35"/>
            <w:right w:type="dxa" w:w="70"/>
          </w:tcMar>
        </w:tcPr>
        <w:p>
          <w:r>
            <w:rPr>
              <w:rFonts w:ascii="Arial" w:cs="Arial" w:eastAsia="Arial" w:hAnsi="Arial"/>
              <w:color w:val="4A4A4A"/>
              <w:sz w:val="13"/>
              <w:szCs w:val="13"/>
            </w:rPr>
            <w:t xml:space="preserve">Document ID</w:t>
          </w:r>
        </w:p>
      </w:tc>
    </w:tr>
    <w:t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22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35"/>
            <w:left w:type="dxa" w:w="70"/>
            <w:bottom w:type="dxa" w:w="35"/>
            <w:right w:type="dxa" w:w="70"/>
          </w:tcMar>
        </w:tcPr>
        <w:p>
          <w:r>
            <w:rPr>
              <w:rFonts w:ascii="Arial" w:cs="Arial" w:eastAsia="Arial" w:hAnsi="Arial"/>
              <w:b/>
              <w:bCs/>
              <w:sz w:val="15"/>
              <w:szCs w:val="15"/>
            </w:rPr>
            <w:t xml:space="preserve">Utvecklarguide — Deploy &amp; Hantering</w:t>
          </w:r>
        </w:p>
      </w:tc>
      <w:tc>
        <w:tcPr>
          <w:tcW w:type="dxa" w:w="348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35"/>
            <w:left w:type="dxa" w:w="70"/>
            <w:bottom w:type="dxa" w:w="35"/>
            <w:right w:type="dxa" w:w="70"/>
          </w:tcMar>
        </w:tcPr>
        <w:p>
          <w:r>
            <w:rPr>
              <w:rFonts w:ascii="Arial" w:cs="Arial" w:eastAsia="Arial" w:hAnsi="Arial"/>
              <w:b/>
              <w:bCs/>
              <w:sz w:val="15"/>
              <w:szCs w:val="15"/>
            </w:rPr>
            <w:t xml:space="preserve">IT-COOL-003</w:t>
          </w:r>
        </w:p>
      </w:tc>
    </w:tr>
    <w:tr>
      <w:tc>
        <w:tcPr>
          <w:tcW w:type="dxa" w:w="38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35"/>
            <w:left w:type="dxa" w:w="70"/>
            <w:bottom w:type="dxa" w:w="35"/>
            <w:right w:type="dxa" w:w="70"/>
          </w:tcMar>
        </w:tcPr>
        <w:p>
          <w:pPr>
            <w:spacing w:after="15"/>
          </w:pPr>
          <w:r>
            <w:rPr>
              <w:rFonts w:ascii="Arial" w:cs="Arial" w:eastAsia="Arial" w:hAnsi="Arial"/>
              <w:color w:val="4A4A4A"/>
              <w:sz w:val="13"/>
              <w:szCs w:val="13"/>
            </w:rPr>
            <w:t xml:space="preserve">Author:</w:t>
          </w:r>
        </w:p>
        <w:p>
          <w:r>
            <w:rPr>
              <w:rFonts w:ascii="Arial" w:cs="Arial" w:eastAsia="Arial" w:hAnsi="Arial"/>
              <w:sz w:val="15"/>
              <w:szCs w:val="15"/>
            </w:rPr>
            <w:t xml:space="preserve">Johan</w:t>
          </w:r>
        </w:p>
      </w:tc>
      <w:tc>
        <w:tcPr>
          <w:tcW w:type="dxa" w:w="22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35"/>
            <w:left w:type="dxa" w:w="70"/>
            <w:bottom w:type="dxa" w:w="35"/>
            <w:right w:type="dxa" w:w="70"/>
          </w:tcMar>
        </w:tcPr>
        <w:p>
          <w:pPr>
            <w:spacing w:after="15"/>
          </w:pPr>
          <w:r>
            <w:rPr>
              <w:rFonts w:ascii="Arial" w:cs="Arial" w:eastAsia="Arial" w:hAnsi="Arial"/>
              <w:color w:val="4A4A4A"/>
              <w:sz w:val="13"/>
              <w:szCs w:val="13"/>
            </w:rPr>
            <w:t xml:space="preserve">Status:</w:t>
          </w:r>
        </w:p>
        <w:p>
          <w:r>
            <w:rPr>
              <w:rFonts w:ascii="Arial" w:cs="Arial" w:eastAsia="Arial" w:hAnsi="Arial"/>
              <w:sz w:val="15"/>
              <w:szCs w:val="15"/>
            </w:rPr>
            <w:t xml:space="preserve">Released</w:t>
          </w:r>
        </w:p>
      </w:tc>
      <w:tc>
        <w:tcPr>
          <w:tcW w:type="dxa" w:w="348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35"/>
            <w:left w:type="dxa" w:w="70"/>
            <w:bottom w:type="dxa" w:w="35"/>
            <w:right w:type="dxa" w:w="70"/>
          </w:tcMar>
        </w:tcPr>
        <w:p>
          <w:pPr>
            <w:spacing w:after="15"/>
          </w:pPr>
          <w:r>
            <w:rPr>
              <w:rFonts w:ascii="Arial" w:cs="Arial" w:eastAsia="Arial" w:hAnsi="Arial"/>
              <w:color w:val="4A4A4A"/>
              <w:sz w:val="13"/>
              <w:szCs w:val="13"/>
            </w:rPr>
            <w:t xml:space="preserve">Date and revision:</w:t>
          </w:r>
        </w:p>
        <w:p>
          <w:r>
            <w:rPr>
              <w:rFonts w:ascii="Arial" w:cs="Arial" w:eastAsia="Arial" w:hAnsi="Arial"/>
              <w:sz w:val="15"/>
              <w:szCs w:val="15"/>
            </w:rPr>
            <w:t xml:space="preserve">2026-03-05 Rev 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39e506acf7ae586a389dee5935d42571bd902d6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2026-03-05T12:15:26.694Z</dcterms:created>
  <dcterms:modified xsi:type="dcterms:W3CDTF">2026-03-05T12:15:26.694Z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