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(perturbation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LLM inference adds ~3-4 seconds per agent.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