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pStyle w:val="Heading1"/>
      </w:pPr>
      <w:r>
        <w:t>RegNetAgents: A Multi-Agent AI Framework for Automated Gene Regulatory Network Analysis and Therapeutic Target Prioritization</w:t>
      </w:r>
    </w:p>
    <w:p>
      <w:r>
        <w:rPr>
          <w:b/>
        </w:rPr>
        <w:t>Authors:</w:t>
      </w:r>
      <w:r>
        <w:t xml:space="preserve"> Jose A. Bird, PhD</w:t>
      </w:r>
    </w:p>
    <w:p>
      <w:r>
        <w:rPr>
          <w:b/>
        </w:rPr>
        <w:t>Affiliation:</w:t>
      </w:r>
      <w:r>
        <w:t xml:space="preserve"> Bird AI Solutions</w:t>
      </w:r>
    </w:p>
    <w:p>
      <w:pPr>
        <w:pStyle w:val="Heading1"/>
      </w:pPr>
      <w:r>
        <w:t>Table of Contents</w:t>
      </w:r>
    </w:p>
    <w:p>
      <w:r>
        <w:t>- [Table S1: Domain Agent LLM Prompt Templates](#table-s1-domain-agent-llm-prompt-templates)</w:t>
      </w:r>
    </w:p>
    <w:p>
      <w:r>
        <w:t>- [S1.1 Cancer Biology Agent](#s11-cancer-biology-agent)</w:t>
      </w:r>
    </w:p>
    <w:p>
      <w:r>
        <w:t>- [S1.2 Drug Development Agent](#s12-drug-development-agent)</w:t>
      </w:r>
    </w:p>
    <w:p>
      <w:r>
        <w:t>- [S1.3 Clinical Medicine Agent](#s13-clinical-medicine-agent)</w:t>
      </w:r>
    </w:p>
    <w:p>
      <w:r>
        <w:t>- [S1.4 Systems Biology Agent](#s14-systems-biology-agent)</w:t>
      </w:r>
    </w:p>
    <w:p>
      <w:r>
        <w:t>- [Notes on Prompt Engineering](#notes-on-prompt-engineering)</w:t>
      </w:r>
    </w:p>
    <w:p>
      <w:r>
        <w:t>- [Table S2: Cervical Cancer Gene Validation](#table-s2-cervical-cancer-gene-validation)</w:t>
      </w:r>
    </w:p>
    <w:p>
      <w:r>
        <w:t>- [Reproducibility Notes](#reproducibility-notes)</w:t>
      </w:r>
    </w:p>
    <w:p>
      <w:pPr>
        <w:pStyle w:val="Heading1"/>
      </w:pPr>
      <w:r>
        <w:t>Table S1: Domain Agent LLM Prompt Templates</w:t>
      </w:r>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r>
        <w:rPr>
          <w:b/>
        </w:rPr>
        <w:t>LLM Configuration:</w:t>
      </w:r>
    </w:p>
    <w:p>
      <w:r>
        <w:t>- Model: llama3.1:8b (via Ollama local inference)</w:t>
      </w:r>
    </w:p>
    <w:p>
      <w:r>
        <w:t>- Temperature: 0.3 (for scientific accuracy)</w:t>
      </w:r>
    </w:p>
    <w:p>
      <w:r>
        <w:t>- Timeout: 90 seconds (for parallel multi-gene analysis)</w:t>
      </w:r>
    </w:p>
    <w:p>
      <w:r>
        <w:t>- Retry logic: 2 attempts with graceful fallback to rule-based heuristics</w:t>
      </w:r>
    </w:p>
    <w:p>
      <w:r>
        <w:rPr>
          <w:b/>
        </w:rPr>
        <w:t>Context Variables</w:t>
      </w:r>
      <w:r>
        <w:t xml:space="preserve"> (populated dynamically for each gene):</w:t>
      </w:r>
    </w:p>
    <w:p>
      <w:r>
        <w:t xml:space="preserve">- </w:t>
      </w:r>
      <w:r>
        <w:rPr>
          <w:rFonts w:ascii="Courier New" w:hAnsi="Courier New"/>
        </w:rPr>
        <w:t>{gene}</w:t>
      </w:r>
      <w:r>
        <w:t>: Gene symbol (e.g., "TP53", "MYC")</w:t>
      </w:r>
    </w:p>
    <w:p>
      <w:r>
        <w:t xml:space="preserve">- </w:t>
      </w:r>
      <w:r>
        <w:rPr>
          <w:rFonts w:ascii="Courier New" w:hAnsi="Courier New"/>
        </w:rPr>
        <w:t>{function_context}</w:t>
      </w:r>
      <w:r>
        <w:t>: NCBI/UniProt functional description</w:t>
      </w:r>
    </w:p>
    <w:p>
      <w:r>
        <w:t xml:space="preserve">- </w:t>
      </w:r>
      <w:r>
        <w:rPr>
          <w:rFonts w:ascii="Courier New" w:hAnsi="Courier New"/>
        </w:rPr>
        <w:t>{gene_info}</w:t>
      </w:r>
      <w:r>
        <w:t>: Network topology (regulatory role, degree centrality)</w:t>
      </w:r>
    </w:p>
    <w:p>
      <w:r>
        <w:t xml:space="preserve">- </w:t>
      </w:r>
      <w:r>
        <w:rPr>
          <w:rFonts w:ascii="Courier New" w:hAnsi="Courier New"/>
        </w:rPr>
        <w:t>{enriched_pathways}</w:t>
      </w:r>
      <w:r>
        <w:t>: Reactome pathway enrichment results (when available)</w:t>
      </w:r>
    </w:p>
    <w:p>
      <w:r>
        <w:t xml:space="preserve">- </w:t>
      </w:r>
      <w:r>
        <w:rPr>
          <w:rFonts w:ascii="Courier New" w:hAnsi="Courier New"/>
        </w:rPr>
        <w:t>{regulator_count}</w:t>
      </w:r>
      <w:r>
        <w:t xml:space="preserve">, </w:t>
      </w:r>
      <w:r>
        <w:rPr>
          <w:rFonts w:ascii="Courier New" w:hAnsi="Courier New"/>
        </w:rPr>
        <w:t>{target_count}</w:t>
      </w:r>
      <w:r>
        <w:t>: Cascade analysis results</w:t>
      </w:r>
    </w:p>
    <w:p>
      <w:r>
        <w:t xml:space="preserve">- </w:t>
      </w:r>
      <w:r>
        <w:rPr>
          <w:rFonts w:ascii="Courier New" w:hAnsi="Courier New"/>
        </w:rPr>
        <w:t>{tissue_context}</w:t>
      </w:r>
      <w:r>
        <w:t>: Cross-cell-type activity</w:t>
      </w:r>
    </w:p>
    <w:p>
      <w:r>
        <w:t xml:space="preserve">- </w:t>
      </w:r>
      <w:r>
        <w:rPr>
          <w:rFonts w:ascii="Courier New" w:hAnsi="Courier New"/>
        </w:rPr>
        <w:t>{pagerank}</w:t>
      </w:r>
      <w:r>
        <w:t>: PageRank centrality score</w:t>
      </w:r>
    </w:p>
    <w:p>
      <w:pPr>
        <w:pStyle w:val="Heading2"/>
      </w:pPr>
      <w:r>
        <w:t>S1.1 Cancer Biology Agent</w:t>
      </w:r>
    </w:p>
    <w:p>
      <w:r>
        <w:rPr>
          <w:b/>
        </w:rPr>
        <w:t>System Prompt:</w:t>
      </w:r>
    </w:p>
    <w:p>
      <w:r>
        <w:rPr>
          <w:i/>
        </w:rPr>
        <w:t>You are an expert cancer biologist analyzing gene regulatory networks. Provide scientifically accurate, evidence-based analysis in structured JSON format only.</w:t>
      </w:r>
    </w:p>
    <w:p>
      <w:r>
        <w:rPr>
          <w:b/>
        </w:rPr>
        <w:t>User Prompt Template:</w:t>
      </w:r>
    </w:p>
    <w:p>
      <w:r>
        <w:rPr>
          <w:i/>
        </w:rPr>
        <w:t>Analyze the gene {gene} from a cancer biology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Network Position: in-degree={num_regulators}, out-degree={num_targets}</w:t>
      </w:r>
    </w:p>
    <w:p>
      <w:r>
        <w:rPr>
          <w:i/>
        </w:rPr>
        <w:t>Enriched Pathways: {enriched_pathways}</w:t>
      </w:r>
    </w:p>
    <w:p>
      <w:r>
        <w:rPr>
          <w:i/>
        </w:rPr>
        <w:t>Provide a cancer biology analysis in this EXACT JSON format:</w:t>
      </w:r>
    </w:p>
    <w:p>
      <w:r>
        <w:rPr>
          <w:i/>
        </w:rP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r>
        <w:rPr>
          <w:i/>
        </w:rPr>
        <w:t>Base your analysis on:</w:t>
      </w:r>
    </w:p>
    <w:p>
      <w:r>
        <w:t xml:space="preserve">- </w:t>
      </w:r>
      <w:r>
        <w:rPr>
          <w:i/>
        </w:rPr>
        <w:t>Network centrality (hub regulators are critical for cancer)</w:t>
      </w:r>
    </w:p>
    <w:p>
      <w:r>
        <w:t xml:space="preserve">- </w:t>
      </w:r>
      <w:r>
        <w:rPr>
          <w:i/>
        </w:rPr>
        <w:t>Regulatory control (highly regulated genes often tumor suppressors)</w:t>
      </w:r>
    </w:p>
    <w:p>
      <w:r>
        <w:t xml:space="preserve">- </w:t>
      </w:r>
      <w:r>
        <w:rPr>
          <w:i/>
        </w:rPr>
        <w:t>Pathway involvement (cancer-related pathways)</w:t>
      </w:r>
    </w:p>
    <w:p>
      <w:r>
        <w:t xml:space="preserve">- </w:t>
      </w:r>
      <w:r>
        <w:rPr>
          <w:i/>
        </w:rPr>
        <w:t>Known cancer biology principles</w:t>
      </w:r>
    </w:p>
    <w:p>
      <w:r>
        <w:rPr>
          <w:i/>
        </w:rPr>
        <w:t>Provide only the JSON, no additional text.</w:t>
      </w:r>
    </w:p>
    <w:p>
      <w:r>
        <w:rPr>
          <w:b/>
        </w:rPr>
        <w:t>Example Output Structure:</w:t>
      </w:r>
    </w:p>
    <w:p>
      <w:r>
        <w:rPr>
          <w:i/>
        </w:rP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Pr>
        <w:pStyle w:val="Heading2"/>
      </w:pPr>
      <w:r>
        <w:t>S1.2 Drug Development Agent</w:t>
      </w:r>
    </w:p>
    <w:p>
      <w:r>
        <w:rPr>
          <w:b/>
        </w:rPr>
        <w:t>System Prompt:</w:t>
      </w:r>
    </w:p>
    <w:p>
      <w:r>
        <w:rPr>
          <w:i/>
        </w:rPr>
        <w:t>You are an expert in drug discovery and development analyzing gene regulatory networks. Provide scientifically accurate, evidence-based analysis in structured JSON format only.</w:t>
      </w:r>
    </w:p>
    <w:p>
      <w:r>
        <w:rPr>
          <w:b/>
        </w:rPr>
        <w:t>User Prompt Template:</w:t>
      </w:r>
    </w:p>
    <w:p>
      <w:r>
        <w:rPr>
          <w:i/>
        </w:rPr>
        <w:t>Analyze the gene {gene} from a drug development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Total Regulators Found: {regulator_count}</w:t>
      </w:r>
    </w:p>
    <w:p>
      <w:r>
        <w:t xml:space="preserve">- </w:t>
      </w:r>
      <w:r>
        <w:rPr>
          <w:i/>
        </w:rPr>
        <w:t>Total Targets Found: {target_count}</w:t>
      </w:r>
    </w:p>
    <w:p>
      <w:r>
        <w:rPr>
          <w:i/>
        </w:rPr>
        <w:t>Provide drug development analysis in this EXACT JSON format:</w:t>
      </w:r>
    </w:p>
    <w:p>
      <w:r>
        <w:rPr>
          <w:i/>
        </w:rP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r>
        <w:rPr>
          <w:i/>
        </w:rPr>
        <w:t>Base analysis on:</w:t>
      </w:r>
    </w:p>
    <w:p>
      <w:r>
        <w:t xml:space="preserve">- </w:t>
      </w:r>
      <w:r>
        <w:rPr>
          <w:i/>
        </w:rPr>
        <w:t>Network topology (hub genes may have broad effects)</w:t>
      </w:r>
    </w:p>
    <w:p>
      <w:r>
        <w:t xml:space="preserve">- </w:t>
      </w:r>
      <w:r>
        <w:rPr>
          <w:i/>
        </w:rPr>
        <w:t>Regulatory control (heavily regulated may be indirect targets)</w:t>
      </w:r>
    </w:p>
    <w:p>
      <w:r>
        <w:t xml:space="preserve">- </w:t>
      </w:r>
      <w:r>
        <w:rPr>
          <w:i/>
        </w:rPr>
        <w:t>Cascade effects (downstream impact)</w:t>
      </w:r>
    </w:p>
    <w:p>
      <w:r>
        <w:t xml:space="preserve">- </w:t>
      </w:r>
      <w:r>
        <w:rPr>
          <w:i/>
        </w:rPr>
        <w:t>Known drug target classes</w:t>
      </w:r>
    </w:p>
    <w:p>
      <w:r>
        <w:rPr>
          <w:i/>
        </w:rPr>
        <w:t>Provide only the JSON, no additional text.</w:t>
      </w:r>
    </w:p>
    <w:p>
      <w:pPr>
        <w:pStyle w:val="Heading2"/>
      </w:pPr>
      <w:r>
        <w:t>S1.3 Clinical Medicine Agent</w:t>
      </w:r>
    </w:p>
    <w:p>
      <w:r>
        <w:rPr>
          <w:b/>
        </w:rPr>
        <w:t>System Prompt:</w:t>
      </w:r>
    </w:p>
    <w:p>
      <w:r>
        <w:rPr>
          <w:i/>
        </w:rPr>
        <w:t>You are an expert clinician and translational researcher analyzing gene networks for precision medicine applications.</w:t>
      </w:r>
    </w:p>
    <w:p>
      <w:r>
        <w:rPr>
          <w:b/>
        </w:rPr>
        <w:t>User Prompt Template:</w:t>
      </w:r>
    </w:p>
    <w:p>
      <w:r>
        <w:rPr>
          <w:i/>
        </w:rPr>
        <w:t>Analyze the gene {gene} from a clinical medicine and personalized healthcare perspective. {function_context}</w:t>
      </w:r>
    </w:p>
    <w:p>
      <w:r>
        <w:rPr>
          <w:i/>
        </w:rPr>
        <w:t>Gene Network Context:</w:t>
      </w:r>
    </w:p>
    <w:p>
      <w:r>
        <w:t xml:space="preserve">- </w:t>
      </w:r>
      <w:r>
        <w:rPr>
          <w:i/>
        </w:rPr>
        <w:t>Regulatory Role: {regulatory_role}</w:t>
      </w:r>
    </w:p>
    <w:p>
      <w:r>
        <w:t xml:space="preserve">- </w:t>
      </w:r>
      <w:r>
        <w:rPr>
          <w:i/>
        </w:rPr>
        <w:t>Upstream Regulators: {num_regulators}</w:t>
      </w:r>
    </w:p>
    <w:p>
      <w:r>
        <w:t xml:space="preserve">- </w:t>
      </w:r>
      <w:r>
        <w:rPr>
          <w:i/>
        </w:rPr>
        <w:t>Downstream Targets: {num_targets}</w:t>
      </w:r>
    </w:p>
    <w:p>
      <w:r>
        <w:t xml:space="preserve">- </w:t>
      </w:r>
      <w:r>
        <w:rPr>
          <w:i/>
        </w:rPr>
        <w:t>Tissue Distribution: {tissue_context}</w:t>
      </w:r>
    </w:p>
    <w:p>
      <w:r>
        <w:rPr>
          <w:i/>
        </w:rPr>
        <w:t>Provide a clinical analysis in this EXACT JSON format:</w:t>
      </w:r>
    </w:p>
    <w:p>
      <w:r>
        <w:rPr>
          <w:i/>
        </w:rP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r>
        <w:rPr>
          <w:i/>
        </w:rPr>
        <w:t>Focus on:</w:t>
      </w:r>
    </w:p>
    <w:p>
      <w:r>
        <w:t xml:space="preserve">- </w:t>
      </w:r>
      <w:r>
        <w:rPr>
          <w:i/>
        </w:rPr>
        <w:t>Disease association potential based on network position</w:t>
      </w:r>
    </w:p>
    <w:p>
      <w:r>
        <w:t xml:space="preserve">- </w:t>
      </w:r>
      <w:r>
        <w:rPr>
          <w:i/>
        </w:rPr>
        <w:t>Biomarker utility for diagnosis, prognosis, or therapeutic monitoring</w:t>
      </w:r>
    </w:p>
    <w:p>
      <w:r>
        <w:t xml:space="preserve">- </w:t>
      </w:r>
      <w:r>
        <w:rPr>
          <w:i/>
        </w:rPr>
        <w:t>Clinical actionability and translational potential</w:t>
      </w:r>
    </w:p>
    <w:p>
      <w:r>
        <w:t xml:space="preserve">- </w:t>
      </w:r>
      <w:r>
        <w:rPr>
          <w:i/>
        </w:rPr>
        <w:t>Tissue specificity implications for personalized medicine</w:t>
      </w:r>
    </w:p>
    <w:p>
      <w:r>
        <w:rPr>
          <w:i/>
        </w:rPr>
        <w:t>Provide only the JSON, no additional text.</w:t>
      </w:r>
    </w:p>
    <w:p>
      <w:pPr>
        <w:pStyle w:val="Heading2"/>
      </w:pPr>
      <w:r>
        <w:t>S1.4 Systems Biology Agent</w:t>
      </w:r>
    </w:p>
    <w:p>
      <w:r>
        <w:rPr>
          <w:b/>
        </w:rPr>
        <w:t>System Prompt:</w:t>
      </w:r>
    </w:p>
    <w:p>
      <w:r>
        <w:rPr>
          <w:i/>
        </w:rPr>
        <w:t>You are an expert systems biologist analyzing gene regulatory networks. Provide scientifically accurate, evidence-based analysis in structured JSON format only.</w:t>
      </w:r>
    </w:p>
    <w:p>
      <w:r>
        <w:rPr>
          <w:b/>
        </w:rPr>
        <w:t>User Prompt Template:</w:t>
      </w:r>
    </w:p>
    <w:p>
      <w:r>
        <w:rPr>
          <w:i/>
        </w:rPr>
        <w:t>Analyze the gene {gene} from a systems biology and network theory perspective. {function_context}</w:t>
      </w:r>
    </w:p>
    <w:p>
      <w:r>
        <w:rPr>
          <w:i/>
        </w:rPr>
        <w:t>Gene Network Context:</w:t>
      </w:r>
    </w:p>
    <w:p>
      <w:r>
        <w:t xml:space="preserve">- </w:t>
      </w:r>
      <w:r>
        <w:rPr>
          <w:i/>
        </w:rPr>
        <w:t>Regulatory Role: {regulatory_role}</w:t>
      </w:r>
    </w:p>
    <w:p>
      <w:r>
        <w:t xml:space="preserve">- </w:t>
      </w:r>
      <w:r>
        <w:rPr>
          <w:i/>
        </w:rPr>
        <w:t>Upstream Regulators: {num_regulators} (total in cascade: {reg_count})</w:t>
      </w:r>
    </w:p>
    <w:p>
      <w:r>
        <w:t xml:space="preserve">- </w:t>
      </w:r>
      <w:r>
        <w:rPr>
          <w:i/>
        </w:rPr>
        <w:t>Downstream Targets: {num_targets} (total in cascade: {target_count})</w:t>
      </w:r>
    </w:p>
    <w:p>
      <w:r>
        <w:t xml:space="preserve">- </w:t>
      </w:r>
      <w:r>
        <w:rPr>
          <w:i/>
        </w:rPr>
        <w:t>PageRank Centrality: {pagerank}</w:t>
      </w:r>
    </w:p>
    <w:p>
      <w:r>
        <w:t xml:space="preserve">- </w:t>
      </w:r>
      <w:r>
        <w:rPr>
          <w:i/>
        </w:rPr>
        <w:t>Total Network Degree: {num_regulators + num_targets}</w:t>
      </w:r>
    </w:p>
    <w:p>
      <w:r>
        <w:rPr>
          <w:i/>
        </w:rPr>
        <w:t>Provide a systems biology analysis in this EXACT JSON format:</w:t>
      </w:r>
    </w:p>
    <w:p>
      <w:r>
        <w:rPr>
          <w:i/>
        </w:rP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"perturbation_impact": "system-wide|modular|localized|minimal", "perturbation_rationale": "brief explanation of knockout/perturbation effects", "evolutionary_conservation": "high|moderate|low", "conservation_rationale": "brief inference about evolutionary importance", "summary": "1-2 sentence systems biology summary" }</w:t>
      </w:r>
    </w:p>
    <w:p>
      <w:r>
        <w:rPr>
          <w:i/>
        </w:rPr>
        <w:t>Focus on:</w:t>
      </w:r>
    </w:p>
    <w:p>
      <w:r>
        <w:t xml:space="preserve">- </w:t>
      </w:r>
      <w:r>
        <w:rPr>
          <w:i/>
        </w:rPr>
        <w:t>Network topology and centrality (degree, betweenness, PageRank implications)</w:t>
      </w:r>
    </w:p>
    <w:p>
      <w:r>
        <w:t xml:space="preserve">- </w:t>
      </w:r>
      <w:r>
        <w:rPr>
          <w:i/>
        </w:rPr>
        <w:t>Hierarchical position and regulatory control</w:t>
      </w:r>
    </w:p>
    <w:p>
      <w:r>
        <w:t xml:space="preserve">- </w:t>
      </w:r>
      <w:r>
        <w:rPr>
          <w:i/>
        </w:rPr>
        <w:t>Information flow and signal transduction</w:t>
      </w:r>
    </w:p>
    <w:p>
      <w:r>
        <w:t xml:space="preserve">- </w:t>
      </w:r>
      <w:r>
        <w:rPr>
          <w:i/>
        </w:rPr>
        <w:t>Network robustness and vulnerability to perturbation</w:t>
      </w:r>
    </w:p>
    <w:p>
      <w:r>
        <w:t xml:space="preserve">- </w:t>
      </w:r>
      <w:r>
        <w:rPr>
          <w:i/>
        </w:rPr>
        <w:t>Evolutionary conservation inferred from network position</w:t>
      </w:r>
    </w:p>
    <w:p>
      <w:r>
        <w:rPr>
          <w:i/>
        </w:rPr>
        <w:t>Provide only the JSON, no additional text.</w:t>
      </w:r>
    </w:p>
    <w:p>
      <w:pPr>
        <w:pStyle w:val="Heading1"/>
      </w:pPr>
      <w:r>
        <w:t>Notes on Prompt Engineering</w:t>
      </w:r>
    </w:p>
    <w:p>
      <w:r>
        <w:rPr>
          <w:b/>
        </w:rP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r>
        <w:rPr>
          <w:b/>
        </w:rPr>
        <w:t>Context Integration:</w:t>
      </w:r>
    </w:p>
    <w:p>
      <w:r>
        <w:t>Each prompt incorporates multiple information sources:</w:t>
      </w:r>
    </w:p>
    <w:p>
      <w:r>
        <w:t>- Gene functional annotations (UniProt/NCBI) provide biological grounding</w:t>
      </w:r>
    </w:p>
    <w:p>
      <w:r>
        <w:t>- Network topology metrics constrain interpretations to data-supported claims</w:t>
      </w:r>
    </w:p>
    <w:p>
      <w:r>
        <w:t>- Pathway enrichment results (when available) add mechanistic context</w:t>
      </w:r>
    </w:p>
    <w:p>
      <w:r>
        <w:t>- Cross-cell-type analysis provides tissue specificity</w:t>
      </w:r>
    </w:p>
    <w:p>
      <w:r>
        <w:rPr>
          <w:b/>
        </w:rPr>
        <w:t>Fallback Mechanism:</w:t>
      </w:r>
    </w:p>
    <w:p>
      <w:r>
        <w:t>If LLM calls fail (timeout, parsing error, unavailable service), agents automatically fall back to rule-based heuristics using network topology thresholds:</w:t>
      </w:r>
    </w:p>
    <w:p>
      <w:r>
        <w:t>- Oncogenic potential: &gt;50 targets = high, 20-50 = moderate, &lt;20 = low</w:t>
      </w:r>
    </w:p>
    <w:p>
      <w:r>
        <w:t>- Tumor suppressor likelihood: &gt;10 regulators = high (checkpoint function)</w:t>
      </w:r>
    </w:p>
    <w:p>
      <w:r>
        <w:t>- Druggability: Hubs = complex (off-target risks), heavily regulated = lower priority</w:t>
      </w:r>
    </w:p>
    <w:p>
      <w:r>
        <w:t xml:space="preserve">Each analysis result includes an </w:t>
      </w:r>
      <w:r>
        <w:rPr>
          <w:rFonts w:ascii="Courier New" w:hAnsi="Courier New"/>
        </w:rPr>
        <w:t>llm_powered: true/false</w:t>
      </w:r>
      <w:r>
        <w:t xml:space="preserve"> flag for transparency.</w:t>
      </w:r>
    </w:p>
    <w:p>
      <w:r>
        <w:rPr>
          <w:b/>
        </w:rPr>
        <w:t>Temperature Selection:</w:t>
      </w:r>
    </w:p>
    <w:p>
      <w:r>
        <w:t>Temperature = 0.3 balances determinism (reproducibility) with linguistic variety (natural rationale text). Lower temperatures (0.0-0.2) produced overly repetitive text; higher temperatures (0.5-1.0) increased inconsistency across runs.</w:t>
      </w:r>
    </w:p>
    <w:p>
      <w:pPr>
        <w:pStyle w:val="Heading1"/>
      </w:pPr>
      <w:r>
        <w:t>Table S2: Cervical Cancer Gene Validation</w:t>
      </w:r>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Gene</w:t>
            </w:r>
          </w:p>
        </w:tc>
        <w:tc>
          <w:tcPr>
            <w:tcW w:type="dxa" w:w="1728"/>
          </w:tcPr>
          <w:p>
            <w:r>
              <w:rPr>
                <w:b/>
              </w:rPr>
              <w:t>Regulatory Role</w:t>
            </w:r>
          </w:p>
        </w:tc>
        <w:tc>
          <w:tcPr>
            <w:tcW w:type="dxa" w:w="1728"/>
          </w:tcPr>
          <w:p>
            <w:r>
              <w:rPr>
                <w:b/>
              </w:rPr>
              <w:t>Targets</w:t>
            </w:r>
          </w:p>
        </w:tc>
        <w:tc>
          <w:tcPr>
            <w:tcW w:type="dxa" w:w="1728"/>
          </w:tcPr>
          <w:p>
            <w:r>
              <w:rPr>
                <w:b/>
              </w:rPr>
              <w:t>Regulators</w:t>
            </w:r>
          </w:p>
        </w:tc>
        <w:tc>
          <w:tcPr>
            <w:tcW w:type="dxa" w:w="1728"/>
          </w:tcPr>
          <w:p>
            <w:r>
              <w:rPr>
                <w:b/>
              </w:rPr>
              <w:t>Top Candidate Regulator (PageRank)</w:t>
            </w:r>
          </w:p>
        </w:tc>
      </w:tr>
      <w:tr>
        <w:tc>
          <w:tcPr>
            <w:tcW w:type="dxa" w:w="1728"/>
          </w:tcPr>
          <w:p>
            <w:r>
              <w:t>TP53</w:t>
            </w:r>
          </w:p>
        </w:tc>
        <w:tc>
          <w:tcPr>
            <w:tcW w:type="dxa" w:w="1728"/>
          </w:tcPr>
          <w:p>
            <w:r>
              <w:t>Hub Regulator</w:t>
            </w:r>
          </w:p>
        </w:tc>
        <w:tc>
          <w:tcPr>
            <w:tcW w:type="dxa" w:w="1728"/>
          </w:tcPr>
          <w:p>
            <w:r>
              <w:t>163</w:t>
            </w:r>
          </w:p>
        </w:tc>
        <w:tc>
          <w:tcPr>
            <w:tcW w:type="dxa" w:w="1728"/>
          </w:tcPr>
          <w:p>
            <w:r>
              <w:t>7</w:t>
            </w:r>
          </w:p>
        </w:tc>
        <w:tc>
          <w:tcPr>
            <w:tcW w:type="dxa" w:w="1728"/>
          </w:tcPr>
          <w:p>
            <w:r>
              <w:t>WWTR1 (0.473)</w:t>
            </w:r>
          </w:p>
        </w:tc>
      </w:tr>
      <w:tr>
        <w:tc>
          <w:tcPr>
            <w:tcW w:type="dxa" w:w="1728"/>
          </w:tcPr>
          <w:p>
            <w:r>
              <w:t>MYC</w:t>
            </w:r>
          </w:p>
        </w:tc>
        <w:tc>
          <w:tcPr>
            <w:tcW w:type="dxa" w:w="1728"/>
          </w:tcPr>
          <w:p>
            <w:r>
              <w:t>Hub Regulator</w:t>
            </w:r>
          </w:p>
        </w:tc>
        <w:tc>
          <w:tcPr>
            <w:tcW w:type="dxa" w:w="1728"/>
          </w:tcPr>
          <w:p>
            <w:r>
              <w:t>427</w:t>
            </w:r>
          </w:p>
        </w:tc>
        <w:tc>
          <w:tcPr>
            <w:tcW w:type="dxa" w:w="1728"/>
          </w:tcPr>
          <w:p>
            <w:r>
              <w:t>25</w:t>
            </w:r>
          </w:p>
        </w:tc>
        <w:tc>
          <w:tcPr>
            <w:tcW w:type="dxa" w:w="1728"/>
          </w:tcPr>
          <w:p>
            <w:r>
              <w:t>ID4 (0.622)</w:t>
            </w:r>
          </w:p>
        </w:tc>
      </w:tr>
      <w:tr>
        <w:tc>
          <w:tcPr>
            <w:tcW w:type="dxa" w:w="1728"/>
          </w:tcPr>
          <w:p>
            <w:r>
              <w:t>BRCA1</w:t>
            </w:r>
          </w:p>
        </w:tc>
        <w:tc>
          <w:tcPr>
            <w:tcW w:type="dxa" w:w="1728"/>
          </w:tcPr>
          <w:p>
            <w:r>
              <w:t>Heavily Regulated</w:t>
            </w:r>
          </w:p>
        </w:tc>
        <w:tc>
          <w:tcPr>
            <w:tcW w:type="dxa" w:w="1728"/>
          </w:tcPr>
          <w:p>
            <w:r>
              <w:t>0</w:t>
            </w:r>
          </w:p>
        </w:tc>
        <w:tc>
          <w:tcPr>
            <w:tcW w:type="dxa" w:w="1728"/>
          </w:tcPr>
          <w:p>
            <w:r>
              <w:t>23</w:t>
            </w:r>
          </w:p>
        </w:tc>
        <w:tc>
          <w:tcPr>
            <w:tcW w:type="dxa" w:w="1728"/>
          </w:tcPr>
          <w:p>
            <w:r>
              <w:t>ZNF334 (0.723)</w:t>
            </w:r>
          </w:p>
        </w:tc>
      </w:tr>
      <w:tr>
        <w:tc>
          <w:tcPr>
            <w:tcW w:type="dxa" w:w="1728"/>
          </w:tcPr>
          <w:p>
            <w:r>
              <w:t>BRCA2</w:t>
            </w:r>
          </w:p>
        </w:tc>
        <w:tc>
          <w:tcPr>
            <w:tcW w:type="dxa" w:w="1728"/>
          </w:tcPr>
          <w:p>
            <w:r>
              <w:t>Heavily Regulated</w:t>
            </w:r>
          </w:p>
        </w:tc>
        <w:tc>
          <w:tcPr>
            <w:tcW w:type="dxa" w:w="1728"/>
          </w:tcPr>
          <w:p>
            <w:r>
              <w:t>0</w:t>
            </w:r>
          </w:p>
        </w:tc>
        <w:tc>
          <w:tcPr>
            <w:tcW w:type="dxa" w:w="1728"/>
          </w:tcPr>
          <w:p>
            <w:r>
              <w:t>20</w:t>
            </w:r>
          </w:p>
        </w:tc>
        <w:tc>
          <w:tcPr>
            <w:tcW w:type="dxa" w:w="1728"/>
          </w:tcPr>
          <w:p>
            <w:r>
              <w:t>HMGB2 (0.510)</w:t>
            </w:r>
          </w:p>
        </w:tc>
      </w:tr>
      <w:tr>
        <w:tc>
          <w:tcPr>
            <w:tcW w:type="dxa" w:w="1728"/>
          </w:tcPr>
          <w:p>
            <w:r>
              <w:t>EGFR</w:t>
            </w:r>
          </w:p>
        </w:tc>
        <w:tc>
          <w:tcPr>
            <w:tcW w:type="dxa" w:w="1728"/>
          </w:tcPr>
          <w:p>
            <w:r>
              <w:t>Heavily Regulated</w:t>
            </w:r>
          </w:p>
        </w:tc>
        <w:tc>
          <w:tcPr>
            <w:tcW w:type="dxa" w:w="1728"/>
          </w:tcPr>
          <w:p>
            <w:r>
              <w:t>0</w:t>
            </w:r>
          </w:p>
        </w:tc>
        <w:tc>
          <w:tcPr>
            <w:tcW w:type="dxa" w:w="1728"/>
          </w:tcPr>
          <w:p>
            <w:r>
              <w:t>37</w:t>
            </w:r>
          </w:p>
        </w:tc>
        <w:tc>
          <w:tcPr>
            <w:tcW w:type="dxa" w:w="1728"/>
          </w:tcPr>
          <w:p>
            <w:r>
              <w:t>HMGB2 (0.510)</w:t>
            </w:r>
          </w:p>
        </w:tc>
      </w:tr>
      <w:tr>
        <w:tc>
          <w:tcPr>
            <w:tcW w:type="dxa" w:w="1728"/>
          </w:tcPr>
          <w:p>
            <w:r>
              <w:t>CCND1</w:t>
            </w:r>
          </w:p>
        </w:tc>
        <w:tc>
          <w:tcPr>
            <w:tcW w:type="dxa" w:w="1728"/>
          </w:tcPr>
          <w:p>
            <w:r>
              <w:t>Heavily Regulated</w:t>
            </w:r>
          </w:p>
        </w:tc>
        <w:tc>
          <w:tcPr>
            <w:tcW w:type="dxa" w:w="1728"/>
          </w:tcPr>
          <w:p>
            <w:r>
              <w:t>0</w:t>
            </w:r>
          </w:p>
        </w:tc>
        <w:tc>
          <w:tcPr>
            <w:tcW w:type="dxa" w:w="1728"/>
          </w:tcPr>
          <w:p>
            <w:r>
              <w:t>42</w:t>
            </w:r>
          </w:p>
        </w:tc>
        <w:tc>
          <w:tcPr>
            <w:tcW w:type="dxa" w:w="1728"/>
          </w:tcPr>
          <w:p>
            <w:r>
              <w:t>ZBTB20 (0.600)</w:t>
            </w:r>
          </w:p>
        </w:tc>
      </w:tr>
      <w:tr>
        <w:tc>
          <w:tcPr>
            <w:tcW w:type="dxa" w:w="1728"/>
          </w:tcPr>
          <w:p>
            <w:r>
              <w:t>KRAS</w:t>
            </w:r>
          </w:p>
        </w:tc>
        <w:tc>
          <w:tcPr>
            <w:tcW w:type="dxa" w:w="1728"/>
          </w:tcPr>
          <w:p>
            <w:r>
              <w:t>Weakly Regulated</w:t>
            </w:r>
          </w:p>
        </w:tc>
        <w:tc>
          <w:tcPr>
            <w:tcW w:type="dxa" w:w="1728"/>
          </w:tcPr>
          <w:p>
            <w:r>
              <w:t>0</w:t>
            </w:r>
          </w:p>
        </w:tc>
        <w:tc>
          <w:tcPr>
            <w:tcW w:type="dxa" w:w="1728"/>
          </w:tcPr>
          <w:p>
            <w:r>
              <w:t>7</w:t>
            </w:r>
          </w:p>
        </w:tc>
        <w:tc>
          <w:tcPr>
            <w:tcW w:type="dxa" w:w="1728"/>
          </w:tcPr>
          <w:p>
            <w:r>
              <w:t>GPBP1 (0.609)</w:t>
            </w:r>
          </w:p>
        </w:tc>
      </w:tr>
    </w:tbl>
    <w:p/>
    <w:p>
      <w:r>
        <w:rPr>
          <w:b/>
        </w:rPr>
        <w:t>Table S2.</w:t>
      </w:r>
      <w:r>
        <w:t xml:space="preserve"> Cervical cancer gene validation results. 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103 seconds for all 7 genes.</w:t>
      </w:r>
    </w:p>
    <w:p>
      <w:pPr>
        <w:pStyle w:val="Heading1"/>
      </w:pPr>
      <w:r>
        <w:t>Reproducibility Notes</w:t>
      </w:r>
    </w:p>
    <w:p>
      <w:r>
        <w:rPr>
          <w:b/>
        </w:rPr>
        <w:t>To reproduce LLM analyses:</w:t>
      </w:r>
    </w:p>
    <w:p>
      <w:r>
        <w:t>1. Install Ollama: https://ollama.com/download</w:t>
      </w:r>
    </w:p>
    <w:p>
      <w:r>
        <w:t>2. Pull model: ollama pull llama3.1:8b</w:t>
      </w:r>
    </w:p>
    <w:p>
      <w:r>
        <w:t>3. Configure environment variables:</w:t>
      </w:r>
    </w:p>
    <w:p>
      <w:r>
        <w:t>- OLLAMA_HOST=http://localhost:11434</w:t>
      </w:r>
    </w:p>
    <w:p>
      <w:r>
        <w:t>- OLLAMA_MODEL=llama3.1:8b</w:t>
      </w:r>
    </w:p>
    <w:p>
      <w:r>
        <w:t>- OLLAMA_TEMPERATURE=0.3</w:t>
      </w:r>
    </w:p>
    <w:p>
      <w:r>
        <w:t>- OLLAMA_TIMEOUT=90</w:t>
      </w:r>
    </w:p>
    <w:p>
      <w:r>
        <w:t>- USE_LLM_AGENTS=true</w:t>
      </w:r>
    </w:p>
    <w:p>
      <w:r>
        <w:t>4. Run analysis via MCP server or Python API</w:t>
      </w:r>
    </w:p>
    <w:p>
      <w:r>
        <w:rPr>
          <w:b/>
        </w:rPr>
        <w:t>LLM output variability:</w:t>
      </w:r>
    </w:p>
    <w:p>
      <w:r>
        <w:t>Due to temperature-based sampling, exact wording of rationales will vary across runs. However, core classifications (high/moderate/low, diagnostic/prognostic) remain consistent. For deterministic analysis, use rule-based mode (</w:t>
      </w:r>
      <w:r>
        <w:rPr>
          <w:rFonts w:ascii="Courier New" w:hAnsi="Courier New"/>
        </w:rPr>
        <w:t>USE_LLM_AGENTS=false</w:t>
      </w:r>
      <w:r>
        <w:t>).</w:t>
      </w:r>
    </w:p>
    <w:p>
      <w:r>
        <w:rPr>
          <w:b/>
        </w:rPr>
        <w:t>Network metrics (PageRank, degree centrality) are deterministic</w:t>
      </w:r>
      <w:r>
        <w:t xml:space="preserve"> and fully reproducible across all runs.</w:t>
      </w:r>
    </w:p>
    <w:p>
      <w:r>
        <w:rPr>
          <w:b/>
        </w:rPr>
        <w:t>Code Availability:</w:t>
      </w:r>
    </w:p>
    <w:p>
      <w:r>
        <w:t>Complete implementation available at: https://github.com/jab57/RegNetAgents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