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C0A0" w14:textId="77777777" w:rsidR="00BA33FD" w:rsidRDefault="00000000">
      <w:pPr>
        <w:pStyle w:val="Heading1"/>
      </w:pPr>
      <w:r>
        <w:t>Tools Used in the Mobile Forensics Project</w:t>
      </w:r>
    </w:p>
    <w:p w14:paraId="09F79CF6" w14:textId="77777777" w:rsidR="00BA33FD" w:rsidRDefault="00000000">
      <w:r>
        <w:t>Tool, platform, purpose, and forensic significance reference.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0"/>
        <w:gridCol w:w="2645"/>
        <w:gridCol w:w="2819"/>
        <w:gridCol w:w="2852"/>
      </w:tblGrid>
      <w:tr w:rsidR="00BA33FD" w14:paraId="0F511B57" w14:textId="77777777" w:rsidTr="00831E98">
        <w:trPr>
          <w:trHeight w:val="266"/>
        </w:trPr>
        <w:tc>
          <w:tcPr>
            <w:tcW w:w="5534" w:type="dxa"/>
          </w:tcPr>
          <w:p w14:paraId="7B4D2CE1" w14:textId="77777777" w:rsidR="00BA33FD" w:rsidRPr="00933A98" w:rsidRDefault="00000000" w:rsidP="00933A98">
            <w:pPr>
              <w:jc w:val="center"/>
              <w:rPr>
                <w:b/>
                <w:bCs/>
              </w:rPr>
            </w:pPr>
            <w:r w:rsidRPr="00933A98">
              <w:rPr>
                <w:b/>
                <w:bCs/>
              </w:rPr>
              <w:t>Tool</w:t>
            </w:r>
          </w:p>
        </w:tc>
        <w:tc>
          <w:tcPr>
            <w:tcW w:w="5534" w:type="dxa"/>
          </w:tcPr>
          <w:p w14:paraId="5ABFB7B0" w14:textId="77777777" w:rsidR="00BA33FD" w:rsidRPr="00933A98" w:rsidRDefault="00000000" w:rsidP="00933A98">
            <w:pPr>
              <w:jc w:val="center"/>
              <w:rPr>
                <w:b/>
                <w:bCs/>
              </w:rPr>
            </w:pPr>
            <w:r w:rsidRPr="00933A98">
              <w:rPr>
                <w:b/>
                <w:bCs/>
              </w:rPr>
              <w:t>Platform</w:t>
            </w:r>
          </w:p>
        </w:tc>
        <w:tc>
          <w:tcPr>
            <w:tcW w:w="5534" w:type="dxa"/>
          </w:tcPr>
          <w:p w14:paraId="07F6AFD6" w14:textId="77777777" w:rsidR="00BA33FD" w:rsidRPr="00933A98" w:rsidRDefault="00000000" w:rsidP="00933A98">
            <w:pPr>
              <w:jc w:val="center"/>
              <w:rPr>
                <w:b/>
                <w:bCs/>
              </w:rPr>
            </w:pPr>
            <w:r w:rsidRPr="00933A98">
              <w:rPr>
                <w:b/>
                <w:bCs/>
              </w:rPr>
              <w:t>Why It Was Used</w:t>
            </w:r>
          </w:p>
        </w:tc>
        <w:tc>
          <w:tcPr>
            <w:tcW w:w="5534" w:type="dxa"/>
          </w:tcPr>
          <w:p w14:paraId="1DC45081" w14:textId="77777777" w:rsidR="00BA33FD" w:rsidRPr="00933A98" w:rsidRDefault="00000000" w:rsidP="00933A98">
            <w:pPr>
              <w:jc w:val="center"/>
              <w:rPr>
                <w:b/>
                <w:bCs/>
              </w:rPr>
            </w:pPr>
            <w:r w:rsidRPr="00933A98">
              <w:rPr>
                <w:b/>
                <w:bCs/>
              </w:rPr>
              <w:t>Forensic Purpose</w:t>
            </w:r>
          </w:p>
        </w:tc>
      </w:tr>
      <w:tr w:rsidR="00BA33FD" w14:paraId="0B6BD5CF" w14:textId="77777777" w:rsidTr="00831E98">
        <w:trPr>
          <w:trHeight w:val="1122"/>
        </w:trPr>
        <w:tc>
          <w:tcPr>
            <w:tcW w:w="5534" w:type="dxa"/>
          </w:tcPr>
          <w:p w14:paraId="35928E1B" w14:textId="77777777" w:rsidR="00BA33FD" w:rsidRDefault="00000000">
            <w:r>
              <w:t>Android Debug Bridge (ADB)</w:t>
            </w:r>
          </w:p>
        </w:tc>
        <w:tc>
          <w:tcPr>
            <w:tcW w:w="5534" w:type="dxa"/>
          </w:tcPr>
          <w:p w14:paraId="52626FCF" w14:textId="77777777" w:rsidR="00BA33FD" w:rsidRDefault="00000000">
            <w:r>
              <w:t>Windows / Kali</w:t>
            </w:r>
          </w:p>
        </w:tc>
        <w:tc>
          <w:tcPr>
            <w:tcW w:w="5534" w:type="dxa"/>
          </w:tcPr>
          <w:p w14:paraId="25683569" w14:textId="77777777" w:rsidR="00BA33FD" w:rsidRDefault="00000000">
            <w:r>
              <w:t>Connect to the Android emulator, execute commands, and acquire files.</w:t>
            </w:r>
          </w:p>
        </w:tc>
        <w:tc>
          <w:tcPr>
            <w:tcW w:w="5534" w:type="dxa"/>
          </w:tcPr>
          <w:p w14:paraId="29D5D57D" w14:textId="77777777" w:rsidR="00BA33FD" w:rsidRDefault="00000000">
            <w:r>
              <w:t>Primary mobile acquisition and device interaction.</w:t>
            </w:r>
          </w:p>
        </w:tc>
      </w:tr>
      <w:tr w:rsidR="00BA33FD" w14:paraId="63B1A3A2" w14:textId="77777777" w:rsidTr="00831E98">
        <w:trPr>
          <w:trHeight w:val="1122"/>
        </w:trPr>
        <w:tc>
          <w:tcPr>
            <w:tcW w:w="5534" w:type="dxa"/>
          </w:tcPr>
          <w:p w14:paraId="42F61EEC" w14:textId="77777777" w:rsidR="00BA33FD" w:rsidRDefault="00000000">
            <w:r>
              <w:t>Android Emulator</w:t>
            </w:r>
          </w:p>
        </w:tc>
        <w:tc>
          <w:tcPr>
            <w:tcW w:w="5534" w:type="dxa"/>
          </w:tcPr>
          <w:p w14:paraId="770D0A77" w14:textId="77777777" w:rsidR="00BA33FD" w:rsidRDefault="00000000">
            <w:r>
              <w:t>Windows</w:t>
            </w:r>
          </w:p>
        </w:tc>
        <w:tc>
          <w:tcPr>
            <w:tcW w:w="5534" w:type="dxa"/>
          </w:tcPr>
          <w:p w14:paraId="4A57630D" w14:textId="77777777" w:rsidR="00BA33FD" w:rsidRDefault="00000000">
            <w:r>
              <w:t>Provide a controlled Android environment for generating and examining artifacts.</w:t>
            </w:r>
          </w:p>
        </w:tc>
        <w:tc>
          <w:tcPr>
            <w:tcW w:w="5534" w:type="dxa"/>
          </w:tcPr>
          <w:p w14:paraId="157FD240" w14:textId="77777777" w:rsidR="00BA33FD" w:rsidRDefault="00000000">
            <w:r>
              <w:t>Controlled forensic test environment.</w:t>
            </w:r>
          </w:p>
        </w:tc>
      </w:tr>
      <w:tr w:rsidR="00BA33FD" w14:paraId="29E53F95" w14:textId="77777777" w:rsidTr="00831E98">
        <w:trPr>
          <w:trHeight w:val="837"/>
        </w:trPr>
        <w:tc>
          <w:tcPr>
            <w:tcW w:w="5534" w:type="dxa"/>
          </w:tcPr>
          <w:p w14:paraId="30DF7B82" w14:textId="77777777" w:rsidR="00BA33FD" w:rsidRDefault="00000000">
            <w:r>
              <w:t>SQLite3</w:t>
            </w:r>
          </w:p>
        </w:tc>
        <w:tc>
          <w:tcPr>
            <w:tcW w:w="5534" w:type="dxa"/>
          </w:tcPr>
          <w:p w14:paraId="0891F529" w14:textId="77777777" w:rsidR="00BA33FD" w:rsidRDefault="00000000">
            <w:r>
              <w:t>Windows / Kali</w:t>
            </w:r>
          </w:p>
        </w:tc>
        <w:tc>
          <w:tcPr>
            <w:tcW w:w="5534" w:type="dxa"/>
          </w:tcPr>
          <w:p w14:paraId="6276CB95" w14:textId="77777777" w:rsidR="00BA33FD" w:rsidRDefault="00000000">
            <w:r>
              <w:t>Open and examine Android application databases.</w:t>
            </w:r>
          </w:p>
        </w:tc>
        <w:tc>
          <w:tcPr>
            <w:tcW w:w="5534" w:type="dxa"/>
          </w:tcPr>
          <w:p w14:paraId="026CFAFC" w14:textId="77777777" w:rsidR="00BA33FD" w:rsidRDefault="00000000">
            <w:r>
              <w:t>Database examination and artifact extraction.</w:t>
            </w:r>
          </w:p>
        </w:tc>
      </w:tr>
      <w:tr w:rsidR="00BA33FD" w14:paraId="0284379A" w14:textId="77777777" w:rsidTr="00831E98">
        <w:trPr>
          <w:trHeight w:val="837"/>
        </w:trPr>
        <w:tc>
          <w:tcPr>
            <w:tcW w:w="5534" w:type="dxa"/>
          </w:tcPr>
          <w:p w14:paraId="5AC50D26" w14:textId="77777777" w:rsidR="00BA33FD" w:rsidRDefault="00000000">
            <w:r>
              <w:t>Python</w:t>
            </w:r>
          </w:p>
        </w:tc>
        <w:tc>
          <w:tcPr>
            <w:tcW w:w="5534" w:type="dxa"/>
          </w:tcPr>
          <w:p w14:paraId="5496495D" w14:textId="77777777" w:rsidR="00BA33FD" w:rsidRDefault="00000000">
            <w:r>
              <w:t>Windows / Kali</w:t>
            </w:r>
          </w:p>
        </w:tc>
        <w:tc>
          <w:tcPr>
            <w:tcW w:w="5534" w:type="dxa"/>
          </w:tcPr>
          <w:p w14:paraId="24895778" w14:textId="77777777" w:rsidR="00BA33FD" w:rsidRDefault="00000000">
            <w:r>
              <w:t>Automate analysis, process data, and support report generation.</w:t>
            </w:r>
          </w:p>
        </w:tc>
        <w:tc>
          <w:tcPr>
            <w:tcW w:w="5534" w:type="dxa"/>
          </w:tcPr>
          <w:p w14:paraId="43ED5289" w14:textId="77777777" w:rsidR="00BA33FD" w:rsidRDefault="00000000">
            <w:r>
              <w:t>Analysis automation and reporting.</w:t>
            </w:r>
          </w:p>
        </w:tc>
      </w:tr>
      <w:tr w:rsidR="00BA33FD" w14:paraId="0021B20B" w14:textId="77777777" w:rsidTr="00831E98">
        <w:trPr>
          <w:trHeight w:val="1122"/>
        </w:trPr>
        <w:tc>
          <w:tcPr>
            <w:tcW w:w="5534" w:type="dxa"/>
          </w:tcPr>
          <w:p w14:paraId="2555BCA7" w14:textId="77777777" w:rsidR="00BA33FD" w:rsidRDefault="00000000">
            <w:r>
              <w:t>Windows Terminal / CMD</w:t>
            </w:r>
          </w:p>
        </w:tc>
        <w:tc>
          <w:tcPr>
            <w:tcW w:w="5534" w:type="dxa"/>
          </w:tcPr>
          <w:p w14:paraId="653324DD" w14:textId="77777777" w:rsidR="00BA33FD" w:rsidRDefault="00000000">
            <w:r>
              <w:t>Windows</w:t>
            </w:r>
          </w:p>
        </w:tc>
        <w:tc>
          <w:tcPr>
            <w:tcW w:w="5534" w:type="dxa"/>
          </w:tcPr>
          <w:p w14:paraId="761A2D17" w14:textId="77777777" w:rsidR="00BA33FD" w:rsidRDefault="00000000">
            <w:r>
              <w:t>Execute ADB, hashing, and filesystem commands directly against the emulator.</w:t>
            </w:r>
          </w:p>
        </w:tc>
        <w:tc>
          <w:tcPr>
            <w:tcW w:w="5534" w:type="dxa"/>
          </w:tcPr>
          <w:p w14:paraId="6540C064" w14:textId="77777777" w:rsidR="00BA33FD" w:rsidRDefault="00000000">
            <w:r>
              <w:t>Direct acquisition and evidence verification.</w:t>
            </w:r>
          </w:p>
        </w:tc>
      </w:tr>
      <w:tr w:rsidR="00BA33FD" w14:paraId="0C5E3305" w14:textId="77777777" w:rsidTr="00831E98">
        <w:trPr>
          <w:trHeight w:val="837"/>
        </w:trPr>
        <w:tc>
          <w:tcPr>
            <w:tcW w:w="5534" w:type="dxa"/>
          </w:tcPr>
          <w:p w14:paraId="27B8112F" w14:textId="77777777" w:rsidR="00BA33FD" w:rsidRDefault="00000000">
            <w:r>
              <w:t>Kali Linux</w:t>
            </w:r>
          </w:p>
        </w:tc>
        <w:tc>
          <w:tcPr>
            <w:tcW w:w="5534" w:type="dxa"/>
          </w:tcPr>
          <w:p w14:paraId="5B7812F6" w14:textId="77777777" w:rsidR="00BA33FD" w:rsidRDefault="00000000">
            <w:r>
              <w:t>VirtualBox</w:t>
            </w:r>
          </w:p>
        </w:tc>
        <w:tc>
          <w:tcPr>
            <w:tcW w:w="5534" w:type="dxa"/>
          </w:tcPr>
          <w:p w14:paraId="287C5C42" w14:textId="77777777" w:rsidR="00BA33FD" w:rsidRDefault="00000000">
            <w:r>
              <w:t>Provide a Linux-based examination environment.</w:t>
            </w:r>
          </w:p>
        </w:tc>
        <w:tc>
          <w:tcPr>
            <w:tcW w:w="5534" w:type="dxa"/>
          </w:tcPr>
          <w:p w14:paraId="45EC113D" w14:textId="77777777" w:rsidR="00BA33FD" w:rsidRDefault="00000000">
            <w:r>
              <w:t>Independent examination and cross-platform validation.</w:t>
            </w:r>
          </w:p>
        </w:tc>
      </w:tr>
      <w:tr w:rsidR="00BA33FD" w14:paraId="74DBBB24" w14:textId="77777777" w:rsidTr="00831E98">
        <w:trPr>
          <w:trHeight w:val="551"/>
        </w:trPr>
        <w:tc>
          <w:tcPr>
            <w:tcW w:w="5534" w:type="dxa"/>
          </w:tcPr>
          <w:p w14:paraId="14D802D6" w14:textId="77777777" w:rsidR="00BA33FD" w:rsidRDefault="00000000">
            <w:r>
              <w:t>VirtualBox</w:t>
            </w:r>
          </w:p>
        </w:tc>
        <w:tc>
          <w:tcPr>
            <w:tcW w:w="5534" w:type="dxa"/>
          </w:tcPr>
          <w:p w14:paraId="3DF1922D" w14:textId="77777777" w:rsidR="00BA33FD" w:rsidRDefault="00000000">
            <w:r>
              <w:t>Windows</w:t>
            </w:r>
          </w:p>
        </w:tc>
        <w:tc>
          <w:tcPr>
            <w:tcW w:w="5534" w:type="dxa"/>
          </w:tcPr>
          <w:p w14:paraId="7781984B" w14:textId="77777777" w:rsidR="00BA33FD" w:rsidRDefault="00000000">
            <w:r>
              <w:t>Host the Kali Linux environment.</w:t>
            </w:r>
          </w:p>
        </w:tc>
        <w:tc>
          <w:tcPr>
            <w:tcW w:w="5534" w:type="dxa"/>
          </w:tcPr>
          <w:p w14:paraId="41BC6E2E" w14:textId="77777777" w:rsidR="00BA33FD" w:rsidRDefault="00000000">
            <w:r>
              <w:t>Laboratory virtualization.</w:t>
            </w:r>
          </w:p>
        </w:tc>
      </w:tr>
      <w:tr w:rsidR="00BA33FD" w14:paraId="53EF47B6" w14:textId="77777777" w:rsidTr="00831E98">
        <w:trPr>
          <w:trHeight w:val="571"/>
        </w:trPr>
        <w:tc>
          <w:tcPr>
            <w:tcW w:w="5534" w:type="dxa"/>
          </w:tcPr>
          <w:p w14:paraId="2CA74B84" w14:textId="77777777" w:rsidR="00BA33FD" w:rsidRDefault="00000000">
            <w:r>
              <w:t>certutil</w:t>
            </w:r>
          </w:p>
        </w:tc>
        <w:tc>
          <w:tcPr>
            <w:tcW w:w="5534" w:type="dxa"/>
          </w:tcPr>
          <w:p w14:paraId="2908CF1C" w14:textId="77777777" w:rsidR="00BA33FD" w:rsidRDefault="00000000">
            <w:r>
              <w:t>Windows</w:t>
            </w:r>
          </w:p>
        </w:tc>
        <w:tc>
          <w:tcPr>
            <w:tcW w:w="5534" w:type="dxa"/>
          </w:tcPr>
          <w:p w14:paraId="51FE3BF0" w14:textId="77777777" w:rsidR="00BA33FD" w:rsidRDefault="00000000">
            <w:r>
              <w:t>Calculate SHA-256 hashes of acquired evidence.</w:t>
            </w:r>
          </w:p>
        </w:tc>
        <w:tc>
          <w:tcPr>
            <w:tcW w:w="5534" w:type="dxa"/>
          </w:tcPr>
          <w:p w14:paraId="214E4D11" w14:textId="77777777" w:rsidR="00BA33FD" w:rsidRDefault="00000000">
            <w:r>
              <w:t>Evidence integrity verification.</w:t>
            </w:r>
          </w:p>
        </w:tc>
      </w:tr>
      <w:tr w:rsidR="00BA33FD" w14:paraId="003D73C1" w14:textId="77777777" w:rsidTr="00831E98">
        <w:trPr>
          <w:trHeight w:val="551"/>
        </w:trPr>
        <w:tc>
          <w:tcPr>
            <w:tcW w:w="5534" w:type="dxa"/>
          </w:tcPr>
          <w:p w14:paraId="1D9EF659" w14:textId="77777777" w:rsidR="00BA33FD" w:rsidRDefault="00000000">
            <w:r>
              <w:t>sha256sum</w:t>
            </w:r>
          </w:p>
        </w:tc>
        <w:tc>
          <w:tcPr>
            <w:tcW w:w="5534" w:type="dxa"/>
          </w:tcPr>
          <w:p w14:paraId="765D7704" w14:textId="77777777" w:rsidR="00BA33FD" w:rsidRDefault="00000000">
            <w:r>
              <w:t>Kali Linux</w:t>
            </w:r>
          </w:p>
        </w:tc>
        <w:tc>
          <w:tcPr>
            <w:tcW w:w="5534" w:type="dxa"/>
          </w:tcPr>
          <w:p w14:paraId="7AABC79D" w14:textId="77777777" w:rsidR="00BA33FD" w:rsidRDefault="00000000">
            <w:r>
              <w:t>Calculate SHA-256 hashes from Linux.</w:t>
            </w:r>
          </w:p>
        </w:tc>
        <w:tc>
          <w:tcPr>
            <w:tcW w:w="5534" w:type="dxa"/>
          </w:tcPr>
          <w:p w14:paraId="2B15D948" w14:textId="77777777" w:rsidR="00BA33FD" w:rsidRDefault="00000000">
            <w:r>
              <w:t>Cross-platform integrity verification.</w:t>
            </w:r>
          </w:p>
        </w:tc>
      </w:tr>
      <w:tr w:rsidR="00BA33FD" w14:paraId="204B73A4" w14:textId="77777777" w:rsidTr="00831E98">
        <w:trPr>
          <w:trHeight w:val="551"/>
        </w:trPr>
        <w:tc>
          <w:tcPr>
            <w:tcW w:w="5534" w:type="dxa"/>
          </w:tcPr>
          <w:p w14:paraId="508E695C" w14:textId="77777777" w:rsidR="00BA33FD" w:rsidRDefault="00000000">
            <w:r>
              <w:t>SQLite PRAGMA</w:t>
            </w:r>
          </w:p>
        </w:tc>
        <w:tc>
          <w:tcPr>
            <w:tcW w:w="5534" w:type="dxa"/>
          </w:tcPr>
          <w:p w14:paraId="026CDBBF" w14:textId="77777777" w:rsidR="00BA33FD" w:rsidRDefault="00000000">
            <w:r>
              <w:t>SQLite</w:t>
            </w:r>
          </w:p>
        </w:tc>
        <w:tc>
          <w:tcPr>
            <w:tcW w:w="5534" w:type="dxa"/>
          </w:tcPr>
          <w:p w14:paraId="2536F0C6" w14:textId="77777777" w:rsidR="00BA33FD" w:rsidRDefault="00000000">
            <w:r>
              <w:t>Inspect database columns and structures.</w:t>
            </w:r>
          </w:p>
        </w:tc>
        <w:tc>
          <w:tcPr>
            <w:tcW w:w="5534" w:type="dxa"/>
          </w:tcPr>
          <w:p w14:paraId="47BFB339" w14:textId="77777777" w:rsidR="00BA33FD" w:rsidRDefault="00000000">
            <w:r>
              <w:t>Identify correct fields before forensic queries.</w:t>
            </w:r>
          </w:p>
        </w:tc>
      </w:tr>
      <w:tr w:rsidR="00BA33FD" w14:paraId="56758F95" w14:textId="77777777" w:rsidTr="00831E98">
        <w:trPr>
          <w:trHeight w:val="551"/>
        </w:trPr>
        <w:tc>
          <w:tcPr>
            <w:tcW w:w="5534" w:type="dxa"/>
          </w:tcPr>
          <w:p w14:paraId="09A01D91" w14:textId="77777777" w:rsidR="00BA33FD" w:rsidRDefault="00000000">
            <w:r>
              <w:t>SQLite .schema</w:t>
            </w:r>
          </w:p>
        </w:tc>
        <w:tc>
          <w:tcPr>
            <w:tcW w:w="5534" w:type="dxa"/>
          </w:tcPr>
          <w:p w14:paraId="5E9B05FC" w14:textId="77777777" w:rsidR="00BA33FD" w:rsidRDefault="00000000">
            <w:r>
              <w:t>SQLite</w:t>
            </w:r>
          </w:p>
        </w:tc>
        <w:tc>
          <w:tcPr>
            <w:tcW w:w="5534" w:type="dxa"/>
          </w:tcPr>
          <w:p w14:paraId="7C418B3B" w14:textId="77777777" w:rsidR="00BA33FD" w:rsidRDefault="00000000">
            <w:r>
              <w:t>Examine table definitions and indexes.</w:t>
            </w:r>
          </w:p>
        </w:tc>
        <w:tc>
          <w:tcPr>
            <w:tcW w:w="5534" w:type="dxa"/>
          </w:tcPr>
          <w:p w14:paraId="79874BD8" w14:textId="77777777" w:rsidR="00BA33FD" w:rsidRDefault="00000000">
            <w:r>
              <w:t>Understand application database structures.</w:t>
            </w:r>
          </w:p>
        </w:tc>
      </w:tr>
      <w:tr w:rsidR="00BA33FD" w14:paraId="5705C621" w14:textId="77777777" w:rsidTr="00831E98">
        <w:trPr>
          <w:trHeight w:val="551"/>
        </w:trPr>
        <w:tc>
          <w:tcPr>
            <w:tcW w:w="5534" w:type="dxa"/>
          </w:tcPr>
          <w:p w14:paraId="7712398B" w14:textId="77777777" w:rsidR="00BA33FD" w:rsidRDefault="00000000">
            <w:r>
              <w:t>SQLite .tables</w:t>
            </w:r>
          </w:p>
        </w:tc>
        <w:tc>
          <w:tcPr>
            <w:tcW w:w="5534" w:type="dxa"/>
          </w:tcPr>
          <w:p w14:paraId="1136715A" w14:textId="77777777" w:rsidR="00BA33FD" w:rsidRDefault="00000000">
            <w:r>
              <w:t>SQLite</w:t>
            </w:r>
          </w:p>
        </w:tc>
        <w:tc>
          <w:tcPr>
            <w:tcW w:w="5534" w:type="dxa"/>
          </w:tcPr>
          <w:p w14:paraId="70A733E1" w14:textId="77777777" w:rsidR="00BA33FD" w:rsidRDefault="00000000">
            <w:r>
              <w:t>Enumerate available database tables.</w:t>
            </w:r>
          </w:p>
        </w:tc>
        <w:tc>
          <w:tcPr>
            <w:tcW w:w="5534" w:type="dxa"/>
          </w:tcPr>
          <w:p w14:paraId="597E22B1" w14:textId="77777777" w:rsidR="00BA33FD" w:rsidRDefault="00000000">
            <w:r>
              <w:t>Locate potential forensic artifacts.</w:t>
            </w:r>
          </w:p>
        </w:tc>
      </w:tr>
      <w:tr w:rsidR="00BA33FD" w14:paraId="0ABD895E" w14:textId="77777777" w:rsidTr="00831E98">
        <w:trPr>
          <w:trHeight w:val="837"/>
        </w:trPr>
        <w:tc>
          <w:tcPr>
            <w:tcW w:w="5534" w:type="dxa"/>
          </w:tcPr>
          <w:p w14:paraId="138EB410" w14:textId="77777777" w:rsidR="00BA33FD" w:rsidRDefault="00000000">
            <w:r>
              <w:t>ADB package manager (pm)</w:t>
            </w:r>
          </w:p>
        </w:tc>
        <w:tc>
          <w:tcPr>
            <w:tcW w:w="5534" w:type="dxa"/>
          </w:tcPr>
          <w:p w14:paraId="649E75A5" w14:textId="77777777" w:rsidR="00BA33FD" w:rsidRDefault="00000000">
            <w:r>
              <w:t>Android / ADB</w:t>
            </w:r>
          </w:p>
        </w:tc>
        <w:tc>
          <w:tcPr>
            <w:tcW w:w="5534" w:type="dxa"/>
          </w:tcPr>
          <w:p w14:paraId="2E141EBF" w14:textId="77777777" w:rsidR="00BA33FD" w:rsidRDefault="00000000">
            <w:r>
              <w:t>Identify installed applications such as WhatsApp.</w:t>
            </w:r>
          </w:p>
        </w:tc>
        <w:tc>
          <w:tcPr>
            <w:tcW w:w="5534" w:type="dxa"/>
          </w:tcPr>
          <w:p w14:paraId="54EC5D20" w14:textId="77777777" w:rsidR="00BA33FD" w:rsidRDefault="00000000">
            <w:r>
              <w:t>Application identification and artifact targeting.</w:t>
            </w:r>
          </w:p>
        </w:tc>
      </w:tr>
    </w:tbl>
    <w:p w14:paraId="01038FA1" w14:textId="3E586F88" w:rsidR="00BA33FD" w:rsidRDefault="00BA33FD"/>
    <w:sectPr w:rsidR="00BA33F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433112">
    <w:abstractNumId w:val="8"/>
  </w:num>
  <w:num w:numId="2" w16cid:durableId="1280718070">
    <w:abstractNumId w:val="6"/>
  </w:num>
  <w:num w:numId="3" w16cid:durableId="1238320730">
    <w:abstractNumId w:val="5"/>
  </w:num>
  <w:num w:numId="4" w16cid:durableId="1774402738">
    <w:abstractNumId w:val="4"/>
  </w:num>
  <w:num w:numId="5" w16cid:durableId="1864053508">
    <w:abstractNumId w:val="7"/>
  </w:num>
  <w:num w:numId="6" w16cid:durableId="486897912">
    <w:abstractNumId w:val="3"/>
  </w:num>
  <w:num w:numId="7" w16cid:durableId="665775">
    <w:abstractNumId w:val="2"/>
  </w:num>
  <w:num w:numId="8" w16cid:durableId="102187198">
    <w:abstractNumId w:val="1"/>
  </w:num>
  <w:num w:numId="9" w16cid:durableId="197074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E98"/>
    <w:rsid w:val="00933A98"/>
    <w:rsid w:val="00AA1D8D"/>
    <w:rsid w:val="00B47730"/>
    <w:rsid w:val="00BA33FD"/>
    <w:rsid w:val="00CB0664"/>
    <w:rsid w:val="00D26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139EB"/>
  <w14:defaultImageDpi w14:val="300"/>
  <w15:docId w15:val="{45B51763-E8B7-4C46-942F-C047F9C0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Virtuous Abariga</cp:lastModifiedBy>
  <cp:revision>3</cp:revision>
  <dcterms:created xsi:type="dcterms:W3CDTF">2013-12-23T23:15:00Z</dcterms:created>
  <dcterms:modified xsi:type="dcterms:W3CDTF">2026-08-12T11:32:00Z</dcterms:modified>
  <cp:category/>
</cp:coreProperties>
</file>