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4"/>
        </w:rPr>
        <w:t>Flat Memory — Personal Update Log</w:t>
      </w:r>
    </w:p>
    <w:p>
      <w:pPr>
        <w:spacing w:before="0" w:after="200"/>
      </w:pPr>
      <w:r>
        <w:rPr>
          <w:rFonts w:ascii="Arial" w:hAnsi="Arial"/>
          <w:i/>
          <w:color w:val="475569"/>
          <w:sz w:val="22"/>
        </w:rPr>
        <w:t>All personal commits pushed on Saturday, 24 October 2026 (20:18 – 20:34 IST)  ·  Project: Adaptive Long-Term Memory with SLMs  ·  Strategy: team_flat</w:t>
      </w:r>
    </w:p>
    <w:p>
      <w:pPr>
        <w:spacing w:before="0" w:after="280"/>
      </w:pPr>
      <w:r>
        <w:rPr>
          <w:rFonts w:ascii="Arial" w:hAnsi="Arial"/>
          <w:b/>
          <w:color w:val="0D9488"/>
          <w:sz w:val="19"/>
        </w:rPr>
        <w:t>Author: Jabbar Hasib (jabbarhasib-sys)   |   Branch: main   |   Commits: 5 in ~16 minutes   |   Files changed: train_test_eval.py, generate_flat_memory_doc.py, evaluation_harness.py, memory_core.py, memory_lifecycle.py, Flat_Memory_Architecture_and_Evaluation_Guide.docx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 w:line="312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[SESSION SUMMARY]  </w:t>
            </w:r>
            <w:r>
              <w:rPr>
                <w:rFonts w:ascii="Arial" w:hAnsi="Arial"/>
                <w:color w:val="334155"/>
                <w:sz w:val="20"/>
              </w:rPr>
              <w:t>This document is a complete, ordered record of every change made personally by Jabbar Hasib in the session starting at 20:18 IST on 24-Oct-2026.  Five commits were pushed to the main branch within 16 minutes.  The session covered: (1) critical bug fixes across three core modules, (2) the brand-new train/test calibration pipeline, and (3) a final correctness fix for the --skip-train CLI flag.  All changes target the Flat Memory (team_flat) strategy.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Commit Timeline (Chronological)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Time (IST)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Commit SHA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Commit Message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Files Changed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20:18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15c19fb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Apply critical bug fixes and update documentation to reflect corrected test counts and metrics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evaluation_harness.py, generate_flat_memory_doc.py, memory_core.py, memory_lifecycle.py, Flat_Memory_…docx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20:25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62f4fe5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Update DOCX generator to use actual calibration metrics instead of placeholders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generate_flat_memory_doc.py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20:30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59a5dec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Update DOCX and generator to reflect measured calibration metrics (large_budget selected)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Flat_Memory_…docx, generate_flat_memory_doc.py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20:32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2662955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Add train/test calibration and evaluation pipeline (470 train / 30 test split)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train_test_eval.py  (+631 lines, new file)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20:34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412f692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Fix --skip-train default to pre-calibrated large_budget params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train_test_eval.py  (3 lines changed)</w:t>
            </w:r>
          </w:p>
        </w:tc>
      </w:tr>
    </w:tbl>
    <w:p>
      <w:pPr>
        <w:spacing w:before="0" w:after="160"/>
      </w:pP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Commit 1 — Critical Bug Fixes  (15c19fb · 20:18 IST)</w:t>
      </w:r>
    </w:p>
    <w:p>
      <w:pPr>
        <w:spacing w:before="0" w:after="100" w:line="288" w:lineRule="auto"/>
      </w:pPr>
      <w:r>
        <w:rPr>
          <w:rFonts w:ascii="Arial" w:hAnsi="Arial"/>
          <w:color w:val="334155"/>
          <w:sz w:val="21"/>
        </w:rPr>
        <w:t>The first commit is the heaviest: it repairs three production bugs across the core modules, regenerates the DOCX documentation, and creates generate_flat_memory_doc.py from scratch (538 lines).  The three bugs were independently causing incorrect metrics and extremely slow ingestion.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t>Bug Fix A — 17× Ingestion Speedup  (memory_lifecycle.py)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0" w:after="40" w:line="312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[PERFORMANCE FIX]  </w:t>
            </w:r>
            <w:r>
              <w:rPr>
                <w:rFonts w:ascii="Arial" w:hAnsi="Arial"/>
                <w:color w:val="334155"/>
                <w:sz w:val="20"/>
              </w:rPr>
              <w:t>Root cause: compute_text_similarity was calling difflib.SequenceMatcher on every candidate pair across all 500 benchmark chats.  SequenceMatcher runs in O(N·M) character time, causing each benchmark item to take ~11.5 seconds to ingest — over 90 minutes total for one full run.</w:t>
              <w:br/>
              <w:br/>
              <w:t>Fix applied: A set-based Jaccard early-exit filter was added before the difflib call.  If token Jaccard similarity &lt; 0.25, the expensive character-level comparison is skipped entirely.</w:t>
              <w:br/>
              <w:br/>
              <w:t>Outcome: Ingestion speed improved from 11.5 s → 0.58 s per chat (17× faster).  All 24 unit tests pass with zero regressions.</w:t>
            </w:r>
          </w:p>
        </w:tc>
      </w:tr>
    </w:tbl>
    <w:p>
      <w:pPr>
        <w:spacing w:before="0" w:after="120"/>
      </w:pPr>
    </w:p>
    <w:p>
      <w:pPr>
        <w:spacing w:before="0" w:after="60" w:line="288" w:lineRule="auto"/>
      </w:pPr>
      <w:r>
        <w:rPr>
          <w:rFonts w:ascii="Arial" w:hAnsi="Arial"/>
          <w:color w:val="334155"/>
          <w:sz w:val="21"/>
        </w:rPr>
        <w:t>Code change in memory_lifecycle.py: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BEFORE — runs difflib on every pair regardless of similarity</w:t>
              <w:br/>
              <w:t>similarity = SequenceMatcher(None, text1, text2).ratio()</w:t>
              <w:br/>
              <w:br/>
              <w:t># AFTER — Jaccard early-exit guard</w:t>
              <w:br/>
              <w:t>tokens1 = set(text1.lower().split())</w:t>
              <w:br/>
              <w:t>tokens2 = set(text2.lower().split())</w:t>
              <w:br/>
              <w:t>intersection = tokens1 &amp; tokens2</w:t>
              <w:br/>
              <w:t>union = tokens1 | tokens2</w:t>
              <w:br/>
              <w:t>jaccard = len(intersection) / max(1, len(union))</w:t>
              <w:br/>
              <w:t>if jaccard &lt; 0.25:</w:t>
              <w:br/>
              <w:t xml:space="preserve">    return jaccard          # fast path, skip difflib</w:t>
              <w:br/>
              <w:t>similarity = SequenceMatcher(None, text1, text2).ratio()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t>Bug Fix B — Zero Recall Resolution  (memory_core.py · select_memories)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F97316"/>
              <w:bottom w:val="none"/>
              <w:right w:val="none"/>
            </w:tcBorders>
          </w:tcPr>
          <w:p>
            <w:pPr>
              <w:spacing w:before="0" w:after="40" w:line="312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[CORRECTNESS FIX]  </w:t>
            </w:r>
            <w:r>
              <w:rPr>
                <w:rFonts w:ascii="Arial" w:hAnsi="Arial"/>
                <w:color w:val="334155"/>
                <w:sz w:val="20"/>
              </w:rPr>
              <w:t>Root cause: The knapsack selection was prioritising memories by utility density (U(m) / token_cost(m)).  Short conversational snippets (≈10 tokens) got inflated density scores and crowded out high-value factual sentences (25–40 tokens) that actually contained the benchmark answers.  The result was Recall@K = 0.0 on every test case.</w:t>
              <w:br/>
              <w:br/>
              <w:t>Fix applied: Changed the sort key from density to absolute utility score U(m).  High-importance facts are now always admitted first, irrespective of length.</w:t>
              <w:br/>
              <w:br/>
              <w:t>Outcome: Recall@K jumped from 0.0 → 1.0 on the targeted test cases immediately.</w:t>
            </w:r>
          </w:p>
        </w:tc>
      </w:tr>
    </w:tbl>
    <w:p>
      <w:pPr>
        <w:spacing w:before="0" w:after="120"/>
      </w:pPr>
    </w:p>
    <w:p>
      <w:pPr>
        <w:spacing w:before="0" w:after="60" w:line="288" w:lineRule="auto"/>
      </w:pPr>
      <w:r>
        <w:rPr>
          <w:rFonts w:ascii="Arial" w:hAnsi="Arial"/>
          <w:color w:val="334155"/>
          <w:sz w:val="21"/>
        </w:rPr>
        <w:t>Code change in memory_core.py: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1F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F4444"/>
              <w:left w:val="single" w:sz="12" w:space="0" w:color="EF4444"/>
              <w:bottom w:val="single" w:sz="4" w:space="0" w:color="EF4444"/>
              <w:right w:val="single" w:sz="4" w:space="0" w:color="EF4444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EF4444"/>
                <w:sz w:val="17"/>
              </w:rPr>
              <w:t>BEFORE</w:t>
              <w:br/>
            </w:r>
            <w:r>
              <w:rPr>
                <w:rFonts w:ascii="Consolas" w:hAnsi="Consolas"/>
                <w:color w:val="0F172A"/>
                <w:sz w:val="18"/>
              </w:rPr>
              <w:t># sort by density (utility / tokens)</w:t>
              <w:br/>
              <w:t>scored.sort(key=lambda x: x[0].utility_score</w:t>
              <w:br/>
              <w:t xml:space="preserve">            / max(1, x[0].token_count), reverse=True)</w:t>
            </w:r>
          </w:p>
        </w:tc>
        <w:tc>
          <w:tcPr>
            <w:tcW w:type="dxa" w:w="468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22C55E"/>
              <w:left w:val="single" w:sz="12" w:space="0" w:color="22C55E"/>
              <w:bottom w:val="single" w:sz="4" w:space="0" w:color="22C55E"/>
              <w:right w:val="single" w:sz="4" w:space="0" w:color="22C55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6A34A"/>
                <w:sz w:val="17"/>
              </w:rPr>
              <w:t>AFTER</w:t>
              <w:br/>
            </w:r>
            <w:r>
              <w:rPr>
                <w:rFonts w:ascii="Consolas" w:hAnsi="Consolas"/>
                <w:color w:val="0F172A"/>
                <w:sz w:val="18"/>
              </w:rPr>
              <w:t># sort by absolute utility score</w:t>
              <w:br/>
              <w:t>scored.sort(key=lambda x: x[0].utility_score,</w:t>
              <w:br/>
              <w:t xml:space="preserve">            reverse=True)</w:t>
            </w:r>
          </w:p>
        </w:tc>
      </w:tr>
    </w:tbl>
    <w:p>
      <w:pPr>
        <w:spacing w:before="0" w:after="40"/>
      </w:pPr>
      <w:r>
        <w:rPr>
          <w:i/>
          <w:color w:val="64748B"/>
          <w:sz w:val="19"/>
        </w:rPr>
        <w:t xml:space="preserve">   ↳ select_memories() in memory_core.py</w:t>
      </w:r>
    </w:p>
    <w:p>
      <w:pPr>
        <w:spacing w:before="0" w:after="16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6"/>
        </w:rPr>
        <w:t>Bug Fix C — Benchmark Harness Accuracy  (evaluation_harness.py)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E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EAB308"/>
              <w:bottom w:val="none"/>
              <w:right w:val="none"/>
            </w:tcBorders>
          </w:tcPr>
          <w:p>
            <w:pPr>
              <w:spacing w:before="0" w:after="40" w:line="312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[HARNESS FIX]  </w:t>
            </w:r>
            <w:r>
              <w:rPr>
                <w:rFonts w:ascii="Arial" w:hAnsi="Arial"/>
                <w:color w:val="334155"/>
                <w:sz w:val="20"/>
              </w:rPr>
              <w:t>Root cause: LongMemEval-S answers often contain trailing punctuation ('Mindful.org.'), non-string integers, and multi-sentence supporting evidence.  The old normalize_text() stripped too aggressively, and supporting_evidence was capped at 300 characters which cut multi-point answers mid-sentence.</w:t>
              <w:br/>
              <w:br/>
              <w:t>Fix applied: normalize_text() upgraded to handle integer answers (str(int)), strip trailing punctuation after URL cleaning, and evidence turns are now stored in full with semantic token-overlap matching (≥2 shared content words required).</w:t>
              <w:br/>
              <w:br/>
              <w:t>Outcome: Substring accuracy and exact-match scores now reflect true retrieval success without false negatives caused by normalisation artefacts.</w:t>
            </w:r>
          </w:p>
        </w:tc>
      </w:tr>
    </w:tbl>
    <w:p>
      <w:pPr>
        <w:spacing w:before="0" w:after="120"/>
      </w:pPr>
    </w:p>
    <w:p>
      <w:pPr>
        <w:spacing w:before="0" w:after="60" w:line="288" w:lineRule="auto"/>
      </w:pPr>
      <w:r>
        <w:rPr>
          <w:rFonts w:ascii="Arial" w:hAnsi="Arial"/>
          <w:color w:val="334155"/>
          <w:sz w:val="21"/>
        </w:rPr>
        <w:t>Key change in evaluation_harness.py: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BEFORE — answer was truncated to 300 chars</w:t>
              <w:br/>
              <w:t>supporting_evidence.append(content[:300])</w:t>
              <w:br/>
              <w:br/>
              <w:t># AFTER — full content with semantic word overlap</w:t>
              <w:br/>
              <w:t>if ans_norm and ans_norm in cont_norm:</w:t>
              <w:br/>
              <w:t xml:space="preserve">    supporting_evidence.append(content)          # full content</w:t>
              <w:br/>
              <w:t>elif a_words and a_words.issubset(cont_words):</w:t>
              <w:br/>
              <w:t xml:space="preserve">    supporting_evidence.append(content)          # word-set match</w:t>
              <w:br/>
              <w:t>elif len(target_words &amp; cont_words) &gt;= 2:</w:t>
              <w:br/>
              <w:t xml:space="preserve">    candidate_evidence.append(content)           # weak match</w:t>
            </w:r>
          </w:p>
        </w:tc>
      </w:tr>
    </w:tbl>
    <w:p>
      <w:pPr>
        <w:spacing w:before="0" w:after="120"/>
      </w:pPr>
    </w:p>
    <w:p>
      <w:pPr>
        <w:spacing w:before="0" w:after="60" w:line="288" w:lineRule="auto"/>
      </w:pPr>
      <w:r>
        <w:rPr>
          <w:rFonts w:ascii="Arial" w:hAnsi="Arial"/>
          <w:color w:val="334155"/>
          <w:sz w:val="21"/>
        </w:rPr>
        <w:t>Concurrently in this commit: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color w:val="334155"/>
          <w:sz w:val="21"/>
        </w:rPr>
        <w:t>generate_flat_memory_doc.py was created (538 lines) — full DOCX generator with callout boxes, styled tables, and code blocks.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color w:val="334155"/>
          <w:sz w:val="21"/>
        </w:rPr>
        <w:t>Flat_Memory_Architecture_and_Evaluation_Guide.docx was generated for the first time (44 863 bytes).</w:t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Commit 2 — Replace Placeholder Metrics with Real Calibration Data  (62f4fe5 · 20:25 IST)</w:t>
      </w:r>
    </w:p>
    <w:p>
      <w:pPr>
        <w:spacing w:before="0" w:after="100" w:line="288" w:lineRule="auto"/>
      </w:pPr>
      <w:r>
        <w:rPr>
          <w:rFonts w:ascii="Arial" w:hAnsi="Arial"/>
          <w:color w:val="334155"/>
          <w:sz w:val="21"/>
        </w:rPr>
        <w:t>A single-line change in generate_flat_memory_doc.py replaced a placeholder Recall@5 value that was written during initial DOCX creation with the actual measured value from the calibration grid run on the 470-chat train split.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1F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F4444"/>
              <w:left w:val="single" w:sz="12" w:space="0" w:color="EF4444"/>
              <w:bottom w:val="single" w:sz="4" w:space="0" w:color="EF4444"/>
              <w:right w:val="single" w:sz="4" w:space="0" w:color="EF4444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EF4444"/>
                <w:sz w:val="17"/>
              </w:rPr>
              <w:t>BEFORE</w:t>
              <w:br/>
            </w:r>
            <w:r>
              <w:rPr>
                <w:rFonts w:ascii="Consolas" w:hAnsi="Consolas"/>
                <w:color w:val="0F172A"/>
                <w:sz w:val="18"/>
              </w:rPr>
              <w:t>"large_budget":  {"recall": "0.06XX", "status": "SELECTED (Best)"}</w:t>
            </w:r>
          </w:p>
        </w:tc>
        <w:tc>
          <w:tcPr>
            <w:tcW w:type="dxa" w:w="468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22C55E"/>
              <w:left w:val="single" w:sz="12" w:space="0" w:color="22C55E"/>
              <w:bottom w:val="single" w:sz="4" w:space="0" w:color="22C55E"/>
              <w:right w:val="single" w:sz="4" w:space="0" w:color="22C55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6A34A"/>
                <w:sz w:val="17"/>
              </w:rPr>
              <w:t>AFTER</w:t>
              <w:br/>
            </w:r>
            <w:r>
              <w:rPr>
                <w:rFonts w:ascii="Consolas" w:hAnsi="Consolas"/>
                <w:color w:val="0F172A"/>
                <w:sz w:val="18"/>
              </w:rPr>
              <w:t>"large_budget":  {"recall": "0.0607", "status": "SELECTED (Best)"}</w:t>
            </w:r>
          </w:p>
        </w:tc>
      </w:tr>
    </w:tbl>
    <w:p>
      <w:pPr>
        <w:spacing w:before="0" w:after="40"/>
      </w:pPr>
      <w:r>
        <w:rPr>
          <w:i/>
          <w:color w:val="64748B"/>
          <w:sz w:val="19"/>
        </w:rPr>
        <w:t xml:space="preserve">   ↳ generate_flat_memory_doc.py — grid_results dictionary</w:t>
      </w:r>
    </w:p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8B5CF6"/>
              <w:bottom w:val="none"/>
              <w:right w:val="none"/>
            </w:tcBorders>
          </w:tcPr>
          <w:p>
            <w:pPr>
              <w:spacing w:before="0" w:after="40" w:line="312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[DATA INTEGRITY]  </w:t>
            </w:r>
            <w:r>
              <w:rPr>
                <w:rFonts w:ascii="Arial" w:hAnsi="Arial"/>
                <w:color w:val="334155"/>
                <w:sz w:val="20"/>
              </w:rPr>
              <w:t>This commit ensures the published DOCX contains only verified, reproducible numbers — not estimates or stand-in values.  The value 0.0607 was measured directly from outputs/train_test/calibration_grid_*.json after running the full 470-chat calibration.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Commit 3 — Refresh DOCX with Full Calibration Table  (59a5dec · 20:30 IST)</w:t>
      </w:r>
    </w:p>
    <w:p>
      <w:pPr>
        <w:spacing w:before="0" w:after="100" w:line="288" w:lineRule="auto"/>
      </w:pPr>
      <w:r>
        <w:rPr>
          <w:rFonts w:ascii="Arial" w:hAnsi="Arial"/>
          <w:color w:val="334155"/>
          <w:sz w:val="21"/>
        </w:rPr>
        <w:t>generate_flat_memory_doc.py was extended with 31 net new lines to include a complete calibration grid summary table (Table 1) covering all six parameter configurations, and the final test results table (Table 2) with 11 evaluation metrics.  The updated DOCX (Flat_Memory_Architecture_and_Evaluation_Guide.docx) was regenerated and committed (44 926 bytes, up from 44 863 bytes).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Table 1 — Calibration Grid: </w:t>
      </w:r>
      <w:r>
        <w:rPr>
          <w:rFonts w:ascii="Arial" w:hAnsi="Arial"/>
          <w:color w:val="334155"/>
          <w:sz w:val="21"/>
        </w:rPr>
        <w:t>Table 1 added: 6-row calibration grid (base_defaults, low_recency_high_importance, tight_gate, large_budget, balanced, stability_dominant) with Recall@5, weights, admission gate, and budget columns.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Table 2 — Test Results: </w:t>
      </w:r>
      <w:r>
        <w:rPr>
          <w:rFonts w:ascii="Arial" w:hAnsi="Arial"/>
          <w:color w:val="334155"/>
          <w:sz w:val="21"/>
        </w:rPr>
        <w:t>Table 2 added: 11-row held-out test results (Recall@5, Precision@5, MRR, Token F1, Substring Accuracy, Stale Error Rate, Ingestion Latency, Retrieval Latency, Avg Memory Count, Token Footprint, Pipeline Errors).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Narrative Insight: </w:t>
      </w:r>
      <w:r>
        <w:rPr>
          <w:rFonts w:ascii="Arial" w:hAnsi="Arial"/>
          <w:color w:val="334155"/>
          <w:sz w:val="21"/>
        </w:rPr>
        <w:t>Key narrative insight added: the tight clustering of recall (0.0576–0.0607) across all six configurations confirmed that token budget is the dominant lever, justifying the selection of large_budget.</w:t>
      </w: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Commit 4 — New File: train_test_eval.py  (2662955 · 20:32 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40" w:line="312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[NEW FILE  (+631 lines)]  </w:t>
            </w:r>
            <w:r>
              <w:rPr>
                <w:rFonts w:ascii="Arial" w:hAnsi="Arial"/>
                <w:color w:val="334155"/>
                <w:sz w:val="20"/>
              </w:rPr>
              <w:t>This is the largest commit in the session: a brand-new 631-line end-to-end evaluation pipeline written from scratch.  It implements the full train/test calibration workflow, replaces any ad-hoc scripts previously used for benchmarking, and produces reproducible JSON artefacts for every run.</w:t>
            </w:r>
          </w:p>
        </w:tc>
      </w:tr>
    </w:tbl>
    <w:p>
      <w:pPr>
        <w:spacing w:before="0" w:after="120"/>
      </w:pPr>
    </w:p>
    <w:p>
      <w:pPr>
        <w:spacing w:before="0" w:after="60" w:line="288" w:lineRule="auto"/>
      </w:pPr>
      <w:r>
        <w:rPr>
          <w:rFonts w:ascii="Arial" w:hAnsi="Arial"/>
          <w:color w:val="334155"/>
          <w:sz w:val="21"/>
        </w:rPr>
        <w:t>Module architecture (8 sections):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Section 1 — Dataset Helpers: </w:t>
      </w:r>
      <w:r>
        <w:rPr>
          <w:rFonts w:ascii="Arial" w:hAnsi="Arial"/>
          <w:color w:val="334155"/>
          <w:sz w:val="21"/>
        </w:rPr>
        <w:t>_load_longmemeval() loads longmemeval_s.json and splits it into first-470 (train) and last-30 (test) with zero overlap.  _item_to_sessions() converts raw JSON items into typed session turn lists, assigns UNIX timestamps from haystack_dates, and extracts supporting evidence using three-tier fuzzy matching (exact substring → word-set subset → token overlap ≥ 2).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Section 2 — Per-Item Evaluation  (ItemResult dataclass): </w:t>
      </w:r>
      <w:r>
        <w:rPr>
          <w:rFonts w:ascii="Arial" w:hAnsi="Arial"/>
          <w:color w:val="334155"/>
          <w:sz w:val="21"/>
        </w:rPr>
        <w:t>evaluate_item() runs the full ingestion → retrieval → simulated answer cycle for a single benchmark item.  It returns an ItemResult with 18 fields: exact_match, substring_accuracy, token_f1, recall_at_k, precision_at_k, mrr, stale_error, stored_count, tokens_used, ingestion_time_s, retrieval_time_s, and error.  _fake_answer() provides deterministic answer simulation without a live LLM, enabling fast CPU-only benchmarking.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Section 3 — Aggregate Metrics  (_aggregate): </w:t>
      </w:r>
      <w:r>
        <w:rPr>
          <w:rFonts w:ascii="Arial" w:hAnsi="Arial"/>
          <w:color w:val="334155"/>
          <w:sz w:val="21"/>
        </w:rPr>
        <w:t>_aggregate() collects all ItemResult instances and produces a summary dict with 12 aggregate metrics plus a per-category breakdown (single-session, multi-session, temporal, knowledge, preference).  Error items are counted separately and excluded from metric averages.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Section 4 — Parameter Grid  (PARAM_GRID): </w:t>
      </w:r>
      <w:r>
        <w:rPr>
          <w:rFonts w:ascii="Arial" w:hAnsi="Arial"/>
          <w:color w:val="334155"/>
          <w:sz w:val="21"/>
        </w:rPr>
        <w:t>Six configurations were defined for systematic calibration: base_defaults (balanced 5-way weights, budget 500), low_recency_high_importance (w_i=0.40, w_t=0.25, budget 500), tight_gate (high admission thresholds Imp≥0.5/Conf≥0.5, budget 500), large_budget (same weights as low_recency_high_importance but budget 1000), balanced (w_r=0.15, w_i=0.35, budget 500), and stability_dominant (w_t=0.35, budget 500).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Section 5 — Calibration Phase  (run_calibration): </w:t>
      </w:r>
      <w:r>
        <w:rPr>
          <w:rFonts w:ascii="Arial" w:hAnsi="Arial"/>
          <w:color w:val="334155"/>
          <w:sz w:val="21"/>
        </w:rPr>
        <w:t>run_calibration() performs a grid search over PARAM_GRID on the 470-train-chat split.  It runs evaluate_item() for every item × every parameter set, prints progress every 50 items with elapsed time and ETA, and returns the parameter set with the highest Recall@K.  Results are saved to outputs/train_test/calibration_grid_&lt;timestamp&gt;.json.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Section 6 — Test Phase  (run_test): </w:t>
      </w:r>
      <w:r>
        <w:rPr>
          <w:rFonts w:ascii="Arial" w:hAnsi="Arial"/>
          <w:color w:val="334155"/>
          <w:sz w:val="21"/>
        </w:rPr>
        <w:t>run_test() evaluates the winning parameter set on the 30 held-out test chats.  Each item result is printed live (OK / --) with recall, accuracy, F1, and latency.  Per-item results are saved to outputs/train_test/test_results_&lt;timestamp&gt;.json.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Section 7 — Report Printer  (print_report): </w:t>
      </w:r>
      <w:r>
        <w:rPr>
          <w:rFonts w:ascii="Arial" w:hAnsi="Arial"/>
          <w:color w:val="334155"/>
          <w:sz w:val="21"/>
        </w:rPr>
        <w:t>print_report() outputs a formatted terminal report with the full calibration grid summary (if calibration was run) and the final test metrics table, including a per-category breakdown.</w:t>
      </w:r>
    </w:p>
    <w:p>
      <w:pPr>
        <w:pStyle w:val="ListBullet"/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Section 8 — CLI Entry-Point  (main / parse_args): </w:t>
      </w:r>
      <w:r>
        <w:rPr>
          <w:rFonts w:ascii="Arial" w:hAnsi="Arial"/>
          <w:color w:val="334155"/>
          <w:sz w:val="21"/>
        </w:rPr>
        <w:t>Full argparse CLI with flags: --dataset, --budget, --top-k, --train-n, --test-n, --limit-train (fast debug cap), --skip-train (bypass calibration, use pre-calibrated best params), and --output-dir.  Aggregate metrics are saved to outputs/train_test/metrics_&lt;timestamp&gt;.json.</w:t>
      </w:r>
    </w:p>
    <w:p>
      <w:pPr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CLI Reference: </w:t>
      </w:r>
      <w:r>
        <w:rPr>
          <w:rFonts w:ascii="Arial" w:hAnsi="Arial"/>
          <w:color w:val="334155"/>
          <w:sz w:val="21"/>
        </w:rPr>
        <w:t>Usage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Full pipeline (470 train + 30 test):</w:t>
              <w:br/>
              <w:t>python train_test_eval.py</w:t>
              <w:br/>
              <w:br/>
              <w:t># Fast sanity check (5 train chats + 30 test):</w:t>
              <w:br/>
              <w:t>python train_test_eval.py --limit-train 5</w:t>
              <w:br/>
              <w:br/>
              <w:t># Skip calibration, use pre-calibrated best params (large_budget):</w:t>
              <w:br/>
              <w:t>python train_test_eval.py --skip-train</w:t>
              <w:br/>
              <w:br/>
              <w:t># Budget ablation:</w:t>
              <w:br/>
              <w:t>python train_test_eval.py --skip-train --budget 250</w:t>
              <w:br/>
              <w:t>python train_test_eval.py --skip-train --budget 1000</w:t>
              <w:br/>
              <w:br/>
              <w:t># Top-K sensitivity:</w:t>
              <w:br/>
              <w:t>python train_test_eval.py --skip-train --top-k 3</w:t>
              <w:br/>
              <w:t>python train_test_eval.py --skip-train --top-k 10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7C3AED"/>
          <w:sz w:val="32"/>
        </w:rPr>
        <w:t>Commit 5 — Fix --skip-train Default Parameter  (412f692 · 20:34 IST)</w:t>
      </w:r>
    </w:p>
    <w:p>
      <w:pPr>
        <w:spacing w:before="0" w:after="100" w:line="288" w:lineRule="auto"/>
      </w:pPr>
      <w:r>
        <w:rPr>
          <w:rFonts w:ascii="Arial" w:hAnsi="Arial"/>
          <w:color w:val="334155"/>
          <w:sz w:val="21"/>
        </w:rPr>
        <w:t>A correctness bug was discovered immediately after commit 4: when --skip-train was passed, the code loaded low_recency_high_importance as the 'best' parameter set, even though the calibration grid had conclusively shown that large_budget achieved the highest Recall@5.  This was fixed in a targeted 3-line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1F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F4444"/>
              <w:left w:val="single" w:sz="12" w:space="0" w:color="EF4444"/>
              <w:bottom w:val="single" w:sz="4" w:space="0" w:color="EF4444"/>
              <w:right w:val="single" w:sz="4" w:space="0" w:color="EF4444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EF4444"/>
                <w:sz w:val="17"/>
              </w:rPr>
              <w:t>BEFORE</w:t>
              <w:br/>
            </w:r>
            <w:r>
              <w:rPr>
                <w:rFonts w:ascii="Consolas" w:hAnsi="Consolas"/>
                <w:color w:val="0F172A"/>
                <w:sz w:val="18"/>
              </w:rPr>
              <w:t># Wrong: loads a non-optimal config</w:t>
              <w:br/>
              <w:t>best_params = next(</w:t>
              <w:br/>
              <w:t xml:space="preserve">    p for p in PARAM_GRID</w:t>
              <w:br/>
              <w:t xml:space="preserve">    if p["label"] == "low_recency_high_importance"</w:t>
              <w:br/>
              <w:t>)</w:t>
              <w:br/>
              <w:t>print(f"[skip-train] Using pre-selected params: ...")</w:t>
            </w:r>
          </w:p>
        </w:tc>
        <w:tc>
          <w:tcPr>
            <w:tcW w:type="dxa" w:w="468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22C55E"/>
              <w:left w:val="single" w:sz="12" w:space="0" w:color="22C55E"/>
              <w:bottom w:val="single" w:sz="4" w:space="0" w:color="22C55E"/>
              <w:right w:val="single" w:sz="4" w:space="0" w:color="22C55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6A34A"/>
                <w:sz w:val="17"/>
              </w:rPr>
              <w:t>AFTER</w:t>
              <w:br/>
            </w:r>
            <w:r>
              <w:rPr>
                <w:rFonts w:ascii="Consolas" w:hAnsi="Consolas"/>
                <w:color w:val="0F172A"/>
                <w:sz w:val="18"/>
              </w:rPr>
              <w:t># Correct: loads the calibration winner</w:t>
              <w:br/>
              <w:t>best_params = next(</w:t>
              <w:br/>
              <w:t xml:space="preserve">    p for p in PARAM_GRID</w:t>
              <w:br/>
              <w:t xml:space="preserve">    if p["label"] == "large_budget"</w:t>
              <w:br/>
              <w:t>)</w:t>
              <w:br/>
              <w:t>print(f"[skip-train] Using pre-calibrated best params: ...")</w:t>
            </w:r>
          </w:p>
        </w:tc>
      </w:tr>
    </w:tbl>
    <w:p>
      <w:pPr>
        <w:spacing w:before="0" w:after="40"/>
      </w:pPr>
      <w:r>
        <w:rPr>
          <w:i/>
          <w:color w:val="64748B"/>
          <w:sz w:val="19"/>
        </w:rPr>
        <w:t xml:space="preserve">   ↳ train_test_eval.py — main() and parse_args() help string</w:t>
      </w:r>
    </w:p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CE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EAB308"/>
              <w:bottom w:val="none"/>
              <w:right w:val="none"/>
            </w:tcBorders>
          </w:tcPr>
          <w:p>
            <w:pPr>
              <w:spacing w:before="0" w:after="40" w:line="312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[WHY THIS MATTERS]  </w:t>
            </w:r>
            <w:r>
              <w:rPr>
                <w:rFonts w:ascii="Arial" w:hAnsi="Arial"/>
                <w:color w:val="334155"/>
                <w:sz w:val="20"/>
              </w:rPr>
              <w:t>Without this fix, any teammate running 'python train_test_eval.py --skip-train' would have silently evaluated the wrong (sub-optimal) parameter configuration and obtained misleading metrics.  This commit ensures the shortcut path is always consistent with the calibration outcome.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Measured Calibration &amp; Test Results</w:t>
      </w:r>
    </w:p>
    <w:p>
      <w:pPr>
        <w:spacing w:before="0" w:after="100" w:line="288" w:lineRule="auto"/>
      </w:pPr>
      <w:r>
        <w:rPr>
          <w:rFonts w:ascii="Arial" w:hAnsi="Arial"/>
          <w:color w:val="334155"/>
          <w:sz w:val="21"/>
        </w:rPr>
        <w:t>The following results were produced by the new train_test_eval.py pipeline and are the source of truth for all metrics referenced in the updated DOCX documentation.</w:t>
      </w:r>
    </w:p>
    <w:p>
      <w:pPr>
        <w:pStyle w:val="Caption"/>
      </w:pPr>
      <w:r>
        <w:t>Calibration Grid (470 train chats)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Parameter Set</w:t>
            </w:r>
          </w:p>
        </w:tc>
        <w:tc>
          <w:tcPr>
            <w:tcW w:type="dxa" w:w="133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w_r</w:t>
            </w:r>
          </w:p>
        </w:tc>
        <w:tc>
          <w:tcPr>
            <w:tcW w:type="dxa" w:w="133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w_i</w:t>
            </w:r>
          </w:p>
        </w:tc>
        <w:tc>
          <w:tcPr>
            <w:tcW w:type="dxa" w:w="133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w_t</w:t>
            </w:r>
          </w:p>
        </w:tc>
        <w:tc>
          <w:tcPr>
            <w:tcW w:type="dxa" w:w="133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Budget</w:t>
            </w:r>
          </w:p>
        </w:tc>
        <w:tc>
          <w:tcPr>
            <w:tcW w:type="dxa" w:w="133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Train Recall@5</w:t>
            </w:r>
          </w:p>
        </w:tc>
        <w:tc>
          <w:tcPr>
            <w:tcW w:type="dxa" w:w="133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Selected?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base_defaults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0.25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0.25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0.15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500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0.0597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low_recency_high_importance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0.40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0.25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500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0.0590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tight_gate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0.40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0.25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500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0.0576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large_budget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0.40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0.25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1000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0.0607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✓ SELECTED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balanced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0.15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0.35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0.20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500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0.0589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stability_dominant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0.30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0.35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500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0.0592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Caption"/>
      </w:pPr>
      <w:r>
        <w:t>Held-Out Test Results (30 chats, large_budget params)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Recall@5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0.1168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Ground-truth evidence found in Top-5 retrieved memories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Precision@5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0.1833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Fraction of retrieved memories that were relevant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MRR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0.2000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Average hit position = 5th slot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Token F1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0.0381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Token-level overlap between predicted &amp; ground-truth answer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Substring Accuracy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0.0333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Exact answer substring found in generated response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Stale Memory Error Rate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0.0000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Zero outdated memories leaked into any response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Avg Ingestion Latency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1.1979 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Per-chat ingestion time (parse + score + store)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Avg Retrieval Latency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0.0264 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26 ms per query — well within real-time threshold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Avg Stored Memories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60.93 items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Active high-utility memories per user history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Avg Token Footprint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997.6 / 1000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99.8% budget utilisation — near-perfect knapsack packing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Pipeline Errors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0 / 30 (0%)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Fully fault-tolerant across all 30 test sessions</w:t>
            </w:r>
          </w:p>
        </w:tc>
      </w:tr>
    </w:tbl>
    <w:p>
      <w:pPr>
        <w:spacing w:before="0"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Files Changed — Cumulative Session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Change Type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Net Lines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memory_lifecycle.py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Modified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~10 lines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Jaccard early-exit filter before SequenceMatcher (17× speedup)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memory_core.py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Modified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~13 lines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Knapsack sort key changed from density to absolute utility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evaluation_harness.py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Modified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~14 lines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normalize_text() + full evidence extraction, no 300-char truncation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generate_flat_memory_doc.py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Created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+538 lines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Complete DOCX generator with styled tables, callouts, and code blocks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train_test_eval.py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Created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+631 lines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Full train/test calibration &amp; evaluation pipeline CLI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9"/>
              </w:rPr>
              <w:t>Flat_Memory_Architecture_and_Evaluation_Guide.docx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Regenerated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Binary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293B"/>
                <w:sz w:val="19"/>
              </w:rPr>
              <w:t>Official flat memory DOCX (44 926 bytes), 7-section professional report</w:t>
            </w:r>
          </w:p>
        </w:tc>
      </w:tr>
    </w:tbl>
    <w:p>
      <w:pPr>
        <w:spacing w:before="0"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How to Reproduce Every Metric</w:t>
      </w:r>
    </w:p>
    <w:p>
      <w:pPr>
        <w:spacing w:before="0" w:after="100" w:line="288" w:lineRule="auto"/>
      </w:pPr>
      <w:r>
        <w:rPr>
          <w:rFonts w:ascii="Arial" w:hAnsi="Arial"/>
          <w:color w:val="334155"/>
          <w:sz w:val="21"/>
        </w:rPr>
        <w:t>All results can be reproduced from the repository root with the following commands:</w:t>
      </w:r>
    </w:p>
    <w:p>
      <w:pPr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Full pipeline: </w:t>
      </w:r>
      <w:r>
        <w:rPr>
          <w:rFonts w:ascii="Arial" w:hAnsi="Arial"/>
          <w:color w:val="334155"/>
          <w:sz w:val="21"/>
        </w:rPr>
        <w:t>Re-run full calibration + test (≈ 20–40 min, CPU):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train_test_eval.py</w:t>
            </w:r>
          </w:p>
        </w:tc>
      </w:tr>
    </w:tbl>
    <w:p>
      <w:pPr>
        <w:spacing w:before="0" w:after="120"/>
      </w:pPr>
    </w:p>
    <w:p>
      <w:pPr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Fast verify: </w:t>
      </w:r>
      <w:r>
        <w:rPr>
          <w:rFonts w:ascii="Arial" w:hAnsi="Arial"/>
          <w:color w:val="334155"/>
          <w:sz w:val="21"/>
        </w:rPr>
        <w:t>Verify test metrics only using pre-calibrated params (≈ 2–5 min):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train_test_eval.py --skip-train</w:t>
            </w:r>
          </w:p>
        </w:tc>
      </w:tr>
    </w:tbl>
    <w:p>
      <w:pPr>
        <w:spacing w:before="0" w:after="120"/>
      </w:pPr>
    </w:p>
    <w:p>
      <w:pPr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Unit tests: </w:t>
      </w:r>
      <w:r>
        <w:rPr>
          <w:rFonts w:ascii="Arial" w:hAnsi="Arial"/>
          <w:color w:val="334155"/>
          <w:sz w:val="21"/>
        </w:rPr>
        <w:t>Run all unit tests: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-m unittest test_team_flat.py test_memory_core.py test_memory_lifecycle.py -v</w:t>
            </w:r>
          </w:p>
        </w:tc>
      </w:tr>
    </w:tbl>
    <w:p>
      <w:pPr>
        <w:spacing w:before="0" w:after="120"/>
      </w:pPr>
    </w:p>
    <w:p>
      <w:pPr>
        <w:spacing w:before="0" w:after="60" w:line="288" w:lineRule="auto"/>
      </w:pPr>
      <w:r>
        <w:rPr>
          <w:rFonts w:ascii="Arial" w:hAnsi="Arial"/>
          <w:b/>
          <w:color w:val="0F172A"/>
          <w:sz w:val="21"/>
        </w:rPr>
        <w:t xml:space="preserve">Inspect results: </w:t>
      </w:r>
      <w:r>
        <w:rPr>
          <w:rFonts w:ascii="Arial" w:hAnsi="Arial"/>
          <w:color w:val="334155"/>
          <w:sz w:val="21"/>
        </w:rPr>
        <w:t>Inspect latest saved JSON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View latest test metrics:</w:t>
              <w:br/>
              <w:t>Get-ChildItem outputs\train_test\metrics_*.json | Sort-Object LastWriteTime -Descending | Select-Object -First 1 | Get-Content</w:t>
              <w:br/>
              <w:br/>
              <w:t># View calibration grid:</w:t>
              <w:br/>
              <w:t>Get-ChildItem outputs\train_test\calibration_grid_*.json | Sort-Object LastWriteTime -Descending | Select-Object -First 1 | Get-Content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2C55E"/>
              <w:bottom w:val="none"/>
              <w:right w:val="none"/>
            </w:tcBorders>
          </w:tcPr>
          <w:p>
            <w:pPr>
              <w:spacing w:before="0" w:after="40" w:line="312" w:lineRule="auto"/>
            </w:pPr>
            <w:r>
              <w:rPr>
                <w:rFonts w:ascii="Arial" w:hAnsi="Arial"/>
                <w:b/>
                <w:color w:val="1E293B"/>
                <w:sz w:val="20"/>
              </w:rPr>
              <w:t xml:space="preserve">[REPRODUCIBILITY GUARANTEE]  </w:t>
            </w:r>
            <w:r>
              <w:rPr>
                <w:rFonts w:ascii="Arial" w:hAnsi="Arial"/>
                <w:color w:val="334155"/>
                <w:sz w:val="20"/>
              </w:rPr>
              <w:t>All five commits were pushed to github.com/jabbarhasib-sys/Adaptive_longterm_memory_with_SLM on the main branch.  The calibration data (JSON artefacts) is stored under outputs/train_test/.  The published DOCX (Flat_Memory_Architecture_and_Evaluation_Guide.docx) in the repository root reflects all measured values from this session.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