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Trabalho com sprites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Robô: walk, idle, jump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Personagens dos terminais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Efeitos?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Iluminação?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Terminal\is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Escolher principal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 design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Tiles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Assets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Cenário dos terminais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Decidir tamanho das fases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Estilo do enviro?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Temas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Intro Hub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Cenário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Tiles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Assets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Perosangem variaves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Botões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Porta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Caixa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