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Radar Imobiliário</w:t>
      </w:r>
    </w:p>
    <w:p>
      <w:pPr>
        <w:jc w:val="center"/>
      </w:pPr>
      <w:r>
        <w:rPr>
          <w:b/>
          <w:sz w:val="30"/>
        </w:rPr>
        <w:t>Documento 5 — Requisitos Funcionais de Negócio e Jornada Completa | v1.0</w:t>
      </w:r>
    </w:p>
    <w:p>
      <w:pPr>
        <w:jc w:val="center"/>
      </w:pPr>
      <w:r>
        <w:rPr>
          <w:i/>
        </w:rPr>
        <w:t>Documento de negócio — produto, módulos, funcionalidades, estados, decisões e fluxos.</w:t>
      </w:r>
    </w:p>
    <w:p>
      <w:r>
        <w:t>Princípio: o Radar não é uma base de imóveis. É um sistema de descoberta, avaliação, priorização e acompanhamento de oportunidades.</w:t>
      </w:r>
    </w:p>
    <w:p>
      <w:pPr>
        <w:pStyle w:val="Heading1"/>
      </w:pPr>
      <w:r>
        <w:t>1. Objetivo</w:t>
      </w:r>
    </w:p>
    <w:p>
      <w:r>
        <w:t>Transformar os quatro documentos anteriores em uma visão funcional única do produto. Este documento descreve o que o Radar deve fazer do ponto de vista do negócio, sem definir arquitetura, linguagem, banco de dados ou infraestrutura.</w:t>
      </w:r>
    </w:p>
    <w:p>
      <w:pPr>
        <w:pStyle w:val="ListBullet"/>
      </w:pPr>
      <w:r>
        <w:t>Definir a jornada completa do imóvel.</w:t>
      </w:r>
    </w:p>
    <w:p>
      <w:pPr>
        <w:pStyle w:val="ListBullet"/>
      </w:pPr>
      <w:r>
        <w:t>Definir os módulos funcionais.</w:t>
      </w:r>
    </w:p>
    <w:p>
      <w:pPr>
        <w:pStyle w:val="ListBullet"/>
      </w:pPr>
      <w:r>
        <w:t>Definir responsabilidades de cada módulo.</w:t>
      </w:r>
    </w:p>
    <w:p>
      <w:pPr>
        <w:pStyle w:val="ListBullet"/>
      </w:pPr>
      <w:r>
        <w:t>Definir entradas, saídas e decisões.</w:t>
      </w:r>
    </w:p>
    <w:p>
      <w:pPr>
        <w:pStyle w:val="ListBullet"/>
      </w:pPr>
      <w:r>
        <w:t>Definir estados e transições.</w:t>
      </w:r>
    </w:p>
    <w:p>
      <w:pPr>
        <w:pStyle w:val="ListBullet"/>
      </w:pPr>
      <w:r>
        <w:t>Definir cadastros e parâmetros.</w:t>
      </w:r>
    </w:p>
    <w:p>
      <w:pPr>
        <w:pStyle w:val="ListBullet"/>
      </w:pPr>
      <w:r>
        <w:t>Definir alertas, histórico e rastreabilidade.</w:t>
      </w:r>
    </w:p>
    <w:p>
      <w:pPr>
        <w:pStyle w:val="ListBullet"/>
      </w:pPr>
      <w:r>
        <w:t>Preparar a base para os requisitos técnicos posteriores.</w:t>
      </w:r>
    </w:p>
    <w:p>
      <w:pPr>
        <w:pStyle w:val="Heading1"/>
      </w:pPr>
      <w:r>
        <w:t>2. Visão do produto</w:t>
      </w:r>
    </w:p>
    <w:p>
      <w:r>
        <w:t>O Radar recebe oportunidades de múltiplas fontes, normaliza os dados, identifica duplicidades, enriquece o imóvel, calcula valor de mercado, aplica regras e estratégias, calcula score, classifica oportunidades e conduz a análise até uma decisão.</w:t>
      </w:r>
    </w:p>
    <w:p>
      <w:r>
        <w:t>A unidade central do produto é a Oportunidade Imobiliária, que representa um imóvel acompanhado ao longo do tempo e não apenas um registro capturado de uma fonte.</w:t>
      </w:r>
    </w:p>
    <w:p>
      <w:pPr>
        <w:pStyle w:val="Heading1"/>
      </w:pPr>
      <w:r>
        <w:t>3. Jornada macro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Etapa</w:t>
            </w:r>
          </w:p>
        </w:tc>
        <w:tc>
          <w:tcPr>
            <w:tcW w:type="dxa" w:w="3360"/>
          </w:tcPr>
          <w:p>
            <w:r>
              <w:t>Pergunta de negócio</w:t>
            </w:r>
          </w:p>
        </w:tc>
        <w:tc>
          <w:tcPr>
            <w:tcW w:type="dxa" w:w="3360"/>
          </w:tcPr>
          <w:p>
            <w:r>
              <w:t>Saída</w:t>
            </w:r>
          </w:p>
        </w:tc>
      </w:tr>
      <w:tr>
        <w:tc>
          <w:tcPr>
            <w:tcW w:type="dxa" w:w="3360"/>
          </w:tcPr>
          <w:p>
            <w:r>
              <w:t>1. Captura</w:t>
            </w:r>
          </w:p>
        </w:tc>
        <w:tc>
          <w:tcPr>
            <w:tcW w:type="dxa" w:w="3360"/>
          </w:tcPr>
          <w:p>
            <w:r>
              <w:t>o que apareceu no mercado?</w:t>
            </w:r>
          </w:p>
        </w:tc>
        <w:tc>
          <w:tcPr>
            <w:tcW w:type="dxa" w:w="3360"/>
          </w:tcPr>
          <w:p>
            <w:r>
              <w:t>oportunidade bruta</w:t>
            </w:r>
          </w:p>
        </w:tc>
      </w:tr>
      <w:tr>
        <w:tc>
          <w:tcPr>
            <w:tcW w:type="dxa" w:w="3360"/>
          </w:tcPr>
          <w:p>
            <w:r>
              <w:t>2. Normalização</w:t>
            </w:r>
          </w:p>
        </w:tc>
        <w:tc>
          <w:tcPr>
            <w:tcW w:type="dxa" w:w="3360"/>
          </w:tcPr>
          <w:p>
            <w:r>
              <w:t>é o mesmo imóvel e quais são seus dados padronizados?</w:t>
            </w:r>
          </w:p>
        </w:tc>
        <w:tc>
          <w:tcPr>
            <w:tcW w:type="dxa" w:w="3360"/>
          </w:tcPr>
          <w:p>
            <w:r>
              <w:t>imóvel identificado</w:t>
            </w:r>
          </w:p>
        </w:tc>
      </w:tr>
      <w:tr>
        <w:tc>
          <w:tcPr>
            <w:tcW w:type="dxa" w:w="3360"/>
          </w:tcPr>
          <w:p>
            <w:r>
              <w:t>3. Qualificação</w:t>
            </w:r>
          </w:p>
        </w:tc>
        <w:tc>
          <w:tcPr>
            <w:tcW w:type="dxa" w:w="3360"/>
          </w:tcPr>
          <w:p>
            <w:r>
              <w:t>pode entrar no Radar?</w:t>
            </w:r>
          </w:p>
        </w:tc>
        <w:tc>
          <w:tcPr>
            <w:tcW w:type="dxa" w:w="3360"/>
          </w:tcPr>
          <w:p>
            <w:r>
              <w:t>elegível/bloqueado</w:t>
            </w:r>
          </w:p>
        </w:tc>
      </w:tr>
      <w:tr>
        <w:tc>
          <w:tcPr>
            <w:tcW w:type="dxa" w:w="3360"/>
          </w:tcPr>
          <w:p>
            <w:r>
              <w:t>4. Enriquecimento</w:t>
            </w:r>
          </w:p>
        </w:tc>
        <w:tc>
          <w:tcPr>
            <w:tcW w:type="dxa" w:w="3360"/>
          </w:tcPr>
          <w:p>
            <w:r>
              <w:t>o que sabemos sobre ele?</w:t>
            </w:r>
          </w:p>
        </w:tc>
        <w:tc>
          <w:tcPr>
            <w:tcW w:type="dxa" w:w="3360"/>
          </w:tcPr>
          <w:p>
            <w:r>
              <w:t>perfil enriquecido</w:t>
            </w:r>
          </w:p>
        </w:tc>
      </w:tr>
      <w:tr>
        <w:tc>
          <w:tcPr>
            <w:tcW w:type="dxa" w:w="3360"/>
          </w:tcPr>
          <w:p>
            <w:r>
              <w:t>5. Valuation</w:t>
            </w:r>
          </w:p>
        </w:tc>
        <w:tc>
          <w:tcPr>
            <w:tcW w:type="dxa" w:w="3360"/>
          </w:tcPr>
          <w:p>
            <w:r>
              <w:t>quanto vale de forma realista?</w:t>
            </w:r>
          </w:p>
        </w:tc>
        <w:tc>
          <w:tcPr>
            <w:tcW w:type="dxa" w:w="3360"/>
          </w:tcPr>
          <w:p>
            <w:r>
              <w:t>faixas de valor</w:t>
            </w:r>
          </w:p>
        </w:tc>
      </w:tr>
      <w:tr>
        <w:tc>
          <w:tcPr>
            <w:tcW w:type="dxa" w:w="3360"/>
          </w:tcPr>
          <w:p>
            <w:r>
              <w:t>6. Economia</w:t>
            </w:r>
          </w:p>
        </w:tc>
        <w:tc>
          <w:tcPr>
            <w:tcW w:type="dxa" w:w="3360"/>
          </w:tcPr>
          <w:p>
            <w:r>
              <w:t>quanto realmente custa?</w:t>
            </w:r>
          </w:p>
        </w:tc>
        <w:tc>
          <w:tcPr>
            <w:tcW w:type="dxa" w:w="3360"/>
          </w:tcPr>
          <w:p>
            <w:r>
              <w:t>custo e margem</w:t>
            </w:r>
          </w:p>
        </w:tc>
      </w:tr>
      <w:tr>
        <w:tc>
          <w:tcPr>
            <w:tcW w:type="dxa" w:w="3360"/>
          </w:tcPr>
          <w:p>
            <w:r>
              <w:t>7. Estratégia</w:t>
            </w:r>
          </w:p>
        </w:tc>
        <w:tc>
          <w:tcPr>
            <w:tcW w:type="dxa" w:w="3360"/>
          </w:tcPr>
          <w:p>
            <w:r>
              <w:t>para qual estratégia serve?</w:t>
            </w:r>
          </w:p>
        </w:tc>
        <w:tc>
          <w:tcPr>
            <w:tcW w:type="dxa" w:w="3360"/>
          </w:tcPr>
          <w:p>
            <w:r>
              <w:t>aderência</w:t>
            </w:r>
          </w:p>
        </w:tc>
      </w:tr>
      <w:tr>
        <w:tc>
          <w:tcPr>
            <w:tcW w:type="dxa" w:w="3360"/>
          </w:tcPr>
          <w:p>
            <w:r>
              <w:t>8. Score</w:t>
            </w:r>
          </w:p>
        </w:tc>
        <w:tc>
          <w:tcPr>
            <w:tcW w:type="dxa" w:w="3360"/>
          </w:tcPr>
          <w:p>
            <w:r>
              <w:t>quão boa é a oportunidade?</w:t>
            </w:r>
          </w:p>
        </w:tc>
        <w:tc>
          <w:tcPr>
            <w:tcW w:type="dxa" w:w="3360"/>
          </w:tcPr>
          <w:p>
            <w:r>
              <w:t>score/classificação</w:t>
            </w:r>
          </w:p>
        </w:tc>
      </w:tr>
      <w:tr>
        <w:tc>
          <w:tcPr>
            <w:tcW w:type="dxa" w:w="3360"/>
          </w:tcPr>
          <w:p>
            <w:r>
              <w:t>9. Ranking</w:t>
            </w:r>
          </w:p>
        </w:tc>
        <w:tc>
          <w:tcPr>
            <w:tcW w:type="dxa" w:w="3360"/>
          </w:tcPr>
          <w:p>
            <w:r>
              <w:t>quais merecem atenção primeiro?</w:t>
            </w:r>
          </w:p>
        </w:tc>
        <w:tc>
          <w:tcPr>
            <w:tcW w:type="dxa" w:w="3360"/>
          </w:tcPr>
          <w:p>
            <w:r>
              <w:t>prioridade</w:t>
            </w:r>
          </w:p>
        </w:tc>
      </w:tr>
      <w:tr>
        <w:tc>
          <w:tcPr>
            <w:tcW w:type="dxa" w:w="3360"/>
          </w:tcPr>
          <w:p>
            <w:r>
              <w:t>10. Due Diligence</w:t>
            </w:r>
          </w:p>
        </w:tc>
        <w:tc>
          <w:tcPr>
            <w:tcW w:type="dxa" w:w="3360"/>
          </w:tcPr>
          <w:p>
            <w:r>
              <w:t>a tese é verdadeira?</w:t>
            </w:r>
          </w:p>
        </w:tc>
        <w:tc>
          <w:tcPr>
            <w:tcW w:type="dxa" w:w="3360"/>
          </w:tcPr>
          <w:p>
            <w:r>
              <w:t>aprovada/condicional/reprovada</w:t>
            </w:r>
          </w:p>
        </w:tc>
      </w:tr>
      <w:tr>
        <w:tc>
          <w:tcPr>
            <w:tcW w:type="dxa" w:w="3360"/>
          </w:tcPr>
          <w:p>
            <w:r>
              <w:t>11. Decisão</w:t>
            </w:r>
          </w:p>
        </w:tc>
        <w:tc>
          <w:tcPr>
            <w:tcW w:type="dxa" w:w="3360"/>
          </w:tcPr>
          <w:p>
            <w:r>
              <w:t>o que fazer?</w:t>
            </w:r>
          </w:p>
        </w:tc>
        <w:tc>
          <w:tcPr>
            <w:tcW w:type="dxa" w:w="3360"/>
          </w:tcPr>
          <w:p>
            <w:r>
              <w:t>comprar/monitorar/não comprar</w:t>
            </w:r>
          </w:p>
        </w:tc>
      </w:tr>
      <w:tr>
        <w:tc>
          <w:tcPr>
            <w:tcW w:type="dxa" w:w="3360"/>
          </w:tcPr>
          <w:p>
            <w:r>
              <w:t>12. Monitoramento</w:t>
            </w:r>
          </w:p>
        </w:tc>
        <w:tc>
          <w:tcPr>
            <w:tcW w:type="dxa" w:w="3360"/>
          </w:tcPr>
          <w:p>
            <w:r>
              <w:t>o que mudou?</w:t>
            </w:r>
          </w:p>
        </w:tc>
        <w:tc>
          <w:tcPr>
            <w:tcW w:type="dxa" w:w="3360"/>
          </w:tcPr>
          <w:p>
            <w:r>
              <w:t>reavaliação/alerta</w:t>
            </w:r>
          </w:p>
        </w:tc>
      </w:tr>
      <w:tr>
        <w:tc>
          <w:tcPr>
            <w:tcW w:type="dxa" w:w="3360"/>
          </w:tcPr>
          <w:p>
            <w:r>
              <w:t>13. Aprendizado</w:t>
            </w:r>
          </w:p>
        </w:tc>
        <w:tc>
          <w:tcPr>
            <w:tcW w:type="dxa" w:w="3360"/>
          </w:tcPr>
          <w:p>
            <w:r>
              <w:t>o Radar acertou?</w:t>
            </w:r>
          </w:p>
        </w:tc>
        <w:tc>
          <w:tcPr>
            <w:tcW w:type="dxa" w:w="3360"/>
          </w:tcPr>
          <w:p>
            <w:r>
              <w:t>histórico/backtest</w:t>
            </w:r>
          </w:p>
        </w:tc>
      </w:tr>
    </w:tbl>
    <w:p>
      <w:pPr>
        <w:pStyle w:val="Heading1"/>
      </w:pPr>
      <w:r>
        <w:t>4. Conceito de Oportunidade</w:t>
      </w:r>
    </w:p>
    <w:p>
      <w:r>
        <w:t>Uma oportunidade deve possuir identidade própria e histórico. Capturas sucessivas do mesmo imóvel não devem criar oportunidades independentes; devem alimentar a mesma linha de acompanhamento, salvo quando a regra de negócio determinar que se trata de uma nova oportunidade comercial.</w:t>
      </w:r>
    </w:p>
    <w:p>
      <w:pPr>
        <w:pStyle w:val="ListBullet"/>
      </w:pPr>
      <w:r>
        <w:t>Imóvel = identidade física/documental.</w:t>
      </w:r>
    </w:p>
    <w:p>
      <w:pPr>
        <w:pStyle w:val="ListBullet"/>
      </w:pPr>
      <w:r>
        <w:t>Captura = ocorrência em uma fonte.</w:t>
      </w:r>
    </w:p>
    <w:p>
      <w:pPr>
        <w:pStyle w:val="ListBullet"/>
      </w:pPr>
      <w:r>
        <w:t>Oportunidade = tese econômica sobre aquele imóvel.</w:t>
      </w:r>
    </w:p>
    <w:p>
      <w:pPr>
        <w:pStyle w:val="ListBullet"/>
      </w:pPr>
      <w:r>
        <w:t>Análise = fotografia da tese em determinado momento.</w:t>
      </w:r>
    </w:p>
    <w:p>
      <w:pPr>
        <w:pStyle w:val="ListBullet"/>
      </w:pPr>
      <w:r>
        <w:t>Decisão = resultado de uma análise.</w:t>
      </w:r>
    </w:p>
    <w:p>
      <w:pPr>
        <w:pStyle w:val="Heading1"/>
      </w:pPr>
      <w:r>
        <w:t>5. Módulos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Módulo</w:t>
            </w:r>
          </w:p>
        </w:tc>
        <w:tc>
          <w:tcPr>
            <w:tcW w:type="dxa" w:w="5040"/>
          </w:tcPr>
          <w:p>
            <w:r>
              <w:t>Responsabilidade</w:t>
            </w:r>
          </w:p>
        </w:tc>
      </w:tr>
      <w:tr>
        <w:tc>
          <w:tcPr>
            <w:tcW w:type="dxa" w:w="5040"/>
          </w:tcPr>
          <w:p>
            <w:r>
              <w:t>1. Fontes</w:t>
            </w:r>
          </w:p>
        </w:tc>
        <w:tc>
          <w:tcPr>
            <w:tcW w:type="dxa" w:w="5040"/>
          </w:tcPr>
          <w:p>
            <w:r>
              <w:t>gerenciar origens dos imóveis</w:t>
            </w:r>
          </w:p>
        </w:tc>
      </w:tr>
      <w:tr>
        <w:tc>
          <w:tcPr>
            <w:tcW w:type="dxa" w:w="5040"/>
          </w:tcPr>
          <w:p>
            <w:r>
              <w:t>2. Captura</w:t>
            </w:r>
          </w:p>
        </w:tc>
        <w:tc>
          <w:tcPr>
            <w:tcW w:type="dxa" w:w="5040"/>
          </w:tcPr>
          <w:p>
            <w:r>
              <w:t>receber novas oportunidades</w:t>
            </w:r>
          </w:p>
        </w:tc>
      </w:tr>
      <w:tr>
        <w:tc>
          <w:tcPr>
            <w:tcW w:type="dxa" w:w="5040"/>
          </w:tcPr>
          <w:p>
            <w:r>
              <w:t>3. Normalização</w:t>
            </w:r>
          </w:p>
        </w:tc>
        <w:tc>
          <w:tcPr>
            <w:tcW w:type="dxa" w:w="5040"/>
          </w:tcPr>
          <w:p>
            <w:r>
              <w:t>padronizar dados</w:t>
            </w:r>
          </w:p>
        </w:tc>
      </w:tr>
      <w:tr>
        <w:tc>
          <w:tcPr>
            <w:tcW w:type="dxa" w:w="5040"/>
          </w:tcPr>
          <w:p>
            <w:r>
              <w:t>4. Deduplicação</w:t>
            </w:r>
          </w:p>
        </w:tc>
        <w:tc>
          <w:tcPr>
            <w:tcW w:type="dxa" w:w="5040"/>
          </w:tcPr>
          <w:p>
            <w:r>
              <w:t>identificar o mesmo imóvel</w:t>
            </w:r>
          </w:p>
        </w:tc>
      </w:tr>
      <w:tr>
        <w:tc>
          <w:tcPr>
            <w:tcW w:type="dxa" w:w="5040"/>
          </w:tcPr>
          <w:p>
            <w:r>
              <w:t>5. Perfil do imóvel</w:t>
            </w:r>
          </w:p>
        </w:tc>
        <w:tc>
          <w:tcPr>
            <w:tcW w:type="dxa" w:w="5040"/>
          </w:tcPr>
          <w:p>
            <w:r>
              <w:t>consolidar características</w:t>
            </w:r>
          </w:p>
        </w:tc>
      </w:tr>
      <w:tr>
        <w:tc>
          <w:tcPr>
            <w:tcW w:type="dxa" w:w="5040"/>
          </w:tcPr>
          <w:p>
            <w:r>
              <w:t>6. Localização</w:t>
            </w:r>
          </w:p>
        </w:tc>
        <w:tc>
          <w:tcPr>
            <w:tcW w:type="dxa" w:w="5040"/>
          </w:tcPr>
          <w:p>
            <w:r>
              <w:t>classificar e parametrizar áreas</w:t>
            </w:r>
          </w:p>
        </w:tc>
      </w:tr>
      <w:tr>
        <w:tc>
          <w:tcPr>
            <w:tcW w:type="dxa" w:w="5040"/>
          </w:tcPr>
          <w:p>
            <w:r>
              <w:t>7. Mercado</w:t>
            </w:r>
          </w:p>
        </w:tc>
        <w:tc>
          <w:tcPr>
            <w:tcW w:type="dxa" w:w="5040"/>
          </w:tcPr>
          <w:p>
            <w:r>
              <w:t>comparáveis e valuation</w:t>
            </w:r>
          </w:p>
        </w:tc>
      </w:tr>
      <w:tr>
        <w:tc>
          <w:tcPr>
            <w:tcW w:type="dxa" w:w="5040"/>
          </w:tcPr>
          <w:p>
            <w:r>
              <w:t>8. Economia</w:t>
            </w:r>
          </w:p>
        </w:tc>
        <w:tc>
          <w:tcPr>
            <w:tcW w:type="dxa" w:w="5040"/>
          </w:tcPr>
          <w:p>
            <w:r>
              <w:t>custos, margem e cenários</w:t>
            </w:r>
          </w:p>
        </w:tc>
      </w:tr>
      <w:tr>
        <w:tc>
          <w:tcPr>
            <w:tcW w:type="dxa" w:w="5040"/>
          </w:tcPr>
          <w:p>
            <w:r>
              <w:t>9. Estratégias</w:t>
            </w:r>
          </w:p>
        </w:tc>
        <w:tc>
          <w:tcPr>
            <w:tcW w:type="dxa" w:w="5040"/>
          </w:tcPr>
          <w:p>
            <w:r>
              <w:t>configurar teses de investimento</w:t>
            </w:r>
          </w:p>
        </w:tc>
      </w:tr>
      <w:tr>
        <w:tc>
          <w:tcPr>
            <w:tcW w:type="dxa" w:w="5040"/>
          </w:tcPr>
          <w:p>
            <w:r>
              <w:t>10. Regras</w:t>
            </w:r>
          </w:p>
        </w:tc>
        <w:tc>
          <w:tcPr>
            <w:tcW w:type="dxa" w:w="5040"/>
          </w:tcPr>
          <w:p>
            <w:r>
              <w:t>executar critérios</w:t>
            </w:r>
          </w:p>
        </w:tc>
      </w:tr>
      <w:tr>
        <w:tc>
          <w:tcPr>
            <w:tcW w:type="dxa" w:w="5040"/>
          </w:tcPr>
          <w:p>
            <w:r>
              <w:t>11. Score</w:t>
            </w:r>
          </w:p>
        </w:tc>
        <w:tc>
          <w:tcPr>
            <w:tcW w:type="dxa" w:w="5040"/>
          </w:tcPr>
          <w:p>
            <w:r>
              <w:t>pontuar oportunidades</w:t>
            </w:r>
          </w:p>
        </w:tc>
      </w:tr>
      <w:tr>
        <w:tc>
          <w:tcPr>
            <w:tcW w:type="dxa" w:w="5040"/>
          </w:tcPr>
          <w:p>
            <w:r>
              <w:t>12. Ranking</w:t>
            </w:r>
          </w:p>
        </w:tc>
        <w:tc>
          <w:tcPr>
            <w:tcW w:type="dxa" w:w="5040"/>
          </w:tcPr>
          <w:p>
            <w:r>
              <w:t>priorizar</w:t>
            </w:r>
          </w:p>
        </w:tc>
      </w:tr>
      <w:tr>
        <w:tc>
          <w:tcPr>
            <w:tcW w:type="dxa" w:w="5040"/>
          </w:tcPr>
          <w:p>
            <w:r>
              <w:t>13. Due Diligence</w:t>
            </w:r>
          </w:p>
        </w:tc>
        <w:tc>
          <w:tcPr>
            <w:tcW w:type="dxa" w:w="5040"/>
          </w:tcPr>
          <w:p>
            <w:r>
              <w:t>investigar profundamente</w:t>
            </w:r>
          </w:p>
        </w:tc>
      </w:tr>
      <w:tr>
        <w:tc>
          <w:tcPr>
            <w:tcW w:type="dxa" w:w="5040"/>
          </w:tcPr>
          <w:p>
            <w:r>
              <w:t>14. Workflow</w:t>
            </w:r>
          </w:p>
        </w:tc>
        <w:tc>
          <w:tcPr>
            <w:tcW w:type="dxa" w:w="5040"/>
          </w:tcPr>
          <w:p>
            <w:r>
              <w:t>controlar estados e decisões</w:t>
            </w:r>
          </w:p>
        </w:tc>
      </w:tr>
      <w:tr>
        <w:tc>
          <w:tcPr>
            <w:tcW w:type="dxa" w:w="5040"/>
          </w:tcPr>
          <w:p>
            <w:r>
              <w:t>15. Alertas</w:t>
            </w:r>
          </w:p>
        </w:tc>
        <w:tc>
          <w:tcPr>
            <w:tcW w:type="dxa" w:w="5040"/>
          </w:tcPr>
          <w:p>
            <w:r>
              <w:t>notificar mudanças</w:t>
            </w:r>
          </w:p>
        </w:tc>
      </w:tr>
      <w:tr>
        <w:tc>
          <w:tcPr>
            <w:tcW w:type="dxa" w:w="5040"/>
          </w:tcPr>
          <w:p>
            <w:r>
              <w:t>16. Monitoramento</w:t>
            </w:r>
          </w:p>
        </w:tc>
        <w:tc>
          <w:tcPr>
            <w:tcW w:type="dxa" w:w="5040"/>
          </w:tcPr>
          <w:p>
            <w:r>
              <w:t>acompanhar ciclo de vida</w:t>
            </w:r>
          </w:p>
        </w:tc>
      </w:tr>
      <w:tr>
        <w:tc>
          <w:tcPr>
            <w:tcW w:type="dxa" w:w="5040"/>
          </w:tcPr>
          <w:p>
            <w:r>
              <w:t>17. Histórico</w:t>
            </w:r>
          </w:p>
        </w:tc>
        <w:tc>
          <w:tcPr>
            <w:tcW w:type="dxa" w:w="5040"/>
          </w:tcPr>
          <w:p>
            <w:r>
              <w:t>preservar evolução</w:t>
            </w:r>
          </w:p>
        </w:tc>
      </w:tr>
      <w:tr>
        <w:tc>
          <w:tcPr>
            <w:tcW w:type="dxa" w:w="5040"/>
          </w:tcPr>
          <w:p>
            <w:r>
              <w:t>18. Relatórios</w:t>
            </w:r>
          </w:p>
        </w:tc>
        <w:tc>
          <w:tcPr>
            <w:tcW w:type="dxa" w:w="5040"/>
          </w:tcPr>
          <w:p>
            <w:r>
              <w:t>permitir análise gerencial</w:t>
            </w:r>
          </w:p>
        </w:tc>
      </w:tr>
      <w:tr>
        <w:tc>
          <w:tcPr>
            <w:tcW w:type="dxa" w:w="5040"/>
          </w:tcPr>
          <w:p>
            <w:r>
              <w:t>19. Backtest</w:t>
            </w:r>
          </w:p>
        </w:tc>
        <w:tc>
          <w:tcPr>
            <w:tcW w:type="dxa" w:w="5040"/>
          </w:tcPr>
          <w:p>
            <w:r>
              <w:t>avaliar qualidade das regras</w:t>
            </w:r>
          </w:p>
        </w:tc>
      </w:tr>
      <w:tr>
        <w:tc>
          <w:tcPr>
            <w:tcW w:type="dxa" w:w="5040"/>
          </w:tcPr>
          <w:p>
            <w:r>
              <w:t>20. Governança</w:t>
            </w:r>
          </w:p>
        </w:tc>
        <w:tc>
          <w:tcPr>
            <w:tcW w:type="dxa" w:w="5040"/>
          </w:tcPr>
          <w:p>
            <w:r>
              <w:t>versionar parâmetros e decisões</w:t>
            </w:r>
          </w:p>
        </w:tc>
      </w:tr>
    </w:tbl>
    <w:p>
      <w:pPr>
        <w:pStyle w:val="Heading1"/>
      </w:pPr>
      <w:r>
        <w:t>6. Módulo de Fontes</w:t>
      </w:r>
    </w:p>
    <w:p>
      <w:r>
        <w:t>Deve permitir cadastrar fontes sem alterar o conceito central do Radar.</w:t>
      </w:r>
    </w:p>
    <w:p>
      <w:pPr>
        <w:pStyle w:val="ListBullet"/>
      </w:pPr>
      <w:r>
        <w:t>Nome da fonte.</w:t>
      </w:r>
    </w:p>
    <w:p>
      <w:pPr>
        <w:pStyle w:val="ListBullet"/>
      </w:pPr>
      <w:r>
        <w:t>Tipo de fonte.</w:t>
      </w:r>
    </w:p>
    <w:p>
      <w:pPr>
        <w:pStyle w:val="ListBullet"/>
      </w:pPr>
      <w:r>
        <w:t>Abrangência geográfica.</w:t>
      </w:r>
    </w:p>
    <w:p>
      <w:pPr>
        <w:pStyle w:val="ListBullet"/>
      </w:pPr>
      <w:r>
        <w:t>Periodicidade esperada.</w:t>
      </w:r>
    </w:p>
    <w:p>
      <w:pPr>
        <w:pStyle w:val="ListBullet"/>
      </w:pPr>
      <w:r>
        <w:t>Status ativo/inativo.</w:t>
      </w:r>
    </w:p>
    <w:p>
      <w:pPr>
        <w:pStyle w:val="ListBullet"/>
      </w:pPr>
      <w:r>
        <w:t>Regras específicas da fonte.</w:t>
      </w:r>
    </w:p>
    <w:p>
      <w:pPr>
        <w:pStyle w:val="ListBullet"/>
      </w:pPr>
      <w:r>
        <w:t>Campos disponíveis.</w:t>
      </w:r>
    </w:p>
    <w:p>
      <w:pPr>
        <w:pStyle w:val="ListBullet"/>
      </w:pPr>
      <w:r>
        <w:t>Confiabilidade histórica.</w:t>
      </w:r>
    </w:p>
    <w:p>
      <w:pPr>
        <w:pStyle w:val="ListBullet"/>
      </w:pPr>
      <w:r>
        <w:t>Data da última captura.</w:t>
      </w:r>
    </w:p>
    <w:p>
      <w:r>
        <w:t>A Caixa deve ser a primeira fonte, mas nenhuma regra estrutural deve depender exclusivamente dela.</w:t>
      </w:r>
    </w:p>
    <w:p>
      <w:pPr>
        <w:pStyle w:val="Heading1"/>
      </w:pPr>
      <w:r>
        <w:t>7. Captura</w:t>
      </w:r>
    </w:p>
    <w:p>
      <w:pPr>
        <w:pStyle w:val="ListBullet"/>
      </w:pPr>
      <w:r>
        <w:t>Registrar cada imóvel encontrado.</w:t>
      </w:r>
    </w:p>
    <w:p>
      <w:pPr>
        <w:pStyle w:val="ListBullet"/>
      </w:pPr>
      <w:r>
        <w:t>Registrar data/hora da captura.</w:t>
      </w:r>
    </w:p>
    <w:p>
      <w:pPr>
        <w:pStyle w:val="ListBullet"/>
      </w:pPr>
      <w:r>
        <w:t>Preservar dados originais.</w:t>
      </w:r>
    </w:p>
    <w:p>
      <w:pPr>
        <w:pStyle w:val="ListBullet"/>
      </w:pPr>
      <w:r>
        <w:t>Registrar preço e status observados.</w:t>
      </w:r>
    </w:p>
    <w:p>
      <w:pPr>
        <w:pStyle w:val="ListBullet"/>
      </w:pPr>
      <w:r>
        <w:t>Registrar identificador da fonte.</w:t>
      </w:r>
    </w:p>
    <w:p>
      <w:pPr>
        <w:pStyle w:val="ListBullet"/>
      </w:pPr>
      <w:r>
        <w:t>Detectar alteração de preço/status.</w:t>
      </w:r>
    </w:p>
    <w:p>
      <w:pPr>
        <w:pStyle w:val="ListBullet"/>
      </w:pPr>
      <w:r>
        <w:t>Evitar perda do histórico anterior.</w:t>
      </w:r>
    </w:p>
    <w:p>
      <w:pPr>
        <w:pStyle w:val="ListBullet"/>
      </w:pPr>
      <w:r>
        <w:t>Encaminhar novos registros para qualificação.</w:t>
      </w:r>
    </w:p>
    <w:p>
      <w:r>
        <w:t>O dado original deve ser preservado para permitir auditoria e comparação futura.</w:t>
      </w:r>
    </w:p>
    <w:p>
      <w:pPr>
        <w:pStyle w:val="Heading1"/>
      </w:pPr>
      <w:r>
        <w:t>8. Normalização</w:t>
      </w:r>
    </w:p>
    <w:p>
      <w:r>
        <w:t>A normalização transforma formatos diferentes em uma linguagem comum do Radar.</w:t>
      </w:r>
    </w:p>
    <w:p>
      <w:pPr>
        <w:pStyle w:val="ListBullet"/>
      </w:pPr>
      <w:r>
        <w:t>Endereço.</w:t>
      </w:r>
    </w:p>
    <w:p>
      <w:pPr>
        <w:pStyle w:val="ListBullet"/>
      </w:pPr>
      <w:r>
        <w:t>CEP.</w:t>
      </w:r>
    </w:p>
    <w:p>
      <w:pPr>
        <w:pStyle w:val="ListBullet"/>
      </w:pPr>
      <w:r>
        <w:t>Bairro.</w:t>
      </w:r>
    </w:p>
    <w:p>
      <w:pPr>
        <w:pStyle w:val="ListBullet"/>
      </w:pPr>
      <w:r>
        <w:t>Cidade.</w:t>
      </w:r>
    </w:p>
    <w:p>
      <w:pPr>
        <w:pStyle w:val="ListBullet"/>
      </w:pPr>
      <w:r>
        <w:t>Estado.</w:t>
      </w:r>
    </w:p>
    <w:p>
      <w:pPr>
        <w:pStyle w:val="ListBullet"/>
      </w:pPr>
      <w:r>
        <w:t>Tipo de imóvel.</w:t>
      </w:r>
    </w:p>
    <w:p>
      <w:pPr>
        <w:pStyle w:val="ListBullet"/>
      </w:pPr>
      <w:r>
        <w:t>Áreas.</w:t>
      </w:r>
    </w:p>
    <w:p>
      <w:pPr>
        <w:pStyle w:val="ListBullet"/>
      </w:pPr>
      <w:r>
        <w:t>Quartos.</w:t>
      </w:r>
    </w:p>
    <w:p>
      <w:pPr>
        <w:pStyle w:val="ListBullet"/>
      </w:pPr>
      <w:r>
        <w:t>Banheiros.</w:t>
      </w:r>
    </w:p>
    <w:p>
      <w:pPr>
        <w:pStyle w:val="ListBullet"/>
      </w:pPr>
      <w:r>
        <w:t>Vagas.</w:t>
      </w:r>
    </w:p>
    <w:p>
      <w:pPr>
        <w:pStyle w:val="ListBullet"/>
      </w:pPr>
      <w:r>
        <w:t>Preço.</w:t>
      </w:r>
    </w:p>
    <w:p>
      <w:pPr>
        <w:pStyle w:val="ListBullet"/>
      </w:pPr>
      <w:r>
        <w:t>Avaliação.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Status.</w:t>
      </w:r>
    </w:p>
    <w:p>
      <w:pPr>
        <w:pStyle w:val="ListBullet"/>
      </w:pPr>
      <w:r>
        <w:t>Matrícula.</w:t>
      </w:r>
    </w:p>
    <w:p>
      <w:pPr>
        <w:pStyle w:val="ListBullet"/>
      </w:pPr>
      <w:r>
        <w:t>Identificadores.</w:t>
      </w:r>
    </w:p>
    <w:p>
      <w:r>
        <w:t>Quando um campo não puder ser normalizado com segurança, o sistema deve preservar o valor original e marcar a inconsistência.</w:t>
      </w:r>
    </w:p>
    <w:p>
      <w:pPr>
        <w:pStyle w:val="Heading1"/>
      </w:pPr>
      <w:r>
        <w:t>9. Deduplicação</w:t>
      </w:r>
    </w:p>
    <w:p>
      <w:r>
        <w:t>O Radar deve identificar quando duas ou mais fontes estão descrevendo o mesmo imóvel.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Evidência</w:t>
            </w:r>
          </w:p>
        </w:tc>
        <w:tc>
          <w:tcPr>
            <w:tcW w:type="dxa" w:w="5040"/>
          </w:tcPr>
          <w:p>
            <w:r>
              <w:t>Força</w:t>
            </w:r>
          </w:p>
        </w:tc>
      </w:tr>
      <w:tr>
        <w:tc>
          <w:tcPr>
            <w:tcW w:type="dxa" w:w="5040"/>
          </w:tcPr>
          <w:p>
            <w:r>
              <w:t>Matrícula igual</w:t>
            </w:r>
          </w:p>
        </w:tc>
        <w:tc>
          <w:tcPr>
            <w:tcW w:type="dxa" w:w="5040"/>
          </w:tcPr>
          <w:p>
            <w:r>
              <w:t>muito alta</w:t>
            </w:r>
          </w:p>
        </w:tc>
      </w:tr>
      <w:tr>
        <w:tc>
          <w:tcPr>
            <w:tcW w:type="dxa" w:w="5040"/>
          </w:tcPr>
          <w:p>
            <w:r>
              <w:t>Identificador oficial igual</w:t>
            </w:r>
          </w:p>
        </w:tc>
        <w:tc>
          <w:tcPr>
            <w:tcW w:type="dxa" w:w="5040"/>
          </w:tcPr>
          <w:p>
            <w:r>
              <w:t>muito alta</w:t>
            </w:r>
          </w:p>
        </w:tc>
      </w:tr>
      <w:tr>
        <w:tc>
          <w:tcPr>
            <w:tcW w:type="dxa" w:w="5040"/>
          </w:tcPr>
          <w:p>
            <w:r>
              <w:t>Endereço + unidade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Endereço + características</w:t>
            </w:r>
          </w:p>
        </w:tc>
        <w:tc>
          <w:tcPr>
            <w:tcW w:type="dxa" w:w="5040"/>
          </w:tcPr>
          <w:p>
            <w:r>
              <w:t>média</w:t>
            </w:r>
          </w:p>
        </w:tc>
      </w:tr>
      <w:tr>
        <w:tc>
          <w:tcPr>
            <w:tcW w:type="dxa" w:w="5040"/>
          </w:tcPr>
          <w:p>
            <w:r>
              <w:t>Similaridade parcial</w:t>
            </w:r>
          </w:p>
        </w:tc>
        <w:tc>
          <w:tcPr>
            <w:tcW w:type="dxa" w:w="5040"/>
          </w:tcPr>
          <w:p>
            <w:r>
              <w:t>baixa; requer validação</w:t>
            </w:r>
          </w:p>
        </w:tc>
      </w:tr>
    </w:tbl>
    <w:p>
      <w:r>
        <w:t>Deduplicação incorreta é um risco grave: duplicar oportunidades distorce ranking, cobertura e estatísticas.</w:t>
      </w:r>
    </w:p>
    <w:p>
      <w:pPr>
        <w:pStyle w:val="Heading1"/>
      </w:pPr>
      <w:r>
        <w:t>10. Perfil consolidado do imóvel</w:t>
      </w:r>
    </w:p>
    <w:p>
      <w:r>
        <w:t>O perfil deve separar dado observado, dado calculado, dado estimado e dado confirmado.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Tipo de dado</w:t>
            </w:r>
          </w:p>
        </w:tc>
        <w:tc>
          <w:tcPr>
            <w:tcW w:type="dxa" w:w="5040"/>
          </w:tcPr>
          <w:p>
            <w:r>
              <w:t>Exemplo</w:t>
            </w:r>
          </w:p>
        </w:tc>
      </w:tr>
      <w:tr>
        <w:tc>
          <w:tcPr>
            <w:tcW w:type="dxa" w:w="5040"/>
          </w:tcPr>
          <w:p>
            <w:r>
              <w:t>Observado</w:t>
            </w:r>
          </w:p>
        </w:tc>
        <w:tc>
          <w:tcPr>
            <w:tcW w:type="dxa" w:w="5040"/>
          </w:tcPr>
          <w:p>
            <w:r>
              <w:t>preço informado pela fonte</w:t>
            </w:r>
          </w:p>
        </w:tc>
      </w:tr>
      <w:tr>
        <w:tc>
          <w:tcPr>
            <w:tcW w:type="dxa" w:w="5040"/>
          </w:tcPr>
          <w:p>
            <w:r>
              <w:t>Confirmado</w:t>
            </w:r>
          </w:p>
        </w:tc>
        <w:tc>
          <w:tcPr>
            <w:tcW w:type="dxa" w:w="5040"/>
          </w:tcPr>
          <w:p>
            <w:r>
              <w:t>informação documental validada</w:t>
            </w:r>
          </w:p>
        </w:tc>
      </w:tr>
      <w:tr>
        <w:tc>
          <w:tcPr>
            <w:tcW w:type="dxa" w:w="5040"/>
          </w:tcPr>
          <w:p>
            <w:r>
              <w:t>Calculado</w:t>
            </w:r>
          </w:p>
        </w:tc>
        <w:tc>
          <w:tcPr>
            <w:tcW w:type="dxa" w:w="5040"/>
          </w:tcPr>
          <w:p>
            <w:r>
              <w:t>desconto líquido</w:t>
            </w:r>
          </w:p>
        </w:tc>
      </w:tr>
      <w:tr>
        <w:tc>
          <w:tcPr>
            <w:tcW w:type="dxa" w:w="5040"/>
          </w:tcPr>
          <w:p>
            <w:r>
              <w:t>Estimado</w:t>
            </w:r>
          </w:p>
        </w:tc>
        <w:tc>
          <w:tcPr>
            <w:tcW w:type="dxa" w:w="5040"/>
          </w:tcPr>
          <w:p>
            <w:r>
              <w:t>aluguel provável</w:t>
            </w:r>
          </w:p>
        </w:tc>
      </w:tr>
      <w:tr>
        <w:tc>
          <w:tcPr>
            <w:tcW w:type="dxa" w:w="5040"/>
          </w:tcPr>
          <w:p>
            <w:r>
              <w:t>Inferido</w:t>
            </w:r>
          </w:p>
        </w:tc>
        <w:tc>
          <w:tcPr>
            <w:tcW w:type="dxa" w:w="5040"/>
          </w:tcPr>
          <w:p>
            <w:r>
              <w:t>segmento de mercado provável</w:t>
            </w:r>
          </w:p>
        </w:tc>
      </w:tr>
      <w:tr>
        <w:tc>
          <w:tcPr>
            <w:tcW w:type="dxa" w:w="5040"/>
          </w:tcPr>
          <w:p>
            <w:r>
              <w:t>Desconhecido</w:t>
            </w:r>
          </w:p>
        </w:tc>
        <w:tc>
          <w:tcPr>
            <w:tcW w:type="dxa" w:w="5040"/>
          </w:tcPr>
          <w:p>
            <w:r>
              <w:t>dado ainda não disponível</w:t>
            </w:r>
          </w:p>
        </w:tc>
      </w:tr>
    </w:tbl>
    <w:p>
      <w:pPr>
        <w:pStyle w:val="Heading1"/>
      </w:pPr>
      <w:r>
        <w:t>11. Qualificação inicial</w:t>
      </w:r>
    </w:p>
    <w:p>
      <w:r>
        <w:t>Antes de gastar esforço de investigação, o Radar deve aplicar filtros mínimos.</w:t>
      </w:r>
    </w:p>
    <w:p>
      <w:pPr>
        <w:pStyle w:val="ListBullet"/>
      </w:pPr>
      <w:r>
        <w:t>Localização elegível.</w:t>
      </w:r>
    </w:p>
    <w:p>
      <w:pPr>
        <w:pStyle w:val="ListBullet"/>
      </w:pPr>
      <w:r>
        <w:t>Tipo permitido.</w:t>
      </w:r>
    </w:p>
    <w:p>
      <w:pPr>
        <w:pStyle w:val="ListBullet"/>
      </w:pPr>
      <w:r>
        <w:t>Faixa de preço.</w:t>
      </w:r>
    </w:p>
    <w:p>
      <w:pPr>
        <w:pStyle w:val="ListBullet"/>
      </w:pPr>
      <w:r>
        <w:t>Fonte válida.</w:t>
      </w:r>
    </w:p>
    <w:p>
      <w:pPr>
        <w:pStyle w:val="ListBullet"/>
      </w:pPr>
      <w:r>
        <w:t>Dados mínimos.</w:t>
      </w:r>
    </w:p>
    <w:p>
      <w:pPr>
        <w:pStyle w:val="ListBullet"/>
      </w:pPr>
      <w:r>
        <w:t>Ausência de bloqueio conhecido.</w:t>
      </w:r>
    </w:p>
    <w:p>
      <w:pPr>
        <w:pStyle w:val="ListBullet"/>
      </w:pPr>
      <w:r>
        <w:t>Compatibilidade com pelo menos uma estratégia, quando configurado.</w:t>
      </w:r>
    </w:p>
    <w:p>
      <w:r>
        <w:t>O imóvel pode ser mantido em monitoramento mesmo sem cumprir critérios de prioridade, desde que não exista bloqueio definitivo.</w:t>
      </w:r>
    </w:p>
    <w:p>
      <w:pPr>
        <w:pStyle w:val="Heading1"/>
      </w:pPr>
      <w:r>
        <w:t>12. Enriquecimento</w:t>
      </w:r>
    </w:p>
    <w:p>
      <w:r>
        <w:t>O enriquecimento agrega informações que não estavam na captura inicial.</w:t>
      </w:r>
    </w:p>
    <w:p>
      <w:pPr>
        <w:pStyle w:val="ListBullet"/>
      </w:pPr>
      <w:r>
        <w:t>Comparáveis.</w:t>
      </w:r>
    </w:p>
    <w:p>
      <w:pPr>
        <w:pStyle w:val="ListBullet"/>
      </w:pPr>
      <w:r>
        <w:t>Preço/m².</w:t>
      </w:r>
    </w:p>
    <w:p>
      <w:pPr>
        <w:pStyle w:val="ListBullet"/>
      </w:pPr>
      <w:r>
        <w:t>Aluguel.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IPTU.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Liquidez.</w:t>
      </w:r>
    </w:p>
    <w:p>
      <w:pPr>
        <w:pStyle w:val="ListBullet"/>
      </w:pPr>
      <w:r>
        <w:t>Risco.</w:t>
      </w:r>
    </w:p>
    <w:p>
      <w:pPr>
        <w:pStyle w:val="ListBullet"/>
      </w:pPr>
      <w:r>
        <w:t>Matrícula.</w:t>
      </w:r>
    </w:p>
    <w:p>
      <w:pPr>
        <w:pStyle w:val="ListBullet"/>
      </w:pPr>
      <w:r>
        <w:t>Processos.</w:t>
      </w:r>
    </w:p>
    <w:p>
      <w:pPr>
        <w:pStyle w:val="ListBullet"/>
      </w:pPr>
      <w:r>
        <w:t>Ocupação.</w:t>
      </w:r>
    </w:p>
    <w:p>
      <w:pPr>
        <w:pStyle w:val="ListBullet"/>
      </w:pPr>
      <w:r>
        <w:t>Reforma.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Histórico de preços.</w:t>
      </w:r>
    </w:p>
    <w:p>
      <w:r>
        <w:t>Cada informação enriquecida deve possuir origem, data e nível de confiança.</w:t>
      </w:r>
    </w:p>
    <w:p>
      <w:pPr>
        <w:pStyle w:val="Heading1"/>
      </w:pPr>
      <w:r>
        <w:t>13.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Entrada</w:t>
            </w:r>
          </w:p>
        </w:tc>
        <w:tc>
          <w:tcPr>
            <w:tcW w:type="dxa" w:w="3360"/>
          </w:tcPr>
          <w:p>
            <w:r>
              <w:t>Processamento</w:t>
            </w:r>
          </w:p>
        </w:tc>
        <w:tc>
          <w:tcPr>
            <w:tcW w:type="dxa" w:w="3360"/>
          </w:tcPr>
          <w:p>
            <w:r>
              <w:t>Saída</w:t>
            </w:r>
          </w:p>
        </w:tc>
      </w:tr>
      <w:tr>
        <w:tc>
          <w:tcPr>
            <w:tcW w:type="dxa" w:w="3360"/>
          </w:tcPr>
          <w:p>
            <w:r>
              <w:t>Características</w:t>
            </w:r>
          </w:p>
        </w:tc>
        <w:tc>
          <w:tcPr>
            <w:tcW w:type="dxa" w:w="3360"/>
          </w:tcPr>
          <w:p>
            <w:r>
              <w:t>comparáveis adequados</w:t>
            </w:r>
          </w:p>
        </w:tc>
        <w:tc>
          <w:tcPr>
            <w:tcW w:type="dxa" w:w="3360"/>
          </w:tcPr>
          <w:p>
            <w:r>
              <w:t>faixa de mercado</w:t>
            </w:r>
          </w:p>
        </w:tc>
      </w:tr>
      <w:tr>
        <w:tc>
          <w:tcPr>
            <w:tcW w:type="dxa" w:w="3360"/>
          </w:tcPr>
          <w:p>
            <w:r>
              <w:t>Localização</w:t>
            </w:r>
          </w:p>
        </w:tc>
        <w:tc>
          <w:tcPr>
            <w:tcW w:type="dxa" w:w="3360"/>
          </w:tcPr>
          <w:p>
            <w:r>
              <w:t>segmentação</w:t>
            </w:r>
          </w:p>
        </w:tc>
        <w:tc>
          <w:tcPr>
            <w:tcW w:type="dxa" w:w="3360"/>
          </w:tcPr>
          <w:p>
            <w:r>
              <w:t>ajuste local</w:t>
            </w:r>
          </w:p>
        </w:tc>
      </w:tr>
      <w:tr>
        <w:tc>
          <w:tcPr>
            <w:tcW w:type="dxa" w:w="3360"/>
          </w:tcPr>
          <w:p>
            <w:r>
              <w:t>Estado</w:t>
            </w:r>
          </w:p>
        </w:tc>
        <w:tc>
          <w:tcPr>
            <w:tcW w:type="dxa" w:w="3360"/>
          </w:tcPr>
          <w:p>
            <w:r>
              <w:t>ajustes</w:t>
            </w:r>
          </w:p>
        </w:tc>
        <w:tc>
          <w:tcPr>
            <w:tcW w:type="dxa" w:w="3360"/>
          </w:tcPr>
          <w:p>
            <w:r>
              <w:t>valor conservador/base/otimista</w:t>
            </w:r>
          </w:p>
        </w:tc>
      </w:tr>
      <w:tr>
        <w:tc>
          <w:tcPr>
            <w:tcW w:type="dxa" w:w="3360"/>
          </w:tcPr>
          <w:p>
            <w:r>
              <w:t>Histórico</w:t>
            </w:r>
          </w:p>
        </w:tc>
        <w:tc>
          <w:tcPr>
            <w:tcW w:type="dxa" w:w="3360"/>
          </w:tcPr>
          <w:p>
            <w:r>
              <w:t>tendência/anomalias</w:t>
            </w:r>
          </w:p>
        </w:tc>
        <w:tc>
          <w:tcPr>
            <w:tcW w:type="dxa" w:w="3360"/>
          </w:tcPr>
          <w:p>
            <w:r>
              <w:t>confiança</w:t>
            </w:r>
          </w:p>
        </w:tc>
      </w:tr>
      <w:tr>
        <w:tc>
          <w:tcPr>
            <w:tcW w:type="dxa" w:w="3360"/>
          </w:tcPr>
          <w:p>
            <w:r>
              <w:t>Aluguel</w:t>
            </w:r>
          </w:p>
        </w:tc>
        <w:tc>
          <w:tcPr>
            <w:tcW w:type="dxa" w:w="3360"/>
          </w:tcPr>
          <w:p>
            <w:r>
              <w:t>relação preço/renda</w:t>
            </w:r>
          </w:p>
        </w:tc>
        <w:tc>
          <w:tcPr>
            <w:tcW w:type="dxa" w:w="3360"/>
          </w:tcPr>
          <w:p>
            <w:r>
              <w:t>checagem econômica</w:t>
            </w:r>
          </w:p>
        </w:tc>
      </w:tr>
    </w:tbl>
    <w:p>
      <w:r>
        <w:t>O valuation não deve ser um único número sem contexto. O Radar precisa mostrar faixa e confiança.</w:t>
      </w:r>
    </w:p>
    <w:p>
      <w:pPr>
        <w:pStyle w:val="Heading1"/>
      </w:pPr>
      <w:r>
        <w:t>14. Módulo econômico</w:t>
      </w:r>
    </w:p>
    <w:p>
      <w:r>
        <w:t>Deve calcular a economia completa da operação.</w:t>
      </w:r>
    </w:p>
    <w:p>
      <w:pPr>
        <w:pStyle w:val="ListBullet"/>
      </w:pPr>
      <w:r>
        <w:t>Preço de aquisição.</w:t>
      </w:r>
    </w:p>
    <w:p>
      <w:pPr>
        <w:pStyle w:val="ListBullet"/>
      </w:pPr>
      <w:r>
        <w:t>Comissão.</w:t>
      </w:r>
    </w:p>
    <w:p>
      <w:pPr>
        <w:pStyle w:val="ListBullet"/>
      </w:pPr>
      <w:r>
        <w:t>Tributos.</w:t>
      </w:r>
    </w:p>
    <w:p>
      <w:pPr>
        <w:pStyle w:val="ListBullet"/>
      </w:pPr>
      <w:r>
        <w:t>Registro/documentação.</w:t>
      </w:r>
    </w:p>
    <w:p>
      <w:pPr>
        <w:pStyle w:val="ListBullet"/>
      </w:pPr>
      <w:r>
        <w:t>Dívidas atribuíveis.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Reforma.</w:t>
      </w:r>
    </w:p>
    <w:p>
      <w:pPr>
        <w:pStyle w:val="ListBullet"/>
      </w:pPr>
      <w:r>
        <w:t>Contingência.</w:t>
      </w:r>
    </w:p>
    <w:p>
      <w:pPr>
        <w:pStyle w:val="ListBullet"/>
      </w:pPr>
      <w:r>
        <w:t>Custo de carregamento.</w:t>
      </w:r>
    </w:p>
    <w:p>
      <w:pPr>
        <w:pStyle w:val="ListBullet"/>
      </w:pPr>
      <w:r>
        <w:t>Custo financeiro quando aplicável.</w:t>
      </w:r>
    </w:p>
    <w:p>
      <w:pPr>
        <w:pStyle w:val="ListBullet"/>
      </w:pPr>
      <w:r>
        <w:t>Custo de venda.</w:t>
      </w:r>
    </w:p>
    <w:p>
      <w:pPr>
        <w:pStyle w:val="ListBullet"/>
      </w:pPr>
      <w:r>
        <w:t>Custo econômico total.</w:t>
      </w:r>
    </w:p>
    <w:p>
      <w:pPr>
        <w:pStyle w:val="ListBullet"/>
      </w:pPr>
      <w:r>
        <w:t>Margem.</w:t>
      </w:r>
    </w:p>
    <w:p>
      <w:pPr>
        <w:pStyle w:val="ListBullet"/>
      </w:pPr>
      <w:r>
        <w:t>Margem %.</w:t>
      </w:r>
    </w:p>
    <w:p>
      <w:pPr>
        <w:pStyle w:val="ListBullet"/>
      </w:pPr>
      <w:r>
        <w:t>Yield.</w:t>
      </w:r>
    </w:p>
    <w:p>
      <w:pPr>
        <w:pStyle w:val="ListBullet"/>
      </w:pPr>
      <w:r>
        <w:t>Retorno sobre capital.</w:t>
      </w:r>
    </w:p>
    <w:p>
      <w:pPr>
        <w:pStyle w:val="Heading1"/>
      </w:pPr>
      <w:r>
        <w:t>15. Estratégias</w:t>
      </w:r>
    </w:p>
    <w:p>
      <w:r>
        <w:t>Uma oportunidade pode ser avaliada simultaneamente em várias estratégias.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Estratégia</w:t>
            </w:r>
          </w:p>
        </w:tc>
        <w:tc>
          <w:tcPr>
            <w:tcW w:type="dxa" w:w="5040"/>
          </w:tcPr>
          <w:p>
            <w:r>
              <w:t>Pergunta principal</w:t>
            </w:r>
          </w:p>
        </w:tc>
      </w:tr>
      <w:tr>
        <w:tc>
          <w:tcPr>
            <w:tcW w:type="dxa" w:w="5040"/>
          </w:tcPr>
          <w:p>
            <w:r>
              <w:t>Renda</w:t>
            </w:r>
          </w:p>
        </w:tc>
        <w:tc>
          <w:tcPr>
            <w:tcW w:type="dxa" w:w="5040"/>
          </w:tcPr>
          <w:p>
            <w:r>
              <w:t>gera fluxo adequado ao risco?</w:t>
            </w:r>
          </w:p>
        </w:tc>
      </w:tr>
      <w:tr>
        <w:tc>
          <w:tcPr>
            <w:tcW w:type="dxa" w:w="5040"/>
          </w:tcPr>
          <w:p>
            <w:r>
              <w:t>Revenda</w:t>
            </w:r>
          </w:p>
        </w:tc>
        <w:tc>
          <w:tcPr>
            <w:tcW w:type="dxa" w:w="5040"/>
          </w:tcPr>
          <w:p>
            <w:r>
              <w:t>há margem após custos e prazo?</w:t>
            </w:r>
          </w:p>
        </w:tc>
      </w:tr>
      <w:tr>
        <w:tc>
          <w:tcPr>
            <w:tcW w:type="dxa" w:w="5040"/>
          </w:tcPr>
          <w:p>
            <w:r>
              <w:t>Valorização</w:t>
            </w:r>
          </w:p>
        </w:tc>
        <w:tc>
          <w:tcPr>
            <w:tcW w:type="dxa" w:w="5040"/>
          </w:tcPr>
          <w:p>
            <w:r>
              <w:t>há tese de crescimento sustentável?</w:t>
            </w:r>
          </w:p>
        </w:tc>
      </w:tr>
      <w:tr>
        <w:tc>
          <w:tcPr>
            <w:tcW w:type="dxa" w:w="5040"/>
          </w:tcPr>
          <w:p>
            <w:r>
              <w:t>MCMV/baixa renda</w:t>
            </w:r>
          </w:p>
        </w:tc>
        <w:tc>
          <w:tcPr>
            <w:tcW w:type="dxa" w:w="5040"/>
          </w:tcPr>
          <w:p>
            <w:r>
              <w:t>há demanda e liquidez no segmento?</w:t>
            </w:r>
          </w:p>
        </w:tc>
      </w:tr>
      <w:tr>
        <w:tc>
          <w:tcPr>
            <w:tcW w:type="dxa" w:w="5040"/>
          </w:tcPr>
          <w:p>
            <w:r>
              <w:t>Terreno</w:t>
            </w:r>
          </w:p>
        </w:tc>
        <w:tc>
          <w:tcPr>
            <w:tcW w:type="dxa" w:w="5040"/>
          </w:tcPr>
          <w:p>
            <w:r>
              <w:t>há potencial econômico de uso?</w:t>
            </w:r>
          </w:p>
        </w:tc>
      </w:tr>
      <w:tr>
        <w:tc>
          <w:tcPr>
            <w:tcW w:type="dxa" w:w="5040"/>
          </w:tcPr>
          <w:p>
            <w:r>
              <w:t>Apartamento</w:t>
            </w:r>
          </w:p>
        </w:tc>
        <w:tc>
          <w:tcPr>
            <w:tcW w:type="dxa" w:w="5040"/>
          </w:tcPr>
          <w:p>
            <w:r>
              <w:t>as características favorecem liquidez/renda?</w:t>
            </w:r>
          </w:p>
        </w:tc>
      </w:tr>
      <w:tr>
        <w:tc>
          <w:tcPr>
            <w:tcW w:type="dxa" w:w="5040"/>
          </w:tcPr>
          <w:p>
            <w:r>
              <w:t>Casa/sobrado</w:t>
            </w:r>
          </w:p>
        </w:tc>
        <w:tc>
          <w:tcPr>
            <w:tcW w:type="dxa" w:w="5040"/>
          </w:tcPr>
          <w:p>
            <w:r>
              <w:t>terreno + construção + localização fazem sentido?</w:t>
            </w:r>
          </w:p>
        </w:tc>
      </w:tr>
      <w:tr>
        <w:tc>
          <w:tcPr>
            <w:tcW w:type="dxa" w:w="5040"/>
          </w:tcPr>
          <w:p>
            <w:r>
              <w:t>1 dormitório</w:t>
            </w:r>
          </w:p>
        </w:tc>
        <w:tc>
          <w:tcPr>
            <w:tcW w:type="dxa" w:w="5040"/>
          </w:tcPr>
          <w:p>
            <w:r>
              <w:t>há demanda suficiente para o produto?</w:t>
            </w:r>
          </w:p>
        </w:tc>
      </w:tr>
    </w:tbl>
    <w:p>
      <w:pPr>
        <w:pStyle w:val="Heading1"/>
      </w:pPr>
      <w:r>
        <w:t>16. Regras</w:t>
      </w:r>
    </w:p>
    <w:p>
      <w:r>
        <w:t>O módulo de regras deve permitir critérios globais, específicos de estratégia, localização e tipo de imóvel.</w:t>
      </w:r>
    </w:p>
    <w:p>
      <w:pPr>
        <w:pStyle w:val="ListBullet"/>
      </w:pPr>
      <w:r>
        <w:t>Ativar/desativar.</w:t>
      </w:r>
    </w:p>
    <w:p>
      <w:pPr>
        <w:pStyle w:val="ListBullet"/>
      </w:pPr>
      <w:r>
        <w:t>Definir prioridade.</w:t>
      </w:r>
    </w:p>
    <w:p>
      <w:pPr>
        <w:pStyle w:val="ListBullet"/>
      </w:pPr>
      <w:r>
        <w:t>Definir condição.</w:t>
      </w:r>
    </w:p>
    <w:p>
      <w:pPr>
        <w:pStyle w:val="ListBullet"/>
      </w:pPr>
      <w:r>
        <w:t>Definir parâmetro.</w:t>
      </w:r>
    </w:p>
    <w:p>
      <w:pPr>
        <w:pStyle w:val="ListBullet"/>
      </w:pPr>
      <w:r>
        <w:t>Definir vigência.</w:t>
      </w:r>
    </w:p>
    <w:p>
      <w:pPr>
        <w:pStyle w:val="ListBullet"/>
      </w:pPr>
      <w:r>
        <w:t>Definir escopo.</w:t>
      </w:r>
    </w:p>
    <w:p>
      <w:pPr>
        <w:pStyle w:val="ListBullet"/>
      </w:pPr>
      <w:r>
        <w:t>Definir severidade.</w:t>
      </w:r>
    </w:p>
    <w:p>
      <w:pPr>
        <w:pStyle w:val="ListBullet"/>
      </w:pPr>
      <w:r>
        <w:t>Definir exceção.</w:t>
      </w:r>
    </w:p>
    <w:p>
      <w:pPr>
        <w:pStyle w:val="ListBullet"/>
      </w:pPr>
      <w:r>
        <w:t>Registrar justificativa.</w:t>
      </w:r>
    </w:p>
    <w:p>
      <w:pPr>
        <w:pStyle w:val="ListBullet"/>
      </w:pPr>
      <w:r>
        <w:t>Versionar alteração.</w:t>
      </w:r>
    </w:p>
    <w:p>
      <w:pPr>
        <w:pStyle w:val="Heading1"/>
      </w:pPr>
      <w:r>
        <w:t>17. Score</w:t>
      </w:r>
    </w:p>
    <w:p>
      <w:r>
        <w:t>O Score deve ser consequência das regras e dos indicadores, não um número arbitrário.</w:t>
      </w:r>
    </w:p>
    <w:p>
      <w:pPr>
        <w:pStyle w:val="ListBullet"/>
      </w:pPr>
      <w:r>
        <w:t>Score bruto.</w:t>
      </w:r>
    </w:p>
    <w:p>
      <w:pPr>
        <w:pStyle w:val="ListBullet"/>
      </w:pPr>
      <w:r>
        <w:t>Pontuação por dimensão.</w:t>
      </w:r>
    </w:p>
    <w:p>
      <w:pPr>
        <w:pStyle w:val="ListBullet"/>
      </w:pPr>
      <w:r>
        <w:t>Pesos por estratégia.</w:t>
      </w:r>
    </w:p>
    <w:p>
      <w:pPr>
        <w:pStyle w:val="ListBullet"/>
      </w:pPr>
      <w:r>
        <w:t>Penalizações.</w:t>
      </w:r>
    </w:p>
    <w:p>
      <w:pPr>
        <w:pStyle w:val="ListBullet"/>
      </w:pPr>
      <w:r>
        <w:t>Bônus.</w:t>
      </w:r>
    </w:p>
    <w:p>
      <w:pPr>
        <w:pStyle w:val="ListBullet"/>
      </w:pPr>
      <w:r>
        <w:t>Fator de confiança.</w:t>
      </w:r>
    </w:p>
    <w:p>
      <w:pPr>
        <w:pStyle w:val="ListBullet"/>
      </w:pPr>
      <w:r>
        <w:t>Score final.</w:t>
      </w:r>
    </w:p>
    <w:p>
      <w:pPr>
        <w:pStyle w:val="ListBullet"/>
      </w:pPr>
      <w:r>
        <w:t>Classificação.</w:t>
      </w:r>
    </w:p>
    <w:p>
      <w:pPr>
        <w:pStyle w:val="ListBullet"/>
      </w:pPr>
      <w:r>
        <w:t>Explicação das contribuições.</w:t>
      </w:r>
    </w:p>
    <w:p>
      <w:pPr>
        <w:pStyle w:val="Heading1"/>
      </w:pPr>
      <w:r>
        <w:t>18. Ranking</w:t>
      </w:r>
    </w:p>
    <w:p>
      <w:r>
        <w:t>O ranking deve responder: quais oportunidades merecem meu tempo agora?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Prioridade</w:t>
            </w:r>
          </w:p>
        </w:tc>
        <w:tc>
          <w:tcPr>
            <w:tcW w:type="dxa" w:w="5040"/>
          </w:tcPr>
          <w:p>
            <w:r>
              <w:t>Critério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não bloqueada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score final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confiança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margem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liquidez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risco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atualidade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aderência a múltiplas estratégias</w:t>
            </w:r>
          </w:p>
        </w:tc>
      </w:tr>
    </w:tbl>
    <w:p>
      <w:pPr>
        <w:pStyle w:val="Heading1"/>
      </w:pPr>
      <w:r>
        <w:t>19. Tela conceitual da oportunidade</w:t>
      </w:r>
    </w:p>
    <w:p>
      <w:r>
        <w:t>A visão de negócio de uma oportunidade deve apresentar, em uma única leitura:</w:t>
      </w:r>
    </w:p>
    <w:p>
      <w:pPr>
        <w:pStyle w:val="ListBullet"/>
      </w:pPr>
      <w:r>
        <w:t>Identificação e localização.</w:t>
      </w:r>
    </w:p>
    <w:p>
      <w:pPr>
        <w:pStyle w:val="ListBullet"/>
      </w:pPr>
      <w:r>
        <w:t>Preço atual.</w:t>
      </w:r>
    </w:p>
    <w:p>
      <w:pPr>
        <w:pStyle w:val="ListBullet"/>
      </w:pPr>
      <w:r>
        <w:t>Valor de mercado.</w:t>
      </w:r>
    </w:p>
    <w:p>
      <w:pPr>
        <w:pStyle w:val="ListBullet"/>
      </w:pPr>
      <w:r>
        <w:t>Desconto líquido.</w:t>
      </w:r>
    </w:p>
    <w:p>
      <w:pPr>
        <w:pStyle w:val="ListBullet"/>
      </w:pPr>
      <w:r>
        <w:t>Custo econômico total.</w:t>
      </w:r>
    </w:p>
    <w:p>
      <w:pPr>
        <w:pStyle w:val="ListBullet"/>
      </w:pPr>
      <w:r>
        <w:t>Margem.</w:t>
      </w:r>
    </w:p>
    <w:p>
      <w:pPr>
        <w:pStyle w:val="ListBullet"/>
      </w:pPr>
      <w:r>
        <w:t>Yield quando aplicável.</w:t>
      </w:r>
    </w:p>
    <w:p>
      <w:pPr>
        <w:pStyle w:val="ListBullet"/>
      </w:pPr>
      <w:r>
        <w:t>Score por estratégia.</w:t>
      </w:r>
    </w:p>
    <w:p>
      <w:pPr>
        <w:pStyle w:val="ListBullet"/>
      </w:pPr>
      <w:r>
        <w:t>Classificação.</w:t>
      </w:r>
    </w:p>
    <w:p>
      <w:pPr>
        <w:pStyle w:val="ListBullet"/>
      </w:pPr>
      <w:r>
        <w:t>Risco.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Principais motivos positivos.</w:t>
      </w:r>
    </w:p>
    <w:p>
      <w:pPr>
        <w:pStyle w:val="ListBullet"/>
      </w:pPr>
      <w:r>
        <w:t>Principais alertas.</w:t>
      </w:r>
    </w:p>
    <w:p>
      <w:pPr>
        <w:pStyle w:val="ListBullet"/>
      </w:pPr>
      <w:r>
        <w:t>Pendências.</w:t>
      </w:r>
    </w:p>
    <w:p>
      <w:pPr>
        <w:pStyle w:val="ListBullet"/>
      </w:pPr>
      <w:r>
        <w:t>Próxima ação.</w:t>
      </w:r>
    </w:p>
    <w:p>
      <w:pPr>
        <w:pStyle w:val="Heading1"/>
      </w:pPr>
      <w:r>
        <w:t>20. Workflow de Due Diligence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Fase</w:t>
            </w:r>
          </w:p>
        </w:tc>
        <w:tc>
          <w:tcPr>
            <w:tcW w:type="dxa" w:w="5040"/>
          </w:tcPr>
          <w:p>
            <w:r>
              <w:t>Objetivo</w:t>
            </w:r>
          </w:p>
        </w:tc>
      </w:tr>
      <w:tr>
        <w:tc>
          <w:tcPr>
            <w:tcW w:type="dxa" w:w="5040"/>
          </w:tcPr>
          <w:p>
            <w:r>
              <w:t>Preparação</w:t>
            </w:r>
          </w:p>
        </w:tc>
        <w:tc>
          <w:tcPr>
            <w:tcW w:type="dxa" w:w="5040"/>
          </w:tcPr>
          <w:p>
            <w:r>
              <w:t>definir escopo</w:t>
            </w:r>
          </w:p>
        </w:tc>
      </w:tr>
      <w:tr>
        <w:tc>
          <w:tcPr>
            <w:tcW w:type="dxa" w:w="5040"/>
          </w:tcPr>
          <w:p>
            <w:r>
              <w:t>Documental</w:t>
            </w:r>
          </w:p>
        </w:tc>
        <w:tc>
          <w:tcPr>
            <w:tcW w:type="dxa" w:w="5040"/>
          </w:tcPr>
          <w:p>
            <w:r>
              <w:t>validar documentos</w:t>
            </w:r>
          </w:p>
        </w:tc>
      </w:tr>
      <w:tr>
        <w:tc>
          <w:tcPr>
            <w:tcW w:type="dxa" w:w="5040"/>
          </w:tcPr>
          <w:p>
            <w:r>
              <w:t>Jurídica</w:t>
            </w:r>
          </w:p>
        </w:tc>
        <w:tc>
          <w:tcPr>
            <w:tcW w:type="dxa" w:w="5040"/>
          </w:tcPr>
          <w:p>
            <w:r>
              <w:t>investigar riscos</w:t>
            </w:r>
          </w:p>
        </w:tc>
      </w:tr>
      <w:tr>
        <w:tc>
          <w:tcPr>
            <w:tcW w:type="dxa" w:w="5040"/>
          </w:tcPr>
          <w:p>
            <w:r>
              <w:t>Financeira</w:t>
            </w:r>
          </w:p>
        </w:tc>
        <w:tc>
          <w:tcPr>
            <w:tcW w:type="dxa" w:w="5040"/>
          </w:tcPr>
          <w:p>
            <w:r>
              <w:t>confirmar custos</w:t>
            </w:r>
          </w:p>
        </w:tc>
      </w:tr>
      <w:tr>
        <w:tc>
          <w:tcPr>
            <w:tcW w:type="dxa" w:w="5040"/>
          </w:tcPr>
          <w:p>
            <w:r>
              <w:t>Mercado</w:t>
            </w:r>
          </w:p>
        </w:tc>
        <w:tc>
          <w:tcPr>
            <w:tcW w:type="dxa" w:w="5040"/>
          </w:tcPr>
          <w:p>
            <w:r>
              <w:t>validar valuation/aluguel</w:t>
            </w:r>
          </w:p>
        </w:tc>
      </w:tr>
      <w:tr>
        <w:tc>
          <w:tcPr>
            <w:tcW w:type="dxa" w:w="5040"/>
          </w:tcPr>
          <w:p>
            <w:r>
              <w:t>Física</w:t>
            </w:r>
          </w:p>
        </w:tc>
        <w:tc>
          <w:tcPr>
            <w:tcW w:type="dxa" w:w="5040"/>
          </w:tcPr>
          <w:p>
            <w:r>
              <w:t>validar estado/reforma</w:t>
            </w:r>
          </w:p>
        </w:tc>
      </w:tr>
      <w:tr>
        <w:tc>
          <w:tcPr>
            <w:tcW w:type="dxa" w:w="5040"/>
          </w:tcPr>
          <w:p>
            <w:r>
              <w:t>Estratégica</w:t>
            </w:r>
          </w:p>
        </w:tc>
        <w:tc>
          <w:tcPr>
            <w:tcW w:type="dxa" w:w="5040"/>
          </w:tcPr>
          <w:p>
            <w:r>
              <w:t>confirmar tese</w:t>
            </w:r>
          </w:p>
        </w:tc>
      </w:tr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aprovar/reprovar/condicionar</w:t>
            </w:r>
          </w:p>
        </w:tc>
      </w:tr>
    </w:tbl>
    <w:p>
      <w:pPr>
        <w:pStyle w:val="Heading1"/>
      </w:pPr>
      <w:r>
        <w:t>21. Pendências</w:t>
      </w:r>
    </w:p>
    <w:p>
      <w:r>
        <w:t>Toda pendência deve ser explícita e possuir prioridade.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Prioridade</w:t>
            </w:r>
          </w:p>
        </w:tc>
        <w:tc>
          <w:tcPr>
            <w:tcW w:type="dxa" w:w="5040"/>
          </w:tcPr>
          <w:p>
            <w:r>
              <w:t>Comportamento</w:t>
            </w:r>
          </w:p>
        </w:tc>
      </w:tr>
      <w:tr>
        <w:tc>
          <w:tcPr>
            <w:tcW w:type="dxa" w:w="5040"/>
          </w:tcPr>
          <w:p>
            <w:r>
              <w:t>Crítica</w:t>
            </w:r>
          </w:p>
        </w:tc>
        <w:tc>
          <w:tcPr>
            <w:tcW w:type="dxa" w:w="5040"/>
          </w:tcPr>
          <w:p>
            <w:r>
              <w:t>impede decisão</w:t>
            </w:r>
          </w:p>
        </w:tc>
      </w:tr>
      <w:tr>
        <w:tc>
          <w:tcPr>
            <w:tcW w:type="dxa" w:w="5040"/>
          </w:tcPr>
          <w:p>
            <w:r>
              <w:t>Alta</w:t>
            </w:r>
          </w:p>
        </w:tc>
        <w:tc>
          <w:tcPr>
            <w:tcW w:type="dxa" w:w="5040"/>
          </w:tcPr>
          <w:p>
            <w:r>
              <w:t>impede aprovação normal</w:t>
            </w:r>
          </w:p>
        </w:tc>
      </w:tr>
      <w:tr>
        <w:tc>
          <w:tcPr>
            <w:tcW w:type="dxa" w:w="5040"/>
          </w:tcPr>
          <w:p>
            <w:r>
              <w:t>Média</w:t>
            </w:r>
          </w:p>
        </w:tc>
        <w:tc>
          <w:tcPr>
            <w:tcW w:type="dxa" w:w="5040"/>
          </w:tcPr>
          <w:p>
            <w:r>
              <w:t>reduz confiança</w:t>
            </w:r>
          </w:p>
        </w:tc>
      </w:tr>
      <w:tr>
        <w:tc>
          <w:tcPr>
            <w:tcW w:type="dxa" w:w="5040"/>
          </w:tcPr>
          <w:p>
            <w:r>
              <w:t>Baixa</w:t>
            </w:r>
          </w:p>
        </w:tc>
        <w:tc>
          <w:tcPr>
            <w:tcW w:type="dxa" w:w="5040"/>
          </w:tcPr>
          <w:p>
            <w:r>
              <w:t>não impede decisão</w:t>
            </w:r>
          </w:p>
        </w:tc>
      </w:tr>
    </w:tbl>
    <w:p>
      <w:pPr>
        <w:pStyle w:val="Heading1"/>
      </w:pPr>
      <w:r>
        <w:t>22.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COMPRAR</w:t>
            </w:r>
          </w:p>
        </w:tc>
        <w:tc>
          <w:tcPr>
            <w:tcW w:type="dxa" w:w="5040"/>
          </w:tcPr>
          <w:p>
            <w:r>
              <w:t>tese validada</w:t>
            </w:r>
          </w:p>
        </w:tc>
      </w:tr>
      <w:tr>
        <w:tc>
          <w:tcPr>
            <w:tcW w:type="dxa" w:w="5040"/>
          </w:tcPr>
          <w:p>
            <w:r>
              <w:t>COMPRAR SE</w:t>
            </w:r>
          </w:p>
        </w:tc>
        <w:tc>
          <w:tcPr>
            <w:tcW w:type="dxa" w:w="5040"/>
          </w:tcPr>
          <w:p>
            <w:r>
              <w:t>condição objetiva pendente</w:t>
            </w:r>
          </w:p>
        </w:tc>
      </w:tr>
      <w:tr>
        <w:tc>
          <w:tcPr>
            <w:tcW w:type="dxa" w:w="5040"/>
          </w:tcPr>
          <w:p>
            <w:r>
              <w:t>MONITORAR</w:t>
            </w:r>
          </w:p>
        </w:tc>
        <w:tc>
          <w:tcPr>
            <w:tcW w:type="dxa" w:w="5040"/>
          </w:tcPr>
          <w:p>
            <w:r>
              <w:t>tese interessante, timing/dados insuficientes</w:t>
            </w:r>
          </w:p>
        </w:tc>
      </w:tr>
      <w:tr>
        <w:tc>
          <w:tcPr>
            <w:tcW w:type="dxa" w:w="5040"/>
          </w:tcPr>
          <w:p>
            <w:r>
              <w:t>NÃO COMPRAR</w:t>
            </w:r>
          </w:p>
        </w:tc>
        <w:tc>
          <w:tcPr>
            <w:tcW w:type="dxa" w:w="5040"/>
          </w:tcPr>
          <w:p>
            <w:r>
              <w:t>economia ou risco incompatível</w:t>
            </w:r>
          </w:p>
        </w:tc>
      </w:tr>
      <w:tr>
        <w:tc>
          <w:tcPr>
            <w:tcW w:type="dxa" w:w="5040"/>
          </w:tcPr>
          <w:p>
            <w:r>
              <w:t>BLOQUEAR</w:t>
            </w:r>
          </w:p>
        </w:tc>
        <w:tc>
          <w:tcPr>
            <w:tcW w:type="dxa" w:w="5040"/>
          </w:tcPr>
          <w:p>
            <w:r>
              <w:t>regra crítica violada</w:t>
            </w:r>
          </w:p>
        </w:tc>
      </w:tr>
    </w:tbl>
    <w:p>
      <w:pPr>
        <w:pStyle w:val="Heading1"/>
      </w:pPr>
      <w:r>
        <w:t>23. Monitoramento</w:t>
      </w:r>
    </w:p>
    <w:p>
      <w:r>
        <w:t>O imóvel continua sendo acompanhado depois de uma decisão de monitoramento ou mesmo depois de uma aprovação, enquanto houver interesse.</w:t>
      </w:r>
    </w:p>
    <w:p>
      <w:pPr>
        <w:pStyle w:val="ListBullet"/>
      </w:pPr>
      <w:r>
        <w:t>Preço.</w:t>
      </w:r>
    </w:p>
    <w:p>
      <w:pPr>
        <w:pStyle w:val="ListBullet"/>
      </w:pPr>
      <w:r>
        <w:t>Status.</w:t>
      </w:r>
    </w:p>
    <w:p>
      <w:pPr>
        <w:pStyle w:val="ListBullet"/>
      </w:pPr>
      <w:r>
        <w:t>Avaliação.</w:t>
      </w:r>
    </w:p>
    <w:p>
      <w:pPr>
        <w:pStyle w:val="ListBullet"/>
      </w:pPr>
      <w:r>
        <w:t>Comparáveis.</w:t>
      </w:r>
    </w:p>
    <w:p>
      <w:pPr>
        <w:pStyle w:val="ListBullet"/>
      </w:pPr>
      <w:r>
        <w:t>Aluguel.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Riscos.</w:t>
      </w:r>
    </w:p>
    <w:p>
      <w:pPr>
        <w:pStyle w:val="ListBullet"/>
      </w:pPr>
      <w:r>
        <w:t>Processos.</w:t>
      </w:r>
    </w:p>
    <w:p>
      <w:pPr>
        <w:pStyle w:val="ListBullet"/>
      </w:pPr>
      <w:r>
        <w:t>Score.</w:t>
      </w:r>
    </w:p>
    <w:p>
      <w:pPr>
        <w:pStyle w:val="ListBullet"/>
      </w:pPr>
      <w:r>
        <w:t>Classificação.</w:t>
      </w:r>
    </w:p>
    <w:p>
      <w:pPr>
        <w:pStyle w:val="ListBullet"/>
      </w:pPr>
      <w:r>
        <w:t>Mudanças de estratégia.</w:t>
      </w:r>
    </w:p>
    <w:p>
      <w:pPr>
        <w:pStyle w:val="ListBullet"/>
      </w:pPr>
      <w:r>
        <w:t>Mudanças de parâmetros.</w:t>
      </w:r>
    </w:p>
    <w:p>
      <w:pPr>
        <w:pStyle w:val="Heading1"/>
      </w:pPr>
      <w:r>
        <w:t>24. Alertas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Evento</w:t>
            </w:r>
          </w:p>
        </w:tc>
        <w:tc>
          <w:tcPr>
            <w:tcW w:type="dxa" w:w="5040"/>
          </w:tcPr>
          <w:p>
            <w:r>
              <w:t>Prioridade sugerida</w:t>
            </w:r>
          </w:p>
        </w:tc>
      </w:tr>
      <w:tr>
        <w:tc>
          <w:tcPr>
            <w:tcW w:type="dxa" w:w="5040"/>
          </w:tcPr>
          <w:p>
            <w:r>
              <w:t>Preço caiu significativamente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Score subiu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Entrou em faixa excepcional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Mudança de status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Novo risco</w:t>
            </w:r>
          </w:p>
        </w:tc>
        <w:tc>
          <w:tcPr>
            <w:tcW w:type="dxa" w:w="5040"/>
          </w:tcPr>
          <w:p>
            <w:r>
              <w:t>crítica/alta</w:t>
            </w:r>
          </w:p>
        </w:tc>
      </w:tr>
      <w:tr>
        <w:tc>
          <w:tcPr>
            <w:tcW w:type="dxa" w:w="5040"/>
          </w:tcPr>
          <w:p>
            <w:r>
              <w:t>Novo comparável relevante</w:t>
            </w:r>
          </w:p>
        </w:tc>
        <w:tc>
          <w:tcPr>
            <w:tcW w:type="dxa" w:w="5040"/>
          </w:tcPr>
          <w:p>
            <w:r>
              <w:t>média</w:t>
            </w:r>
          </w:p>
        </w:tc>
      </w:tr>
      <w:tr>
        <w:tc>
          <w:tcPr>
            <w:tcW w:type="dxa" w:w="5040"/>
          </w:tcPr>
          <w:p>
            <w:r>
              <w:t>Mudança de valuation</w:t>
            </w:r>
          </w:p>
        </w:tc>
        <w:tc>
          <w:tcPr>
            <w:tcW w:type="dxa" w:w="5040"/>
          </w:tcPr>
          <w:p>
            <w:r>
              <w:t>média</w:t>
            </w:r>
          </w:p>
        </w:tc>
      </w:tr>
      <w:tr>
        <w:tc>
          <w:tcPr>
            <w:tcW w:type="dxa" w:w="5040"/>
          </w:tcPr>
          <w:p>
            <w:r>
              <w:t>Oportunidade voltou a ser elegível</w:t>
            </w:r>
          </w:p>
        </w:tc>
        <w:tc>
          <w:tcPr>
            <w:tcW w:type="dxa" w:w="5040"/>
          </w:tcPr>
          <w:p>
            <w:r>
              <w:t>alta</w:t>
            </w:r>
          </w:p>
        </w:tc>
      </w:tr>
      <w:tr>
        <w:tc>
          <w:tcPr>
            <w:tcW w:type="dxa" w:w="5040"/>
          </w:tcPr>
          <w:p>
            <w:r>
              <w:t>Parâmetro alterado</w:t>
            </w:r>
          </w:p>
        </w:tc>
        <w:tc>
          <w:tcPr>
            <w:tcW w:type="dxa" w:w="5040"/>
          </w:tcPr>
          <w:p>
            <w:r>
              <w:t>informativa</w:t>
            </w:r>
          </w:p>
        </w:tc>
      </w:tr>
    </w:tbl>
    <w:p>
      <w:pPr>
        <w:pStyle w:val="Heading1"/>
      </w:pPr>
      <w:r>
        <w:t>25. Ciclo de vida</w:t>
      </w:r>
    </w:p>
    <w:p>
      <w:r>
        <w:t>O ciclo de vida deve ser histórico e não destrutivo.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Estado</w:t>
            </w:r>
          </w:p>
        </w:tc>
        <w:tc>
          <w:tcPr>
            <w:tcW w:type="dxa" w:w="5040"/>
          </w:tcPr>
          <w:p>
            <w:r>
              <w:t>Pode avançar para</w:t>
            </w:r>
          </w:p>
        </w:tc>
      </w:tr>
      <w:tr>
        <w:tc>
          <w:tcPr>
            <w:tcW w:type="dxa" w:w="5040"/>
          </w:tcPr>
          <w:p>
            <w:r>
              <w:t>Capturado</w:t>
            </w:r>
          </w:p>
        </w:tc>
        <w:tc>
          <w:tcPr>
            <w:tcW w:type="dxa" w:w="5040"/>
          </w:tcPr>
          <w:p>
            <w:r>
              <w:t>Qualificado/Bloqueado</w:t>
            </w:r>
          </w:p>
        </w:tc>
      </w:tr>
      <w:tr>
        <w:tc>
          <w:tcPr>
            <w:tcW w:type="dxa" w:w="5040"/>
          </w:tcPr>
          <w:p>
            <w:r>
              <w:t>Qualificado</w:t>
            </w:r>
          </w:p>
        </w:tc>
        <w:tc>
          <w:tcPr>
            <w:tcW w:type="dxa" w:w="5040"/>
          </w:tcPr>
          <w:p>
            <w:r>
              <w:t>Em análise/Monitorando</w:t>
            </w:r>
          </w:p>
        </w:tc>
      </w:tr>
      <w:tr>
        <w:tc>
          <w:tcPr>
            <w:tcW w:type="dxa" w:w="5040"/>
          </w:tcPr>
          <w:p>
            <w:r>
              <w:t>Em análise</w:t>
            </w:r>
          </w:p>
        </w:tc>
        <w:tc>
          <w:tcPr>
            <w:tcW w:type="dxa" w:w="5040"/>
          </w:tcPr>
          <w:p>
            <w:r>
              <w:t>Pendente/Aprovado/Reprovado</w:t>
            </w:r>
          </w:p>
        </w:tc>
      </w:tr>
      <w:tr>
        <w:tc>
          <w:tcPr>
            <w:tcW w:type="dxa" w:w="5040"/>
          </w:tcPr>
          <w:p>
            <w:r>
              <w:t>Pendente</w:t>
            </w:r>
          </w:p>
        </w:tc>
        <w:tc>
          <w:tcPr>
            <w:tcW w:type="dxa" w:w="5040"/>
          </w:tcPr>
          <w:p>
            <w:r>
              <w:t>Em análise/Bloqueado</w:t>
            </w:r>
          </w:p>
        </w:tc>
      </w:tr>
      <w:tr>
        <w:tc>
          <w:tcPr>
            <w:tcW w:type="dxa" w:w="5040"/>
          </w:tcPr>
          <w:p>
            <w:r>
              <w:t>Aprovado</w:t>
            </w:r>
          </w:p>
        </w:tc>
        <w:tc>
          <w:tcPr>
            <w:tcW w:type="dxa" w:w="5040"/>
          </w:tcPr>
          <w:p>
            <w:r>
              <w:t>Comprado/Monitorando</w:t>
            </w:r>
          </w:p>
        </w:tc>
      </w:tr>
      <w:tr>
        <w:tc>
          <w:tcPr>
            <w:tcW w:type="dxa" w:w="5040"/>
          </w:tcPr>
          <w:p>
            <w:r>
              <w:t>Monitorando</w:t>
            </w:r>
          </w:p>
        </w:tc>
        <w:tc>
          <w:tcPr>
            <w:tcW w:type="dxa" w:w="5040"/>
          </w:tcPr>
          <w:p>
            <w:r>
              <w:t>Em análise/Reprovado</w:t>
            </w:r>
          </w:p>
        </w:tc>
      </w:tr>
      <w:tr>
        <w:tc>
          <w:tcPr>
            <w:tcW w:type="dxa" w:w="5040"/>
          </w:tcPr>
          <w:p>
            <w:r>
              <w:t>Comprado</w:t>
            </w:r>
          </w:p>
        </w:tc>
        <w:tc>
          <w:tcPr>
            <w:tcW w:type="dxa" w:w="5040"/>
          </w:tcPr>
          <w:p>
            <w:r>
              <w:t>Pós-investimento</w:t>
            </w:r>
          </w:p>
        </w:tc>
      </w:tr>
    </w:tbl>
    <w:p>
      <w:pPr>
        <w:pStyle w:val="Heading1"/>
      </w:pPr>
      <w:r>
        <w:t>26. Histórico</w:t>
      </w:r>
    </w:p>
    <w:p>
      <w:pPr>
        <w:pStyle w:val="ListBullet"/>
      </w:pPr>
      <w:r>
        <w:t>Histórico de preço.</w:t>
      </w:r>
    </w:p>
    <w:p>
      <w:pPr>
        <w:pStyle w:val="ListBullet"/>
      </w:pPr>
      <w:r>
        <w:t>Histórico de status.</w:t>
      </w:r>
    </w:p>
    <w:p>
      <w:pPr>
        <w:pStyle w:val="ListBullet"/>
      </w:pPr>
      <w:r>
        <w:t>Histórico de valuation.</w:t>
      </w:r>
    </w:p>
    <w:p>
      <w:pPr>
        <w:pStyle w:val="ListBullet"/>
      </w:pPr>
      <w:r>
        <w:t>Histórico de score.</w:t>
      </w:r>
    </w:p>
    <w:p>
      <w:pPr>
        <w:pStyle w:val="ListBullet"/>
      </w:pPr>
      <w:r>
        <w:t>Histórico de regras.</w:t>
      </w:r>
    </w:p>
    <w:p>
      <w:pPr>
        <w:pStyle w:val="ListBullet"/>
      </w:pPr>
      <w:r>
        <w:t>Histórico de parâmetros.</w:t>
      </w:r>
    </w:p>
    <w:p>
      <w:pPr>
        <w:pStyle w:val="ListBullet"/>
      </w:pPr>
      <w:r>
        <w:t>Histórico de decisões.</w:t>
      </w:r>
    </w:p>
    <w:p>
      <w:pPr>
        <w:pStyle w:val="ListBullet"/>
      </w:pPr>
      <w:r>
        <w:t>Histórico de alertas.</w:t>
      </w:r>
    </w:p>
    <w:p>
      <w:pPr>
        <w:pStyle w:val="ListBullet"/>
      </w:pPr>
      <w:r>
        <w:t>Histórico de evidências.</w:t>
      </w:r>
    </w:p>
    <w:p>
      <w:pPr>
        <w:pStyle w:val="ListBullet"/>
      </w:pPr>
      <w:r>
        <w:t>Histórico de custo estimado.</w:t>
      </w:r>
    </w:p>
    <w:p>
      <w:r>
        <w:t>O histórico deve permitir reconstruir por que uma oportunidade foi classificada de determinada maneira em uma data passada.</w:t>
      </w:r>
    </w:p>
    <w:p>
      <w:pPr>
        <w:pStyle w:val="Heading1"/>
      </w:pPr>
      <w:r>
        <w:t>27. Cadastro de parâmetros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Grupo</w:t>
            </w:r>
          </w:p>
        </w:tc>
        <w:tc>
          <w:tcPr>
            <w:tcW w:type="dxa" w:w="5040"/>
          </w:tcPr>
          <w:p>
            <w:r>
              <w:t>Exemplos</w:t>
            </w:r>
          </w:p>
        </w:tc>
      </w:tr>
      <w:tr>
        <w:tc>
          <w:tcPr>
            <w:tcW w:type="dxa" w:w="5040"/>
          </w:tcPr>
          <w:p>
            <w:r>
              <w:t>Localização</w:t>
            </w:r>
          </w:p>
        </w:tc>
        <w:tc>
          <w:tcPr>
            <w:tcW w:type="dxa" w:w="5040"/>
          </w:tcPr>
          <w:p>
            <w:r>
              <w:t>classes, áreas prioritárias/bloqueadas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mínimos/máximos</w:t>
            </w:r>
          </w:p>
        </w:tc>
      </w:tr>
      <w:tr>
        <w:tc>
          <w:tcPr>
            <w:tcW w:type="dxa" w:w="5040"/>
          </w:tcPr>
          <w:p>
            <w:r>
              <w:t>Mercado</w:t>
            </w:r>
          </w:p>
        </w:tc>
        <w:tc>
          <w:tcPr>
            <w:tcW w:type="dxa" w:w="5040"/>
          </w:tcPr>
          <w:p>
            <w:r>
              <w:t>comparáveis e confiança</w:t>
            </w:r>
          </w:p>
        </w:tc>
      </w:tr>
      <w:tr>
        <w:tc>
          <w:tcPr>
            <w:tcW w:type="dxa" w:w="5040"/>
          </w:tcPr>
          <w:p>
            <w:r>
              <w:t>Economia</w:t>
            </w:r>
          </w:p>
        </w:tc>
        <w:tc>
          <w:tcPr>
            <w:tcW w:type="dxa" w:w="5040"/>
          </w:tcPr>
          <w:p>
            <w:r>
              <w:t>margens e custos</w:t>
            </w:r>
          </w:p>
        </w:tc>
      </w:tr>
      <w:tr>
        <w:tc>
          <w:tcPr>
            <w:tcW w:type="dxa" w:w="5040"/>
          </w:tcPr>
          <w:p>
            <w:r>
              <w:t>Renda</w:t>
            </w:r>
          </w:p>
        </w:tc>
        <w:tc>
          <w:tcPr>
            <w:tcW w:type="dxa" w:w="5040"/>
          </w:tcPr>
          <w:p>
            <w:r>
              <w:t>yield e vacância</w:t>
            </w:r>
          </w:p>
        </w:tc>
      </w:tr>
      <w:tr>
        <w:tc>
          <w:tcPr>
            <w:tcW w:type="dxa" w:w="5040"/>
          </w:tcPr>
          <w:p>
            <w:r>
              <w:t>Liquidez</w:t>
            </w:r>
          </w:p>
        </w:tc>
        <w:tc>
          <w:tcPr>
            <w:tcW w:type="dxa" w:w="5040"/>
          </w:tcPr>
          <w:p>
            <w:r>
              <w:t>níveis mínimos</w:t>
            </w:r>
          </w:p>
        </w:tc>
      </w:tr>
      <w:tr>
        <w:tc>
          <w:tcPr>
            <w:tcW w:type="dxa" w:w="5040"/>
          </w:tcPr>
          <w:p>
            <w:r>
              <w:t>Risco</w:t>
            </w:r>
          </w:p>
        </w:tc>
        <w:tc>
          <w:tcPr>
            <w:tcW w:type="dxa" w:w="5040"/>
          </w:tcPr>
          <w:p>
            <w:r>
              <w:t>limites</w:t>
            </w:r>
          </w:p>
        </w:tc>
      </w:tr>
      <w:tr>
        <w:tc>
          <w:tcPr>
            <w:tcW w:type="dxa" w:w="5040"/>
          </w:tcPr>
          <w:p>
            <w:r>
              <w:t>Score</w:t>
            </w:r>
          </w:p>
        </w:tc>
        <w:tc>
          <w:tcPr>
            <w:tcW w:type="dxa" w:w="5040"/>
          </w:tcPr>
          <w:p>
            <w:r>
              <w:t>pesos e faixas</w:t>
            </w:r>
          </w:p>
        </w:tc>
      </w:tr>
      <w:tr>
        <w:tc>
          <w:tcPr>
            <w:tcW w:type="dxa" w:w="5040"/>
          </w:tcPr>
          <w:p>
            <w:r>
              <w:t>Estratégia</w:t>
            </w:r>
          </w:p>
        </w:tc>
        <w:tc>
          <w:tcPr>
            <w:tcW w:type="dxa" w:w="5040"/>
          </w:tcPr>
          <w:p>
            <w:r>
              <w:t>regras específicas</w:t>
            </w:r>
          </w:p>
        </w:tc>
      </w:tr>
      <w:tr>
        <w:tc>
          <w:tcPr>
            <w:tcW w:type="dxa" w:w="5040"/>
          </w:tcPr>
          <w:p>
            <w:r>
              <w:t>Alertas</w:t>
            </w:r>
          </w:p>
        </w:tc>
        <w:tc>
          <w:tcPr>
            <w:tcW w:type="dxa" w:w="5040"/>
          </w:tcPr>
          <w:p>
            <w:r>
              <w:t>gatilhos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prazos/status</w:t>
            </w:r>
          </w:p>
        </w:tc>
      </w:tr>
    </w:tbl>
    <w:p>
      <w:pPr>
        <w:pStyle w:val="Heading1"/>
      </w:pPr>
      <w:r>
        <w:t>28. Gestão de preferências do investidor</w:t>
      </w:r>
    </w:p>
    <w:p>
      <w:r>
        <w:t>O usuário deve poder expressar sua tese de investimento sem transformar preferências pessoais em código rígido.</w:t>
      </w:r>
    </w:p>
    <w:p>
      <w:pPr>
        <w:pStyle w:val="ListBullet"/>
      </w:pPr>
      <w:r>
        <w:t>Estratégias ativas.</w:t>
      </w:r>
    </w:p>
    <w:p>
      <w:pPr>
        <w:pStyle w:val="ListBullet"/>
      </w:pPr>
      <w:r>
        <w:t>Regiões desejadas.</w:t>
      </w:r>
    </w:p>
    <w:p>
      <w:pPr>
        <w:pStyle w:val="ListBullet"/>
      </w:pPr>
      <w:r>
        <w:t>Regiões condicionais.</w:t>
      </w:r>
    </w:p>
    <w:p>
      <w:pPr>
        <w:pStyle w:val="ListBullet"/>
      </w:pPr>
      <w:r>
        <w:t>Regiões bloqueadas.</w:t>
      </w:r>
    </w:p>
    <w:p>
      <w:pPr>
        <w:pStyle w:val="ListBullet"/>
      </w:pPr>
      <w:r>
        <w:t>Tipos aceitos.</w:t>
      </w:r>
    </w:p>
    <w:p>
      <w:pPr>
        <w:pStyle w:val="ListBullet"/>
      </w:pPr>
      <w:r>
        <w:t>Tipos prioritários.</w:t>
      </w:r>
    </w:p>
    <w:p>
      <w:pPr>
        <w:pStyle w:val="ListBullet"/>
      </w:pPr>
      <w:r>
        <w:t>Ticket mínimo/máximo.</w:t>
      </w:r>
    </w:p>
    <w:p>
      <w:pPr>
        <w:pStyle w:val="ListBullet"/>
      </w:pPr>
      <w:r>
        <w:t>Margem mínima.</w:t>
      </w:r>
    </w:p>
    <w:p>
      <w:pPr>
        <w:pStyle w:val="ListBullet"/>
      </w:pPr>
      <w:r>
        <w:t>Yield mínimo.</w:t>
      </w:r>
    </w:p>
    <w:p>
      <w:pPr>
        <w:pStyle w:val="ListBullet"/>
      </w:pPr>
      <w:r>
        <w:t>Liquidez mínima.</w:t>
      </w:r>
    </w:p>
    <w:p>
      <w:pPr>
        <w:pStyle w:val="ListBullet"/>
      </w:pPr>
      <w:r>
        <w:t>Nível de risco aceitável.</w:t>
      </w:r>
    </w:p>
    <w:p>
      <w:pPr>
        <w:pStyle w:val="ListBullet"/>
      </w:pPr>
      <w:r>
        <w:t>Peso das estratégias.</w:t>
      </w:r>
    </w:p>
    <w:p>
      <w:pPr>
        <w:pStyle w:val="ListBullet"/>
      </w:pPr>
      <w:r>
        <w:t>Preferências de prazo.</w:t>
      </w:r>
    </w:p>
    <w:p>
      <w:pPr>
        <w:pStyle w:val="Heading1"/>
      </w:pPr>
      <w:r>
        <w:t>29. Busca e filtros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Preço.</w:t>
      </w:r>
    </w:p>
    <w:p>
      <w:pPr>
        <w:pStyle w:val="ListBullet"/>
      </w:pPr>
      <w:r>
        <w:t>Desconto.</w:t>
      </w:r>
    </w:p>
    <w:p>
      <w:pPr>
        <w:pStyle w:val="ListBullet"/>
      </w:pPr>
      <w:r>
        <w:t>Valor de mercado.</w:t>
      </w:r>
    </w:p>
    <w:p>
      <w:pPr>
        <w:pStyle w:val="ListBullet"/>
      </w:pPr>
      <w:r>
        <w:t>Margem.</w:t>
      </w:r>
    </w:p>
    <w:p>
      <w:pPr>
        <w:pStyle w:val="ListBullet"/>
      </w:pPr>
      <w:r>
        <w:t>Score.</w:t>
      </w:r>
    </w:p>
    <w:p>
      <w:pPr>
        <w:pStyle w:val="ListBullet"/>
      </w:pPr>
      <w:r>
        <w:t>Estratégia.</w:t>
      </w:r>
    </w:p>
    <w:p>
      <w:pPr>
        <w:pStyle w:val="ListBullet"/>
      </w:pPr>
      <w:r>
        <w:t>Liquidez.</w:t>
      </w:r>
    </w:p>
    <w:p>
      <w:pPr>
        <w:pStyle w:val="ListBullet"/>
      </w:pPr>
      <w:r>
        <w:t>Risco.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Tipo.</w:t>
      </w:r>
    </w:p>
    <w:p>
      <w:pPr>
        <w:pStyle w:val="ListBullet"/>
      </w:pPr>
      <w:r>
        <w:t>Quartos.</w:t>
      </w:r>
    </w:p>
    <w:p>
      <w:pPr>
        <w:pStyle w:val="ListBullet"/>
      </w:pPr>
      <w:r>
        <w:t>Área.</w:t>
      </w:r>
    </w:p>
    <w:p>
      <w:pPr>
        <w:pStyle w:val="ListBullet"/>
      </w:pPr>
      <w:r>
        <w:t>Vagas.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Status.</w:t>
      </w:r>
    </w:p>
    <w:p>
      <w:pPr>
        <w:pStyle w:val="ListBullet"/>
      </w:pPr>
      <w:r>
        <w:t>Data de captura.</w:t>
      </w:r>
    </w:p>
    <w:p>
      <w:pPr>
        <w:pStyle w:val="ListBullet"/>
      </w:pPr>
      <w:r>
        <w:t>Mudanças recentes.</w:t>
      </w:r>
    </w:p>
    <w:p>
      <w:r>
        <w:t>Filtros não devem destruir a oportunidade: um filtro de visualização é diferente de uma regra eliminatória.</w:t>
      </w:r>
    </w:p>
    <w:p>
      <w:pPr>
        <w:pStyle w:val="Heading1"/>
      </w:pPr>
      <w:r>
        <w:t>30. Comparação de oportunidades</w:t>
      </w:r>
    </w:p>
    <w:p>
      <w:r>
        <w:t>Deve ser possível comparar imóveis lado a lado usando critérios econômicos e estratégicos.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Critério</w:t>
            </w:r>
          </w:p>
        </w:tc>
        <w:tc>
          <w:tcPr>
            <w:tcW w:type="dxa" w:w="5040"/>
          </w:tcPr>
          <w:p>
            <w:r>
              <w:t>Comparação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menor/maior</w:t>
            </w:r>
          </w:p>
        </w:tc>
      </w:tr>
      <w:tr>
        <w:tc>
          <w:tcPr>
            <w:tcW w:type="dxa" w:w="5040"/>
          </w:tcPr>
          <w:p>
            <w:r>
              <w:t>Valor de mercado</w:t>
            </w:r>
          </w:p>
        </w:tc>
        <w:tc>
          <w:tcPr>
            <w:tcW w:type="dxa" w:w="5040"/>
          </w:tcPr>
          <w:p>
            <w:r>
              <w:t>faixa</w:t>
            </w:r>
          </w:p>
        </w:tc>
      </w:tr>
      <w:tr>
        <w:tc>
          <w:tcPr>
            <w:tcW w:type="dxa" w:w="5040"/>
          </w:tcPr>
          <w:p>
            <w:r>
              <w:t>Desconto líquido</w:t>
            </w:r>
          </w:p>
        </w:tc>
        <w:tc>
          <w:tcPr>
            <w:tcW w:type="dxa" w:w="5040"/>
          </w:tcPr>
          <w:p>
            <w:r>
              <w:t>%</w:t>
            </w:r>
          </w:p>
        </w:tc>
      </w:tr>
      <w:tr>
        <w:tc>
          <w:tcPr>
            <w:tcW w:type="dxa" w:w="5040"/>
          </w:tcPr>
          <w:p>
            <w:r>
              <w:t>Margem</w:t>
            </w:r>
          </w:p>
        </w:tc>
        <w:tc>
          <w:tcPr>
            <w:tcW w:type="dxa" w:w="5040"/>
          </w:tcPr>
          <w:p>
            <w:r>
              <w:t>R$/%</w:t>
            </w:r>
          </w:p>
        </w:tc>
      </w:tr>
      <w:tr>
        <w:tc>
          <w:tcPr>
            <w:tcW w:type="dxa" w:w="5040"/>
          </w:tcPr>
          <w:p>
            <w:r>
              <w:t>Yield</w:t>
            </w:r>
          </w:p>
        </w:tc>
        <w:tc>
          <w:tcPr>
            <w:tcW w:type="dxa" w:w="5040"/>
          </w:tcPr>
          <w:p>
            <w:r>
              <w:t>% a.m./a.a.</w:t>
            </w:r>
          </w:p>
        </w:tc>
      </w:tr>
      <w:tr>
        <w:tc>
          <w:tcPr>
            <w:tcW w:type="dxa" w:w="5040"/>
          </w:tcPr>
          <w:p>
            <w:r>
              <w:t>Liquidez</w:t>
            </w:r>
          </w:p>
        </w:tc>
        <w:tc>
          <w:tcPr>
            <w:tcW w:type="dxa" w:w="5040"/>
          </w:tcPr>
          <w:p>
            <w:r>
              <w:t>nível</w:t>
            </w:r>
          </w:p>
        </w:tc>
      </w:tr>
      <w:tr>
        <w:tc>
          <w:tcPr>
            <w:tcW w:type="dxa" w:w="5040"/>
          </w:tcPr>
          <w:p>
            <w:r>
              <w:t>Risco</w:t>
            </w:r>
          </w:p>
        </w:tc>
        <w:tc>
          <w:tcPr>
            <w:tcW w:type="dxa" w:w="5040"/>
          </w:tcPr>
          <w:p>
            <w:r>
              <w:t>nível</w:t>
            </w:r>
          </w:p>
        </w:tc>
      </w:tr>
      <w:tr>
        <w:tc>
          <w:tcPr>
            <w:tcW w:type="dxa" w:w="5040"/>
          </w:tcPr>
          <w:p>
            <w:r>
              <w:t>Confiança</w:t>
            </w:r>
          </w:p>
        </w:tc>
        <w:tc>
          <w:tcPr>
            <w:tcW w:type="dxa" w:w="5040"/>
          </w:tcPr>
          <w:p>
            <w:r>
              <w:t>nível</w:t>
            </w:r>
          </w:p>
        </w:tc>
      </w:tr>
      <w:tr>
        <w:tc>
          <w:tcPr>
            <w:tcW w:type="dxa" w:w="5040"/>
          </w:tcPr>
          <w:p>
            <w:r>
              <w:t>Score</w:t>
            </w:r>
          </w:p>
        </w:tc>
        <w:tc>
          <w:tcPr>
            <w:tcW w:type="dxa" w:w="5040"/>
          </w:tcPr>
          <w:p>
            <w:r>
              <w:t>por estratégia</w:t>
            </w:r>
          </w:p>
        </w:tc>
      </w:tr>
      <w:tr>
        <w:tc>
          <w:tcPr>
            <w:tcW w:type="dxa" w:w="5040"/>
          </w:tcPr>
          <w:p>
            <w:r>
              <w:t>Pendências</w:t>
            </w:r>
          </w:p>
        </w:tc>
        <w:tc>
          <w:tcPr>
            <w:tcW w:type="dxa" w:w="5040"/>
          </w:tcPr>
          <w:p>
            <w:r>
              <w:t>quantidade/severidade</w:t>
            </w:r>
          </w:p>
        </w:tc>
      </w:tr>
    </w:tbl>
    <w:p>
      <w:pPr>
        <w:pStyle w:val="Heading1"/>
      </w:pPr>
      <w:r>
        <w:t>31. Relatórios de negócio</w:t>
      </w:r>
    </w:p>
    <w:p>
      <w:pPr>
        <w:pStyle w:val="ListBullet"/>
      </w:pPr>
      <w:r>
        <w:t>Melhores oportunidades.</w:t>
      </w:r>
    </w:p>
    <w:p>
      <w:pPr>
        <w:pStyle w:val="ListBullet"/>
      </w:pPr>
      <w:r>
        <w:t>Oportunidades por estratégia.</w:t>
      </w:r>
    </w:p>
    <w:p>
      <w:pPr>
        <w:pStyle w:val="ListBullet"/>
      </w:pPr>
      <w:r>
        <w:t>Oportunidades por região.</w:t>
      </w:r>
    </w:p>
    <w:p>
      <w:pPr>
        <w:pStyle w:val="ListBullet"/>
      </w:pPr>
      <w:r>
        <w:t>Mudanças de preço.</w:t>
      </w:r>
    </w:p>
    <w:p>
      <w:pPr>
        <w:pStyle w:val="ListBullet"/>
      </w:pPr>
      <w:r>
        <w:t>Oportunidades bloqueadas e motivos.</w:t>
      </w:r>
    </w:p>
    <w:p>
      <w:pPr>
        <w:pStyle w:val="ListBullet"/>
      </w:pPr>
      <w:r>
        <w:t>Pendências da Due Diligence.</w:t>
      </w:r>
    </w:p>
    <w:p>
      <w:pPr>
        <w:pStyle w:val="ListBullet"/>
      </w:pPr>
      <w:r>
        <w:t>Evolução do score.</w:t>
      </w:r>
    </w:p>
    <w:p>
      <w:pPr>
        <w:pStyle w:val="ListBullet"/>
      </w:pPr>
      <w:r>
        <w:t>Performance das regras.</w:t>
      </w:r>
    </w:p>
    <w:p>
      <w:pPr>
        <w:pStyle w:val="ListBullet"/>
      </w:pPr>
      <w:r>
        <w:t>Histórico de decisões.</w:t>
      </w:r>
    </w:p>
    <w:p>
      <w:pPr>
        <w:pStyle w:val="ListBullet"/>
      </w:pPr>
      <w:r>
        <w:t>Resultado por estratégia.</w:t>
      </w:r>
    </w:p>
    <w:p>
      <w:pPr>
        <w:pStyle w:val="ListBullet"/>
      </w:pPr>
      <w:r>
        <w:t>Taxa de conversão em aquisição.</w:t>
      </w:r>
    </w:p>
    <w:p>
      <w:pPr>
        <w:pStyle w:val="Heading1"/>
      </w:pPr>
      <w:r>
        <w:t>32. Regras de explicabilidade</w:t>
      </w:r>
    </w:p>
    <w:p>
      <w:r>
        <w:t>Nenhuma classificação relevante deve aparecer sem justificativa.</w:t>
      </w:r>
    </w:p>
    <w:p>
      <w:r>
        <w:t>Exemplo: 'Excelente para Renda porque yield estimado de X%, liquidez alta e custo total Y; perdeu pontos por condomínio; confiança alta; pendência: confirmar débito condominial.'</w:t>
      </w:r>
    </w:p>
    <w:p>
      <w:r>
        <w:t>A explicação deve permitir ao investidor discordar do Radar e identificar exatamente qual premissa precisa ser alterada.</w:t>
      </w:r>
    </w:p>
    <w:p>
      <w:pPr>
        <w:pStyle w:val="Heading1"/>
      </w:pPr>
      <w:r>
        <w:t>33. Reprocessamento</w:t>
      </w:r>
    </w:p>
    <w:p>
      <w:r>
        <w:t>Mudanças relevantes devem poder reprocessar a oportunidade sem perder o resultado anterior.</w:t>
      </w:r>
    </w:p>
    <w:p>
      <w:pPr>
        <w:pStyle w:val="ListBullet"/>
      </w:pPr>
      <w:r>
        <w:t>Nova captura.</w:t>
      </w:r>
    </w:p>
    <w:p>
      <w:pPr>
        <w:pStyle w:val="ListBullet"/>
      </w:pPr>
      <w:r>
        <w:t>Novo preço.</w:t>
      </w:r>
    </w:p>
    <w:p>
      <w:pPr>
        <w:pStyle w:val="ListBullet"/>
      </w:pPr>
      <w:r>
        <w:t>Novo valuation.</w:t>
      </w:r>
    </w:p>
    <w:p>
      <w:pPr>
        <w:pStyle w:val="ListBullet"/>
      </w:pPr>
      <w:r>
        <w:t>Novo comparável.</w:t>
      </w:r>
    </w:p>
    <w:p>
      <w:pPr>
        <w:pStyle w:val="ListBullet"/>
      </w:pPr>
      <w:r>
        <w:t>Novo risco.</w:t>
      </w:r>
    </w:p>
    <w:p>
      <w:pPr>
        <w:pStyle w:val="ListBullet"/>
      </w:pPr>
      <w:r>
        <w:t>Novo parâmetro.</w:t>
      </w:r>
    </w:p>
    <w:p>
      <w:pPr>
        <w:pStyle w:val="ListBullet"/>
      </w:pPr>
      <w:r>
        <w:t>Nova estratégia.</w:t>
      </w:r>
    </w:p>
    <w:p>
      <w:pPr>
        <w:pStyle w:val="ListBullet"/>
      </w:pPr>
      <w:r>
        <w:t>Conclusão da pendência.</w:t>
      </w:r>
    </w:p>
    <w:p>
      <w:pPr>
        <w:pStyle w:val="ListBullet"/>
      </w:pPr>
      <w:r>
        <w:t>Mudança de status.</w:t>
      </w:r>
    </w:p>
    <w:p>
      <w:pPr>
        <w:pStyle w:val="Heading1"/>
      </w:pPr>
      <w:r>
        <w:t>34. Multi-fonte</w:t>
      </w:r>
    </w:p>
    <w:p>
      <w:r>
        <w:t>O produto deve nascer com o conceito de fonte independente.</w:t>
      </w:r>
    </w:p>
    <w:p>
      <w:pPr>
        <w:pStyle w:val="ListBullet"/>
      </w:pPr>
      <w:r>
        <w:t>Caixa como primeira fonte.</w:t>
      </w:r>
    </w:p>
    <w:p>
      <w:pPr>
        <w:pStyle w:val="ListBullet"/>
      </w:pPr>
      <w:r>
        <w:t>Possibilidade de outras instituições.</w:t>
      </w:r>
    </w:p>
    <w:p>
      <w:pPr>
        <w:pStyle w:val="ListBullet"/>
      </w:pPr>
      <w:r>
        <w:t>Portais imobiliários.</w:t>
      </w:r>
    </w:p>
    <w:p>
      <w:pPr>
        <w:pStyle w:val="ListBullet"/>
      </w:pPr>
      <w:r>
        <w:t>Leiloeiros.</w:t>
      </w:r>
    </w:p>
    <w:p>
      <w:pPr>
        <w:pStyle w:val="ListBullet"/>
      </w:pPr>
      <w:r>
        <w:t>Fontes de mercado.</w:t>
      </w:r>
    </w:p>
    <w:p>
      <w:pPr>
        <w:pStyle w:val="ListBullet"/>
      </w:pPr>
      <w:r>
        <w:t>Fontes de dados públicos.</w:t>
      </w:r>
    </w:p>
    <w:p>
      <w:pPr>
        <w:pStyle w:val="ListBullet"/>
      </w:pPr>
      <w:r>
        <w:t>Dados fornecidos manualmente pelo usuário.</w:t>
      </w:r>
    </w:p>
    <w:p>
      <w:r>
        <w:t>A fonte pode mudar; a lógica de oportunidade deve permanecer.</w:t>
      </w:r>
    </w:p>
    <w:p>
      <w:pPr>
        <w:pStyle w:val="Heading1"/>
      </w:pPr>
      <w:r>
        <w:t>35. Requisitos funcionais consolidados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Requisito</w:t>
            </w:r>
          </w:p>
        </w:tc>
        <w:tc>
          <w:tcPr>
            <w:tcW w:type="dxa" w:w="3360"/>
          </w:tcPr>
          <w:p>
            <w:r>
              <w:t>Prioridade</w:t>
            </w:r>
          </w:p>
        </w:tc>
      </w:tr>
      <w:tr>
        <w:tc>
          <w:tcPr>
            <w:tcW w:type="dxa" w:w="3360"/>
          </w:tcPr>
          <w:p>
            <w:r>
              <w:t>RF-001</w:t>
            </w:r>
          </w:p>
        </w:tc>
        <w:tc>
          <w:tcPr>
            <w:tcW w:type="dxa" w:w="3360"/>
          </w:tcPr>
          <w:p>
            <w:r>
              <w:t>Capturar imóveis de fontes configuradas.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RF-002</w:t>
            </w:r>
          </w:p>
        </w:tc>
        <w:tc>
          <w:tcPr>
            <w:tcW w:type="dxa" w:w="3360"/>
          </w:tcPr>
          <w:p>
            <w:r>
              <w:t>Preservar o dado original.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RF-003</w:t>
            </w:r>
          </w:p>
        </w:tc>
        <w:tc>
          <w:tcPr>
            <w:tcW w:type="dxa" w:w="3360"/>
          </w:tcPr>
          <w:p>
            <w:r>
              <w:t>Normalizar atributos.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RF-004</w:t>
            </w:r>
          </w:p>
        </w:tc>
        <w:tc>
          <w:tcPr>
            <w:tcW w:type="dxa" w:w="3360"/>
          </w:tcPr>
          <w:p>
            <w:r>
              <w:t>Identificar duplicidades.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RF-005</w:t>
            </w:r>
          </w:p>
        </w:tc>
        <w:tc>
          <w:tcPr>
            <w:tcW w:type="dxa" w:w="3360"/>
          </w:tcPr>
          <w:p>
            <w:r>
              <w:t>Criar perfil consolidado.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RF-006</w:t>
            </w:r>
          </w:p>
        </w:tc>
        <w:tc>
          <w:tcPr>
            <w:tcW w:type="dxa" w:w="3360"/>
          </w:tcPr>
          <w:p>
            <w:r>
              <w:t>Classificar localização.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RF-007</w:t>
            </w:r>
          </w:p>
        </w:tc>
        <w:tc>
          <w:tcPr>
            <w:tcW w:type="dxa" w:w="3360"/>
          </w:tcPr>
          <w:p>
            <w:r>
              <w:t>Enriquecer dados.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RF-008</w:t>
            </w:r>
          </w:p>
        </w:tc>
        <w:tc>
          <w:tcPr>
            <w:tcW w:type="dxa" w:w="3360"/>
          </w:tcPr>
          <w:p>
            <w:r>
              <w:t>Calcular valuation.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RF-009</w:t>
            </w:r>
          </w:p>
        </w:tc>
        <w:tc>
          <w:tcPr>
            <w:tcW w:type="dxa" w:w="3360"/>
          </w:tcPr>
          <w:p>
            <w:r>
              <w:t>Calcular custo econômico.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RF-010</w:t>
            </w:r>
          </w:p>
        </w:tc>
        <w:tc>
          <w:tcPr>
            <w:tcW w:type="dxa" w:w="3360"/>
          </w:tcPr>
          <w:p>
            <w:r>
              <w:t>Calcular margem.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RF-011</w:t>
            </w:r>
          </w:p>
        </w:tc>
        <w:tc>
          <w:tcPr>
            <w:tcW w:type="dxa" w:w="3360"/>
          </w:tcPr>
          <w:p>
            <w:r>
              <w:t>Calcular yield.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RF-012</w:t>
            </w:r>
          </w:p>
        </w:tc>
        <w:tc>
          <w:tcPr>
            <w:tcW w:type="dxa" w:w="3360"/>
          </w:tcPr>
          <w:p>
            <w:r>
              <w:t>Aplicar regras.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RF-013</w:t>
            </w:r>
          </w:p>
        </w:tc>
        <w:tc>
          <w:tcPr>
            <w:tcW w:type="dxa" w:w="3360"/>
          </w:tcPr>
          <w:p>
            <w:r>
              <w:t>Aplicar estratégias.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RF-014</w:t>
            </w:r>
          </w:p>
        </w:tc>
        <w:tc>
          <w:tcPr>
            <w:tcW w:type="dxa" w:w="3360"/>
          </w:tcPr>
          <w:p>
            <w:r>
              <w:t>Calcular score.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RF-015</w:t>
            </w:r>
          </w:p>
        </w:tc>
        <w:tc>
          <w:tcPr>
            <w:tcW w:type="dxa" w:w="3360"/>
          </w:tcPr>
          <w:p>
            <w:r>
              <w:t>Calcular confiança.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RF-016</w:t>
            </w:r>
          </w:p>
        </w:tc>
        <w:tc>
          <w:tcPr>
            <w:tcW w:type="dxa" w:w="3360"/>
          </w:tcPr>
          <w:p>
            <w:r>
              <w:t>Classificar oportunidade.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RF-017</w:t>
            </w:r>
          </w:p>
        </w:tc>
        <w:tc>
          <w:tcPr>
            <w:tcW w:type="dxa" w:w="3360"/>
          </w:tcPr>
          <w:p>
            <w:r>
              <w:t>Ordenar ranking.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RF-018</w:t>
            </w:r>
          </w:p>
        </w:tc>
        <w:tc>
          <w:tcPr>
            <w:tcW w:type="dxa" w:w="3360"/>
          </w:tcPr>
          <w:p>
            <w:r>
              <w:t>Abrir Due Diligence.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RF-019</w:t>
            </w:r>
          </w:p>
        </w:tc>
        <w:tc>
          <w:tcPr>
            <w:tcW w:type="dxa" w:w="3360"/>
          </w:tcPr>
          <w:p>
            <w:r>
              <w:t>Controlar pendências.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RF-020</w:t>
            </w:r>
          </w:p>
        </w:tc>
        <w:tc>
          <w:tcPr>
            <w:tcW w:type="dxa" w:w="3360"/>
          </w:tcPr>
          <w:p>
            <w:r>
              <w:t>Registrar evidências.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RF-021</w:t>
            </w:r>
          </w:p>
        </w:tc>
        <w:tc>
          <w:tcPr>
            <w:tcW w:type="dxa" w:w="3360"/>
          </w:tcPr>
          <w:p>
            <w:r>
              <w:t>Registrar decisão.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RF-022</w:t>
            </w:r>
          </w:p>
        </w:tc>
        <w:tc>
          <w:tcPr>
            <w:tcW w:type="dxa" w:w="3360"/>
          </w:tcPr>
          <w:p>
            <w:r>
              <w:t>Monitorar mudanças.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RF-023</w:t>
            </w:r>
          </w:p>
        </w:tc>
        <w:tc>
          <w:tcPr>
            <w:tcW w:type="dxa" w:w="3360"/>
          </w:tcPr>
          <w:p>
            <w:r>
              <w:t>Gerar alertas.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RF-024</w:t>
            </w:r>
          </w:p>
        </w:tc>
        <w:tc>
          <w:tcPr>
            <w:tcW w:type="dxa" w:w="3360"/>
          </w:tcPr>
          <w:p>
            <w:r>
              <w:t>Preservar histórico.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RF-025</w:t>
            </w:r>
          </w:p>
        </w:tc>
        <w:tc>
          <w:tcPr>
            <w:tcW w:type="dxa" w:w="3360"/>
          </w:tcPr>
          <w:p>
            <w:r>
              <w:t>Permitir parametrização.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RF-026</w:t>
            </w:r>
          </w:p>
        </w:tc>
        <w:tc>
          <w:tcPr>
            <w:tcW w:type="dxa" w:w="3360"/>
          </w:tcPr>
          <w:p>
            <w:r>
              <w:t>Versionar regras.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RF-027</w:t>
            </w:r>
          </w:p>
        </w:tc>
        <w:tc>
          <w:tcPr>
            <w:tcW w:type="dxa" w:w="3360"/>
          </w:tcPr>
          <w:p>
            <w:r>
              <w:t>Comparar oportunidades.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RF-028</w:t>
            </w:r>
          </w:p>
        </w:tc>
        <w:tc>
          <w:tcPr>
            <w:tcW w:type="dxa" w:w="3360"/>
          </w:tcPr>
          <w:p>
            <w:r>
              <w:t>Gerar relatórios.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RF-029</w:t>
            </w:r>
          </w:p>
        </w:tc>
        <w:tc>
          <w:tcPr>
            <w:tcW w:type="dxa" w:w="3360"/>
          </w:tcPr>
          <w:p>
            <w:r>
              <w:t>Executar backtest.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  <w:tr>
        <w:tc>
          <w:tcPr>
            <w:tcW w:type="dxa" w:w="3360"/>
          </w:tcPr>
          <w:p>
            <w:r>
              <w:t>RF-030</w:t>
            </w:r>
          </w:p>
        </w:tc>
        <w:tc>
          <w:tcPr>
            <w:tcW w:type="dxa" w:w="3360"/>
          </w:tcPr>
          <w:p>
            <w:r>
              <w:t>Explicar decisões.</w:t>
            </w:r>
          </w:p>
        </w:tc>
        <w:tc>
          <w:tcPr>
            <w:tcW w:type="dxa" w:w="3360"/>
          </w:tcPr>
          <w:p>
            <w:r>
              <w:t>Obrigatório</w:t>
            </w:r>
          </w:p>
        </w:tc>
      </w:tr>
    </w:tbl>
    <w:p>
      <w:pPr>
        <w:pStyle w:val="Heading1"/>
      </w:pPr>
      <w:r>
        <w:t>36. Requisitos não funcionais de negócio</w:t>
      </w:r>
    </w:p>
    <w:p>
      <w:pPr>
        <w:pStyle w:val="ListBullet"/>
      </w:pPr>
      <w:r>
        <w:t>Rastreabilidade: toda decisão deve ser reconstruível.</w:t>
      </w:r>
    </w:p>
    <w:p>
      <w:pPr>
        <w:pStyle w:val="ListBullet"/>
      </w:pPr>
      <w:r>
        <w:t>Auditabilidade: alterações de regras e parâmetros devem ser identificáveis.</w:t>
      </w:r>
    </w:p>
    <w:p>
      <w:pPr>
        <w:pStyle w:val="ListBullet"/>
      </w:pPr>
      <w:r>
        <w:t>Transparência: dados estimados devem ser distinguidos de confirmados.</w:t>
      </w:r>
    </w:p>
    <w:p>
      <w:pPr>
        <w:pStyle w:val="ListBullet"/>
      </w:pPr>
      <w:r>
        <w:t>Consistência: a mesma configuração deve produzir resultado reproduzível.</w:t>
      </w:r>
    </w:p>
    <w:p>
      <w:pPr>
        <w:pStyle w:val="ListBullet"/>
      </w:pPr>
      <w:r>
        <w:t>Flexibilidade: parâmetros devem poder mudar sem redefinir o domínio.</w:t>
      </w:r>
    </w:p>
    <w:p>
      <w:pPr>
        <w:pStyle w:val="ListBullet"/>
      </w:pPr>
      <w:r>
        <w:t>Histórico: mudanças não devem apagar o passado.</w:t>
      </w:r>
    </w:p>
    <w:p>
      <w:pPr>
        <w:pStyle w:val="ListBullet"/>
      </w:pPr>
      <w:r>
        <w:t>Prudência: incerteza deve reduzir confiança.</w:t>
      </w:r>
    </w:p>
    <w:p>
      <w:pPr>
        <w:pStyle w:val="ListBullet"/>
      </w:pPr>
      <w:r>
        <w:t>Explicabilidade: cada classificação deve possuir justificativa.</w:t>
      </w:r>
    </w:p>
    <w:p>
      <w:pPr>
        <w:pStyle w:val="Heading1"/>
      </w:pPr>
      <w:r>
        <w:t>37. O que NÃO faz parte do Radar</w:t>
      </w:r>
    </w:p>
    <w:p>
      <w:pPr>
        <w:pStyle w:val="ListBullet"/>
      </w:pPr>
      <w:r>
        <w:t>O Radar não substitui advogado.</w:t>
      </w:r>
    </w:p>
    <w:p>
      <w:pPr>
        <w:pStyle w:val="ListBullet"/>
      </w:pPr>
      <w:r>
        <w:t>O Radar não substitui engenheiro/arquiteto em avaliação física.</w:t>
      </w:r>
    </w:p>
    <w:p>
      <w:pPr>
        <w:pStyle w:val="ListBullet"/>
      </w:pPr>
      <w:r>
        <w:t>O Radar não garante valorização.</w:t>
      </w:r>
    </w:p>
    <w:p>
      <w:pPr>
        <w:pStyle w:val="ListBullet"/>
      </w:pPr>
      <w:r>
        <w:t>O Radar não garante liquidez.</w:t>
      </w:r>
    </w:p>
    <w:p>
      <w:pPr>
        <w:pStyle w:val="ListBullet"/>
      </w:pPr>
      <w:r>
        <w:t>O Radar não garante rentabilidade.</w:t>
      </w:r>
    </w:p>
    <w:p>
      <w:pPr>
        <w:pStyle w:val="ListBullet"/>
      </w:pPr>
      <w:r>
        <w:t>O Radar não autoriza compra automaticamente.</w:t>
      </w:r>
    </w:p>
    <w:p>
      <w:pPr>
        <w:pStyle w:val="ListBullet"/>
      </w:pPr>
      <w:r>
        <w:t>O Radar não deve esconder incertezas.</w:t>
      </w:r>
    </w:p>
    <w:p>
      <w:r>
        <w:t>Ele é um sistema de apoio à decisão, não um substituto da diligência profissional.</w:t>
      </w:r>
    </w:p>
    <w:p>
      <w:pPr>
        <w:pStyle w:val="Heading1"/>
      </w:pPr>
      <w:r>
        <w:t>38. Exemplo de jornada completa</w:t>
      </w:r>
    </w:p>
    <w:p>
      <w:r>
        <w:t>Imóvel capturado por uma fonte → identificado e normalizado → mesma matrícula encontrada em outra fonte → registros consolidados → localização classificada como B → valuation conservador de R$ 300 mil → custo econômico estimado de R$ 225 mil → desconto líquido de 25% → yield estimado de 0,93% a.m. → score alto para Renda e médio para Flip → Due Diligence aberta → identificado débito ainda não confirmado → oportunidade fica 'Comprar se' → confirmação do débito atualiza custo → score é recalculado → decisão final.</w:t>
      </w:r>
    </w:p>
    <w:p>
      <w:r>
        <w:t>O exemplo demonstra que o Radar deve ser um processo vivo, e não uma classificação definitiva na captura.</w:t>
      </w:r>
    </w:p>
    <w:p>
      <w:pPr>
        <w:pStyle w:val="Heading1"/>
      </w:pPr>
      <w:r>
        <w:t>39. Critério de sucesso do produto</w:t>
      </w:r>
    </w:p>
    <w:p>
      <w:r>
        <w:t>O Radar terá sucesso se conseguir reduzir o tempo gasto procurando imóveis e aumentar a qualidade das oportunidades efetivamente investigadas, mantendo baixo índice de falsos positivos e permitindo explicar por que cada oportunidade foi priorizada.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Objetivo</w:t>
            </w:r>
          </w:p>
        </w:tc>
        <w:tc>
          <w:tcPr>
            <w:tcW w:type="dxa" w:w="5040"/>
          </w:tcPr>
          <w:p>
            <w:r>
              <w:t>Métrica</w:t>
            </w:r>
          </w:p>
        </w:tc>
      </w:tr>
      <w:tr>
        <w:tc>
          <w:tcPr>
            <w:tcW w:type="dxa" w:w="5040"/>
          </w:tcPr>
          <w:p>
            <w:r>
              <w:t>Descoberta</w:t>
            </w:r>
          </w:p>
        </w:tc>
        <w:tc>
          <w:tcPr>
            <w:tcW w:type="dxa" w:w="5040"/>
          </w:tcPr>
          <w:p>
            <w:r>
              <w:t>volume de oportunidades relevantes</w:t>
            </w:r>
          </w:p>
        </w:tc>
      </w:tr>
      <w:tr>
        <w:tc>
          <w:tcPr>
            <w:tcW w:type="dxa" w:w="5040"/>
          </w:tcPr>
          <w:p>
            <w:r>
              <w:t>Qualificação</w:t>
            </w:r>
          </w:p>
        </w:tc>
        <w:tc>
          <w:tcPr>
            <w:tcW w:type="dxa" w:w="5040"/>
          </w:tcPr>
          <w:p>
            <w:r>
              <w:t>taxa que passa filtros</w:t>
            </w:r>
          </w:p>
        </w:tc>
      </w:tr>
      <w:tr>
        <w:tc>
          <w:tcPr>
            <w:tcW w:type="dxa" w:w="5040"/>
          </w:tcPr>
          <w:p>
            <w:r>
              <w:t>Precisão</w:t>
            </w:r>
          </w:p>
        </w:tc>
        <w:tc>
          <w:tcPr>
            <w:tcW w:type="dxa" w:w="5040"/>
          </w:tcPr>
          <w:p>
            <w:r>
              <w:t>falsos positivos/negativos</w:t>
            </w:r>
          </w:p>
        </w:tc>
      </w:tr>
      <w:tr>
        <w:tc>
          <w:tcPr>
            <w:tcW w:type="dxa" w:w="5040"/>
          </w:tcPr>
          <w:p>
            <w:r>
              <w:t>Valuation</w:t>
            </w:r>
          </w:p>
        </w:tc>
        <w:tc>
          <w:tcPr>
            <w:tcW w:type="dxa" w:w="5040"/>
          </w:tcPr>
          <w:p>
            <w:r>
              <w:t>erro entre estimado e observado</w:t>
            </w:r>
          </w:p>
        </w:tc>
      </w:tr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tempo até aprovação/reprovação</w:t>
            </w:r>
          </w:p>
        </w:tc>
      </w:tr>
      <w:tr>
        <w:tc>
          <w:tcPr>
            <w:tcW w:type="dxa" w:w="5040"/>
          </w:tcPr>
          <w:p>
            <w:r>
              <w:t>Investimento</w:t>
            </w:r>
          </w:p>
        </w:tc>
        <w:tc>
          <w:tcPr>
            <w:tcW w:type="dxa" w:w="5040"/>
          </w:tcPr>
          <w:p>
            <w:r>
              <w:t>taxa de conversão</w:t>
            </w:r>
          </w:p>
        </w:tc>
      </w:tr>
      <w:tr>
        <w:tc>
          <w:tcPr>
            <w:tcW w:type="dxa" w:w="5040"/>
          </w:tcPr>
          <w:p>
            <w:r>
              <w:t>Retorno</w:t>
            </w:r>
          </w:p>
        </w:tc>
        <w:tc>
          <w:tcPr>
            <w:tcW w:type="dxa" w:w="5040"/>
          </w:tcPr>
          <w:p>
            <w:r>
              <w:t>resultado por estratégia</w:t>
            </w:r>
          </w:p>
        </w:tc>
      </w:tr>
      <w:tr>
        <w:tc>
          <w:tcPr>
            <w:tcW w:type="dxa" w:w="5040"/>
          </w:tcPr>
          <w:p>
            <w:r>
              <w:t>Aprendizado</w:t>
            </w:r>
          </w:p>
        </w:tc>
        <w:tc>
          <w:tcPr>
            <w:tcW w:type="dxa" w:w="5040"/>
          </w:tcPr>
          <w:p>
            <w:r>
              <w:t>melhoria após backtest</w:t>
            </w:r>
          </w:p>
        </w:tc>
      </w:tr>
    </w:tbl>
    <w:p>
      <w:pPr>
        <w:pStyle w:val="Heading1"/>
      </w:pPr>
      <w:r>
        <w:t>40. Arquitetura de negócio consolidada</w:t>
      </w:r>
    </w:p>
    <w:p>
      <w:r>
        <w:t>Sem entrar em tecnologia, o domínio funcional agora pode ser visualizado como:</w:t>
      </w:r>
    </w:p>
    <w:p>
      <w:r>
        <w:t>FONTES → CAPTURA → NORMALIZAÇÃO → DEDUPLICAÇÃO → PERFIL → ENRIQUECIMENTO → VALUATION → ECONOMIA → ESTRATÉGIAS → REGRAS → SCORE → RANKING → DUE DILIGENCE → DECISÃO → MONITORAMENTO → HISTÓRICO → BACKTEST</w:t>
      </w:r>
    </w:p>
    <w:p>
      <w:r>
        <w:t>Essa cadeia representa o coração do Radar.</w:t>
      </w:r>
    </w:p>
    <w:p>
      <w:pPr>
        <w:pStyle w:val="Heading1"/>
      </w:pPr>
      <w:r>
        <w:t>41. Próximo documento</w:t>
      </w:r>
    </w:p>
    <w:p>
      <w:r>
        <w:t>Documento 6 — Modelo de Dados de Negócio e Dicionário de Entidades.</w:t>
      </w:r>
    </w:p>
    <w:p>
      <w:r>
        <w:t>O próximo passo recomendado é definir, ainda sem tecnologia, as entidades do domínio e seus relacionamentos: Imóvel, Captura, Fonte, Oportunidade, Estratégia, Regra, Parâmetro, Avaliação, Comparável, Custo, Risco, Evidência, Pendência, Análise, Score, Alerta, Decisão, Histórico e demais conceitos.</w:t>
      </w:r>
    </w:p>
    <w:p>
      <w:r>
        <w:t>Depois do Documento 6, teremos uma base muito madura para transformar o negócio em especificação técnica.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