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RADAR IMOBILIÁRIO — MATRIZ CANÔNICA DE REGRAS</w:t>
      </w:r>
    </w:p>
    <w:p>
      <w:r>
        <w:t>Versão 1.0 — Normalização dos 163 checks para RAG, agentes e motor determinístico</w:t>
      </w:r>
    </w:p>
    <w:p>
      <w:r>
        <w:t>Objetivo: converter o checklist bruto em regras canônicas, mantendo rastreabilidade das perguntas de origem. A matriz é uma ponte entre a Base de Conhecimento e a futura camada de execução.</w:t>
      </w:r>
    </w:p>
    <w:p>
      <w:pPr>
        <w:pStyle w:val="Heading1"/>
      </w:pPr>
      <w:r>
        <w:t>1. Inventário</w:t>
      </w:r>
    </w:p>
    <w:p>
      <w:pPr>
        <w:pStyle w:val="ListBullet"/>
      </w:pPr>
      <w:r>
        <w:t>136 checks do Checklist Mestre do Radar.</w:t>
      </w:r>
    </w:p>
    <w:p>
      <w:pPr>
        <w:pStyle w:val="ListBullet"/>
      </w:pPr>
      <w:r>
        <w:t>27 perguntas adicionais provenientes das imagens anexadas do livro “O Guia Completo de Leilão de Imóveis”.</w:t>
      </w:r>
    </w:p>
    <w:p>
      <w:pPr>
        <w:pStyle w:val="ListBullet"/>
      </w:pPr>
      <w:r>
        <w:t>Total bruto: 163 checks/perguntas.</w:t>
      </w:r>
    </w:p>
    <w:p>
      <w:pPr>
        <w:pStyle w:val="ListBullet"/>
      </w:pPr>
      <w:r>
        <w:t>Regras canônicas propostas nesta versão: 45.</w:t>
      </w:r>
    </w:p>
    <w:p>
      <w:pPr>
        <w:pStyle w:val="ListBullet"/>
      </w:pPr>
      <w:r>
        <w:t>Uma regra canônica pode receber várias perguntas de checklist. Isso evita duplicação e permite atualização centralizada.</w:t>
      </w:r>
    </w:p>
    <w:p>
      <w:pPr>
        <w:pStyle w:val="Heading1"/>
      </w:pPr>
      <w:r>
        <w:t>2. Princípios de normalização</w:t>
      </w:r>
    </w:p>
    <w:p>
      <w:pPr>
        <w:pStyle w:val="ListBullet"/>
      </w:pPr>
      <w:r>
        <w:t>Checklist pergunta o que verificar; regra define como interpretar.</w:t>
      </w:r>
    </w:p>
    <w:p>
      <w:pPr>
        <w:pStyle w:val="ListBullet"/>
      </w:pPr>
      <w:r>
        <w:t>Evidência sustenta o fato; sem evidência suficiente o resultado pode ser DESCONHECIDO/PENDENTE/INCONCLUSIVO.</w:t>
      </w:r>
    </w:p>
    <w:p>
      <w:pPr>
        <w:pStyle w:val="ListBullet"/>
      </w:pPr>
      <w:r>
        <w:t>BLOCK jurídico prevalece sobre desconto, score, liquidez e estratégia.</w:t>
      </w:r>
    </w:p>
    <w:p>
      <w:pPr>
        <w:pStyle w:val="ListBullet"/>
      </w:pPr>
      <w:r>
        <w:t>Ocupação é risco de posse/economia, não nulidade automática.</w:t>
      </w:r>
    </w:p>
    <w:p>
      <w:pPr>
        <w:pStyle w:val="ListBullet"/>
      </w:pPr>
      <w:r>
        <w:t>Processo judicial existente não é BLOCK automático; o objeto, fase e decisões precisam ser analisados.</w:t>
      </w:r>
    </w:p>
    <w:p>
      <w:pPr>
        <w:pStyle w:val="ListBullet"/>
      </w:pPr>
      <w:r>
        <w:t>“Averbação dos leilões negativos: Em tratamento” é pendência registral, não nulidade automática.</w:t>
      </w:r>
    </w:p>
    <w:p>
      <w:pPr>
        <w:pStyle w:val="ListBullet"/>
      </w:pPr>
      <w:r>
        <w:t>Avaliação CAIXA é referência; valuation deve usar metodologia e comparáveis independentes.</w:t>
      </w:r>
    </w:p>
    <w:p>
      <w:pPr>
        <w:pStyle w:val="ListBullet"/>
      </w:pPr>
      <w:r>
        <w:t>Parâmetros históricos do checklist permanecem versionados e configuráveis.</w:t>
      </w:r>
    </w:p>
    <w:p>
      <w:pPr>
        <w:pStyle w:val="ListBullet"/>
      </w:pPr>
      <w:r>
        <w:t>Toda regra precisa ser explicável e auditável.</w:t>
      </w:r>
    </w:p>
    <w:p>
      <w:pPr>
        <w:pStyle w:val="Heading1"/>
      </w:pPr>
      <w:r>
        <w:t>3. Catálogo de regras canônicas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Regra</w:t>
            </w:r>
          </w:p>
        </w:tc>
        <w:tc>
          <w:tcPr>
            <w:tcW w:type="dxa" w:w="960"/>
          </w:tcPr>
          <w:p>
            <w:r>
              <w:t>Domínio</w:t>
            </w:r>
          </w:p>
        </w:tc>
        <w:tc>
          <w:tcPr>
            <w:tcW w:type="dxa" w:w="960"/>
          </w:tcPr>
          <w:p>
            <w:r>
              <w:t>Condição/Gatilho</w:t>
            </w:r>
          </w:p>
        </w:tc>
        <w:tc>
          <w:tcPr>
            <w:tcW w:type="dxa" w:w="960"/>
          </w:tcPr>
          <w:p>
            <w:r>
              <w:t>Evidência mínima</w:t>
            </w:r>
          </w:p>
        </w:tc>
        <w:tc>
          <w:tcPr>
            <w:tcW w:type="dxa" w:w="960"/>
          </w:tcPr>
          <w:p>
            <w:r>
              <w:t>Resultado/ação</w:t>
            </w:r>
          </w:p>
        </w:tc>
        <w:tc>
          <w:tcPr>
            <w:tcW w:type="dxa" w:w="960"/>
          </w:tcPr>
          <w:p>
            <w:r>
              <w:t>Prioridade</w:t>
            </w:r>
          </w:p>
        </w:tc>
        <w:tc>
          <w:tcPr>
            <w:tcW w:type="dxa" w:w="960"/>
          </w:tcPr>
          <w:p>
            <w:r>
              <w:t>Score</w:t>
            </w:r>
          </w:p>
        </w:tc>
        <w:tc>
          <w:tcPr>
            <w:tcW w:type="dxa" w:w="960"/>
          </w:tcPr>
          <w:p>
            <w:r>
              <w:t>Observação</w:t>
            </w:r>
          </w:p>
        </w:tc>
      </w:tr>
      <w:tr>
        <w:tc>
          <w:tcPr>
            <w:tcW w:type="dxa" w:w="960"/>
          </w:tcPr>
          <w:p>
            <w:r>
              <w:t>RULE-ID-001</w:t>
            </w:r>
          </w:p>
        </w:tc>
        <w:tc>
          <w:tcPr>
            <w:tcW w:type="dxa" w:w="960"/>
          </w:tcPr>
          <w:p>
            <w:r>
              <w:t>Identidade e captura</w:t>
            </w:r>
          </w:p>
        </w:tc>
        <w:tc>
          <w:tcPr>
            <w:tcW w:type="dxa" w:w="960"/>
          </w:tcPr>
          <w:p>
            <w:r>
              <w:t>Identidade</w:t>
            </w:r>
          </w:p>
        </w:tc>
        <w:tc>
          <w:tcPr>
            <w:tcW w:type="dxa" w:w="960"/>
          </w:tcPr>
          <w:p>
            <w:r>
              <w:t>A oferta precisa ser identificável e rastreável antes de qualquer análise.</w:t>
            </w:r>
          </w:p>
        </w:tc>
        <w:tc>
          <w:tcPr>
            <w:tcW w:type="dxa" w:w="960"/>
          </w:tcPr>
          <w:p>
            <w:r>
              <w:t>Fonte, banco/leiloeiro, ID, matrícula, comarca, endereço, área e captura original.</w:t>
            </w:r>
          </w:p>
        </w:tc>
        <w:tc>
          <w:tcPr>
            <w:tcW w:type="dxa" w:w="960"/>
          </w:tcPr>
          <w:p>
            <w:r>
              <w:t>Sem identidade confiável → PENDENTE; conflito material → BLOCK.</w:t>
            </w:r>
          </w:p>
        </w:tc>
        <w:tc>
          <w:tcPr>
            <w:tcW w:type="dxa" w:w="960"/>
          </w:tcPr>
          <w:p>
            <w:r>
              <w:t>GATE</w:t>
            </w:r>
          </w:p>
        </w:tc>
        <w:tc>
          <w:tcPr>
            <w:tcW w:type="dxa" w:w="960"/>
          </w:tcPr>
          <w:p>
            <w:r>
              <w:t>Não pontuar até resolver.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RULE-ID-002</w:t>
            </w:r>
          </w:p>
        </w:tc>
        <w:tc>
          <w:tcPr>
            <w:tcW w:type="dxa" w:w="960"/>
          </w:tcPr>
          <w:p>
            <w:r>
              <w:t>Matrícula atualizada e titularidade</w:t>
            </w:r>
          </w:p>
        </w:tc>
        <w:tc>
          <w:tcPr>
            <w:tcW w:type="dxa" w:w="960"/>
          </w:tcPr>
          <w:p>
            <w:r>
              <w:t>Registral</w:t>
            </w:r>
          </w:p>
        </w:tc>
        <w:tc>
          <w:tcPr>
            <w:tcW w:type="dxa" w:w="960"/>
          </w:tcPr>
          <w:p>
            <w:r>
              <w:t>A matrícula atual deve permitir confirmar titularidade e atos relevantes.</w:t>
            </w:r>
          </w:p>
        </w:tc>
        <w:tc>
          <w:tcPr>
            <w:tcW w:type="dxa" w:w="960"/>
          </w:tcPr>
          <w:p>
            <w:r>
              <w:t>Certidão atualizada, proprietário, AV/R/atos relevantes.</w:t>
            </w:r>
          </w:p>
        </w:tc>
        <w:tc>
          <w:tcPr>
            <w:tcW w:type="dxa" w:w="960"/>
          </w:tcPr>
          <w:p>
            <w:r>
              <w:t>Ausente/desatualizada → PENDENTE; conflito material → BLOCK.</w:t>
            </w:r>
          </w:p>
        </w:tc>
        <w:tc>
          <w:tcPr>
            <w:tcW w:type="dxa" w:w="960"/>
          </w:tcPr>
          <w:p>
            <w:r>
              <w:t>GATE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RULE-JUR-001</w:t>
            </w:r>
          </w:p>
        </w:tc>
        <w:tc>
          <w:tcPr>
            <w:tcW w:type="dxa" w:w="960"/>
          </w:tcPr>
          <w:p>
            <w:r>
              <w:t>Alienação fiduciária e credor</w:t>
            </w:r>
          </w:p>
        </w:tc>
        <w:tc>
          <w:tcPr>
            <w:tcW w:type="dxa" w:w="960"/>
          </w:tcPr>
          <w:p>
            <w:r>
              <w:t>Jurídico</w:t>
            </w:r>
          </w:p>
        </w:tc>
        <w:tc>
          <w:tcPr>
            <w:tcW w:type="dxa" w:w="960"/>
          </w:tcPr>
          <w:p>
            <w:r>
              <w:t>Identificar contrato/credor fiduciário e sua relação com a propriedade.</w:t>
            </w:r>
          </w:p>
        </w:tc>
        <w:tc>
          <w:tcPr>
            <w:tcW w:type="dxa" w:w="960"/>
          </w:tcPr>
          <w:p>
            <w:r>
              <w:t>Matrícula, contrato, documentos do credor.</w:t>
            </w:r>
          </w:p>
        </w:tc>
        <w:tc>
          <w:tcPr>
            <w:tcW w:type="dxa" w:w="960"/>
          </w:tcPr>
          <w:p>
            <w:r>
              <w:t>Inconsistência → risco jurídico/PENDENTE; impossibilidade de confirmar → não concluir compra.</w:t>
            </w:r>
          </w:p>
        </w:tc>
        <w:tc>
          <w:tcPr>
            <w:tcW w:type="dxa" w:w="960"/>
          </w:tcPr>
          <w:p>
            <w:r>
              <w:t>GATE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RULE-JUR-002</w:t>
            </w:r>
          </w:p>
        </w:tc>
        <w:tc>
          <w:tcPr>
            <w:tcW w:type="dxa" w:w="960"/>
          </w:tcPr>
          <w:p>
            <w:r>
              <w:t>Consolidação da propriedade</w:t>
            </w:r>
          </w:p>
        </w:tc>
        <w:tc>
          <w:tcPr>
            <w:tcW w:type="dxa" w:w="960"/>
          </w:tcPr>
          <w:p>
            <w:r>
              <w:t>Jurídico</w:t>
            </w:r>
          </w:p>
        </w:tc>
        <w:tc>
          <w:tcPr>
            <w:tcW w:type="dxa" w:w="960"/>
          </w:tcPr>
          <w:p>
            <w:r>
              <w:t>Confirmar a consolidação da propriedade em nome do credor quando exigida para o procedimento analisado.</w:t>
            </w:r>
          </w:p>
        </w:tc>
        <w:tc>
          <w:tcPr>
            <w:tcW w:type="dxa" w:w="960"/>
          </w:tcPr>
          <w:p>
            <w:r>
              <w:t>Matrícula atual, ato/averbação e texto do ato.</w:t>
            </w:r>
          </w:p>
        </w:tc>
        <w:tc>
          <w:tcPr>
            <w:tcW w:type="dxa" w:w="960"/>
          </w:tcPr>
          <w:p>
            <w:r>
              <w:t>Não comprovada → BLOCK/PENDENTE conforme modalidade e fase.</w:t>
            </w:r>
          </w:p>
        </w:tc>
        <w:tc>
          <w:tcPr>
            <w:tcW w:type="dxa" w:w="960"/>
          </w:tcPr>
          <w:p>
            <w:r>
              <w:t>BLOCK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RULE-JUR-003</w:t>
            </w:r>
          </w:p>
        </w:tc>
        <w:tc>
          <w:tcPr>
            <w:tcW w:type="dxa" w:w="960"/>
          </w:tcPr>
          <w:p>
            <w:r>
              <w:t>Constituição em mora</w:t>
            </w:r>
          </w:p>
        </w:tc>
        <w:tc>
          <w:tcPr>
            <w:tcW w:type="dxa" w:w="960"/>
          </w:tcPr>
          <w:p>
            <w:r>
              <w:t>Jurídico</w:t>
            </w:r>
          </w:p>
        </w:tc>
        <w:tc>
          <w:tcPr>
            <w:tcW w:type="dxa" w:w="960"/>
          </w:tcPr>
          <w:p>
            <w:r>
              <w:t>Confirmar constituição em mora e a cadeia documental correspondente.</w:t>
            </w:r>
          </w:p>
        </w:tc>
        <w:tc>
          <w:tcPr>
            <w:tcW w:type="dxa" w:w="960"/>
          </w:tcPr>
          <w:p>
            <w:r>
              <w:t>Documento de constituição, certidão, notificações.</w:t>
            </w:r>
          </w:p>
        </w:tc>
        <w:tc>
          <w:tcPr>
            <w:tcW w:type="dxa" w:w="960"/>
          </w:tcPr>
          <w:p>
            <w:r>
              <w:t>Ausência/irregularidade material → risco jurídico crítico.</w:t>
            </w:r>
          </w:p>
        </w:tc>
        <w:tc>
          <w:tcPr>
            <w:tcW w:type="dxa" w:w="960"/>
          </w:tcPr>
          <w:p>
            <w:r>
              <w:t>BLOCK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RULE-JUR-004</w:t>
            </w:r>
          </w:p>
        </w:tc>
        <w:tc>
          <w:tcPr>
            <w:tcW w:type="dxa" w:w="960"/>
          </w:tcPr>
          <w:p>
            <w:r>
              <w:t>Intimação para purgação da mora</w:t>
            </w:r>
          </w:p>
        </w:tc>
        <w:tc>
          <w:tcPr>
            <w:tcW w:type="dxa" w:w="960"/>
          </w:tcPr>
          <w:p>
            <w:r>
              <w:t>Jurídico</w:t>
            </w:r>
          </w:p>
        </w:tc>
        <w:tc>
          <w:tcPr>
            <w:tcW w:type="dxa" w:w="960"/>
          </w:tcPr>
          <w:p>
            <w:r>
              <w:t>Verificar modalidade, destinatário, endereço, data, recebimento/recusa e eventual edital subsidiário.</w:t>
            </w:r>
          </w:p>
        </w:tc>
        <w:tc>
          <w:tcPr>
            <w:tcW w:type="dxa" w:w="960"/>
          </w:tcPr>
          <w:p>
            <w:r>
              <w:t>Prova de intimação, AR/certidão, edital, documentos do procedimento.</w:t>
            </w:r>
          </w:p>
        </w:tc>
        <w:tc>
          <w:tcPr>
            <w:tcW w:type="dxa" w:w="960"/>
          </w:tcPr>
          <w:p>
            <w:r>
              <w:t>Inconclusivo → PENDENTE; irregularidade material → BLOCK potencial.</w:t>
            </w:r>
          </w:p>
        </w:tc>
        <w:tc>
          <w:tcPr>
            <w:tcW w:type="dxa" w:w="960"/>
          </w:tcPr>
          <w:p>
            <w:r>
              <w:t>BLOCK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RULE-JUR-005</w:t>
            </w:r>
          </w:p>
        </w:tc>
        <w:tc>
          <w:tcPr>
            <w:tcW w:type="dxa" w:w="960"/>
          </w:tcPr>
          <w:p>
            <w:r>
              <w:t>Intimações relativas aos leilões</w:t>
            </w:r>
          </w:p>
        </w:tc>
        <w:tc>
          <w:tcPr>
            <w:tcW w:type="dxa" w:w="960"/>
          </w:tcPr>
          <w:p>
            <w:r>
              <w:t>Jurídico</w:t>
            </w:r>
          </w:p>
        </w:tc>
        <w:tc>
          <w:tcPr>
            <w:tcW w:type="dxa" w:w="960"/>
          </w:tcPr>
          <w:p>
            <w:r>
              <w:t>Verificar comunicações legalmente exigíveis sobre as datas dos leilões aplicáveis.</w:t>
            </w:r>
          </w:p>
        </w:tc>
        <w:tc>
          <w:tcPr>
            <w:tcW w:type="dxa" w:w="960"/>
          </w:tcPr>
          <w:p>
            <w:r>
              <w:t>Comprovantes, certidões, documentos do procedimento.</w:t>
            </w:r>
          </w:p>
        </w:tc>
        <w:tc>
          <w:tcPr>
            <w:tcW w:type="dxa" w:w="960"/>
          </w:tcPr>
          <w:p>
            <w:r>
              <w:t>Ausência de evidência → PENDENTE; irregularidade material → BLOCK.</w:t>
            </w:r>
          </w:p>
        </w:tc>
        <w:tc>
          <w:tcPr>
            <w:tcW w:type="dxa" w:w="960"/>
          </w:tcPr>
          <w:p>
            <w:r>
              <w:t>BLOCK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RULE-JUR-006</w:t>
            </w:r>
          </w:p>
        </w:tc>
        <w:tc>
          <w:tcPr>
            <w:tcW w:type="dxa" w:w="960"/>
          </w:tcPr>
          <w:p>
            <w:r>
              <w:t>Cronologia jurídica do procedimento</w:t>
            </w:r>
          </w:p>
        </w:tc>
        <w:tc>
          <w:tcPr>
            <w:tcW w:type="dxa" w:w="960"/>
          </w:tcPr>
          <w:p>
            <w:r>
              <w:t>Jurídico</w:t>
            </w:r>
          </w:p>
        </w:tc>
        <w:tc>
          <w:tcPr>
            <w:tcW w:type="dxa" w:w="960"/>
          </w:tcPr>
          <w:p>
            <w:r>
              <w:t>A sequência mora → consolidação → leilão deve ser coerente com a modalidade e os documentos.</w:t>
            </w:r>
          </w:p>
        </w:tc>
        <w:tc>
          <w:tcPr>
            <w:tcW w:type="dxa" w:w="960"/>
          </w:tcPr>
          <w:p>
            <w:r>
              <w:t>Matrícula, edital, notificações, datas.</w:t>
            </w:r>
          </w:p>
        </w:tc>
        <w:tc>
          <w:tcPr>
            <w:tcW w:type="dxa" w:w="960"/>
          </w:tcPr>
          <w:p>
            <w:r>
              <w:t>Conflito material → BLOCK/PENDENTE.</w:t>
            </w:r>
          </w:p>
        </w:tc>
        <w:tc>
          <w:tcPr>
            <w:tcW w:type="dxa" w:w="960"/>
          </w:tcPr>
          <w:p>
            <w:r>
              <w:t>BLOCK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RULE-JUR-007</w:t>
            </w:r>
          </w:p>
        </w:tc>
        <w:tc>
          <w:tcPr>
            <w:tcW w:type="dxa" w:w="960"/>
          </w:tcPr>
          <w:p>
            <w:r>
              <w:t>Processos judiciais e liminares</w:t>
            </w:r>
          </w:p>
        </w:tc>
        <w:tc>
          <w:tcPr>
            <w:tcW w:type="dxa" w:w="960"/>
          </w:tcPr>
          <w:p>
            <w:r>
              <w:t>Jurídico</w:t>
            </w:r>
          </w:p>
        </w:tc>
        <w:tc>
          <w:tcPr>
            <w:tcW w:type="dxa" w:w="960"/>
          </w:tcPr>
          <w:p>
            <w:r>
              <w:t>Pesquisar processos e avaliar objeto, fase, decisões e impacto; existência isolada não bloqueia.</w:t>
            </w:r>
          </w:p>
        </w:tc>
        <w:tc>
          <w:tcPr>
            <w:tcW w:type="dxa" w:w="960"/>
          </w:tcPr>
          <w:p>
            <w:r>
              <w:t>Tribunais, processos, decisões, tutelas.</w:t>
            </w:r>
          </w:p>
        </w:tc>
        <w:tc>
          <w:tcPr>
            <w:tcW w:type="dxa" w:w="960"/>
          </w:tcPr>
          <w:p>
            <w:r>
              <w:t>Impacto material sem mitigação → BLOCK; demais → RISCO/PENDENTE.</w:t>
            </w:r>
          </w:p>
        </w:tc>
        <w:tc>
          <w:tcPr>
            <w:tcW w:type="dxa" w:w="960"/>
          </w:tcPr>
          <w:p>
            <w:r>
              <w:t>BLOCK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RULE-JUR-008</w:t>
            </w:r>
          </w:p>
        </w:tc>
        <w:tc>
          <w:tcPr>
            <w:tcW w:type="dxa" w:w="960"/>
          </w:tcPr>
          <w:p>
            <w:r>
              <w:t>Penhora/indisponibilidade de direitos</w:t>
            </w:r>
          </w:p>
        </w:tc>
        <w:tc>
          <w:tcPr>
            <w:tcW w:type="dxa" w:w="960"/>
          </w:tcPr>
          <w:p>
            <w:r>
              <w:t>Jurídico</w:t>
            </w:r>
          </w:p>
        </w:tc>
        <w:tc>
          <w:tcPr>
            <w:tcW w:type="dxa" w:w="960"/>
          </w:tcPr>
          <w:p>
            <w:r>
              <w:t>Identificar constrições atuais e verificar se impedem ou complicam a transferência.</w:t>
            </w:r>
          </w:p>
        </w:tc>
        <w:tc>
          <w:tcPr>
            <w:tcW w:type="dxa" w:w="960"/>
          </w:tcPr>
          <w:p>
            <w:r>
              <w:t>Matrícula, CNIB/ordens quando acessíveis, processos.</w:t>
            </w:r>
          </w:p>
        </w:tc>
        <w:tc>
          <w:tcPr>
            <w:tcW w:type="dxa" w:w="960"/>
          </w:tcPr>
          <w:p>
            <w:r>
              <w:t>Constrição impeditiva → BLOCK; baixa/levantamento comprovado → normal.</w:t>
            </w:r>
          </w:p>
        </w:tc>
        <w:tc>
          <w:tcPr>
            <w:tcW w:type="dxa" w:w="960"/>
          </w:tcPr>
          <w:p>
            <w:r>
              <w:t>BLOCK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RULE-JUR-009</w:t>
            </w:r>
          </w:p>
        </w:tc>
        <w:tc>
          <w:tcPr>
            <w:tcW w:type="dxa" w:w="960"/>
          </w:tcPr>
          <w:p>
            <w:r>
              <w:t>Garantia de dívida de terceiro</w:t>
            </w:r>
          </w:p>
        </w:tc>
        <w:tc>
          <w:tcPr>
            <w:tcW w:type="dxa" w:w="960"/>
          </w:tcPr>
          <w:p>
            <w:r>
              <w:t>Jurídico</w:t>
            </w:r>
          </w:p>
        </w:tc>
        <w:tc>
          <w:tcPr>
            <w:tcW w:type="dxa" w:w="960"/>
          </w:tcPr>
          <w:p>
            <w:r>
              <w:t>Detectar estrutura em que imóvel residencial garante dívida de terceiro e direcionar para análise jurídica específica.</w:t>
            </w:r>
          </w:p>
        </w:tc>
        <w:tc>
          <w:tcPr>
            <w:tcW w:type="dxa" w:w="960"/>
          </w:tcPr>
          <w:p>
            <w:r>
              <w:t>Contrato, matrícula, partes, jurisprudência vigente.</w:t>
            </w:r>
          </w:p>
        </w:tc>
        <w:tc>
          <w:tcPr>
            <w:tcW w:type="dxa" w:w="960"/>
          </w:tcPr>
          <w:p>
            <w:r>
              <w:t>Risco jurídico contextual → PENDENTE/BLOCK conforme evidência.</w:t>
            </w:r>
          </w:p>
        </w:tc>
        <w:tc>
          <w:tcPr>
            <w:tcW w:type="dxa" w:w="960"/>
          </w:tcPr>
          <w:p>
            <w:r>
              <w:t>BLOCK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RULE-JUR-010</w:t>
            </w:r>
          </w:p>
        </w:tc>
        <w:tc>
          <w:tcPr>
            <w:tcW w:type="dxa" w:w="960"/>
          </w:tcPr>
          <w:p>
            <w:r>
              <w:t>Percentual de quitação do financiamento</w:t>
            </w:r>
          </w:p>
        </w:tc>
        <w:tc>
          <w:tcPr>
            <w:tcW w:type="dxa" w:w="960"/>
          </w:tcPr>
          <w:p>
            <w:r>
              <w:t>Jurídico</w:t>
            </w:r>
          </w:p>
        </w:tc>
        <w:tc>
          <w:tcPr>
            <w:tcW w:type="dxa" w:w="960"/>
          </w:tcPr>
          <w:p>
            <w:r>
              <w:t>Registrar percentual quitado como sinal de investigação, nunca como regra isolada de nulidade.</w:t>
            </w:r>
          </w:p>
        </w:tc>
        <w:tc>
          <w:tcPr>
            <w:tcW w:type="dxa" w:w="960"/>
          </w:tcPr>
          <w:p>
            <w:r>
              <w:t>Contrato, saldo, documentos.</w:t>
            </w:r>
          </w:p>
        </w:tc>
        <w:tc>
          <w:tcPr>
            <w:tcW w:type="dxa" w:w="960"/>
          </w:tcPr>
          <w:p>
            <w:r>
              <w:t>Acima do parâmetro → revisão jurídica; resultado depende do caso.</w:t>
            </w:r>
          </w:p>
        </w:tc>
        <w:tc>
          <w:tcPr>
            <w:tcW w:type="dxa" w:w="960"/>
          </w:tcPr>
          <w:p>
            <w:r>
              <w:t>RISK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RULE-JUR-011</w:t>
            </w:r>
          </w:p>
        </w:tc>
        <w:tc>
          <w:tcPr>
            <w:tcW w:type="dxa" w:w="960"/>
          </w:tcPr>
          <w:p>
            <w:r>
              <w:t>Preço do segundo leilão e parâmetro de 50%</w:t>
            </w:r>
          </w:p>
        </w:tc>
        <w:tc>
          <w:tcPr>
            <w:tcW w:type="dxa" w:w="960"/>
          </w:tcPr>
          <w:p>
            <w:r>
              <w:t>Jurídico/Econômico</w:t>
            </w:r>
          </w:p>
        </w:tc>
        <w:tc>
          <w:tcPr>
            <w:tcW w:type="dxa" w:w="960"/>
          </w:tcPr>
          <w:p>
            <w:r>
              <w:t>Detectar preço inferior ao parâmetro histórico do checklist e exigir validação jurídica da modalidade e norma vigente.</w:t>
            </w:r>
          </w:p>
        </w:tc>
        <w:tc>
          <w:tcPr>
            <w:tcW w:type="dxa" w:w="960"/>
          </w:tcPr>
          <w:p>
            <w:r>
              <w:t>Edital, avaliação, preço do segundo leilão, legislação/jurisprudência.</w:t>
            </w:r>
          </w:p>
        </w:tc>
        <w:tc>
          <w:tcPr>
            <w:tcW w:type="dxa" w:w="960"/>
          </w:tcPr>
          <w:p>
            <w:r>
              <w:t>Alerta jurídico; não bloquear só pela porcentagem.</w:t>
            </w:r>
          </w:p>
        </w:tc>
        <w:tc>
          <w:tcPr>
            <w:tcW w:type="dxa" w:w="960"/>
          </w:tcPr>
          <w:p>
            <w:r>
              <w:t>ALERT</w:t>
            </w:r>
          </w:p>
        </w:tc>
        <w:tc>
          <w:tcPr>
            <w:tcW w:type="dxa" w:w="960"/>
          </w:tcPr>
          <w:p>
            <w:r>
              <w:t>Pode afetar confiança.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RULE-JUR-012</w:t>
            </w:r>
          </w:p>
        </w:tc>
        <w:tc>
          <w:tcPr>
            <w:tcW w:type="dxa" w:w="960"/>
          </w:tcPr>
          <w:p>
            <w:r>
              <w:t>Averbação de leilões negativos</w:t>
            </w:r>
          </w:p>
        </w:tc>
        <w:tc>
          <w:tcPr>
            <w:tcW w:type="dxa" w:w="960"/>
          </w:tcPr>
          <w:p>
            <w:r>
              <w:t>Registral</w:t>
            </w:r>
          </w:p>
        </w:tc>
        <w:tc>
          <w:tcPr>
            <w:tcW w:type="dxa" w:w="960"/>
          </w:tcPr>
          <w:p>
            <w:r>
              <w:t>Tratar “em tratamento” como pendência registral e investigar capacidade de regularização.</w:t>
            </w:r>
          </w:p>
        </w:tc>
        <w:tc>
          <w:tcPr>
            <w:tcW w:type="dxa" w:w="960"/>
          </w:tcPr>
          <w:p>
            <w:r>
              <w:t>Matrícula atual, exigências cartorárias, edital, documentos.</w:t>
            </w:r>
          </w:p>
        </w:tc>
        <w:tc>
          <w:tcPr>
            <w:tcW w:type="dxa" w:w="960"/>
          </w:tcPr>
          <w:p>
            <w:r>
              <w:t>Em tratamento → PENDENTE; impossibilidade material → BLOCK potencial.</w:t>
            </w:r>
          </w:p>
        </w:tc>
        <w:tc>
          <w:tcPr>
            <w:tcW w:type="dxa" w:w="960"/>
          </w:tcPr>
          <w:p>
            <w:r>
              <w:t>GATE</w:t>
            </w:r>
          </w:p>
        </w:tc>
        <w:tc>
          <w:tcPr>
            <w:tcW w:type="dxa" w:w="960"/>
          </w:tcPr>
          <w:p>
            <w:r>
              <w:t>Reduz confiança; custo entra no TCO.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RULE-JUR-013</w:t>
            </w:r>
          </w:p>
        </w:tc>
        <w:tc>
          <w:tcPr>
            <w:tcW w:type="dxa" w:w="960"/>
          </w:tcPr>
          <w:p>
            <w:r>
              <w:t>Contrato AF registrado e consolidação averbada</w:t>
            </w:r>
          </w:p>
        </w:tc>
        <w:tc>
          <w:tcPr>
            <w:tcW w:type="dxa" w:w="960"/>
          </w:tcPr>
          <w:p>
            <w:r>
              <w:t>Registral</w:t>
            </w:r>
          </w:p>
        </w:tc>
        <w:tc>
          <w:tcPr>
            <w:tcW w:type="dxa" w:w="960"/>
          </w:tcPr>
          <w:p>
            <w:r>
              <w:t>Confirmar atos registrais necessários e sua coerência com o leilão.</w:t>
            </w:r>
          </w:p>
        </w:tc>
        <w:tc>
          <w:tcPr>
            <w:tcW w:type="dxa" w:w="960"/>
          </w:tcPr>
          <w:p>
            <w:r>
              <w:t>Matrícula atual.</w:t>
            </w:r>
          </w:p>
        </w:tc>
        <w:tc>
          <w:tcPr>
            <w:tcW w:type="dxa" w:w="960"/>
          </w:tcPr>
          <w:p>
            <w:r>
              <w:t>Ausente/inconsistente → PENDENTE/BLOCK conforme modalidade.</w:t>
            </w:r>
          </w:p>
        </w:tc>
        <w:tc>
          <w:tcPr>
            <w:tcW w:type="dxa" w:w="960"/>
          </w:tcPr>
          <w:p>
            <w:r>
              <w:t>BLOCK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RULE-OCC-001</w:t>
            </w:r>
          </w:p>
        </w:tc>
        <w:tc>
          <w:tcPr>
            <w:tcW w:type="dxa" w:w="960"/>
          </w:tcPr>
          <w:p>
            <w:r>
              <w:t>Situação de ocupação</w:t>
            </w:r>
          </w:p>
        </w:tc>
        <w:tc>
          <w:tcPr>
            <w:tcW w:type="dxa" w:w="960"/>
          </w:tcPr>
          <w:p>
            <w:r>
              <w:t>Ocupação</w:t>
            </w:r>
          </w:p>
        </w:tc>
        <w:tc>
          <w:tcPr>
            <w:tcW w:type="dxa" w:w="960"/>
          </w:tcPr>
          <w:p>
            <w:r>
              <w:t>Determinar desocupado, ocupado pelo devedor, ocupado por terceiro ou desconhecido.</w:t>
            </w:r>
          </w:p>
        </w:tc>
        <w:tc>
          <w:tcPr>
            <w:tcW w:type="dxa" w:w="960"/>
          </w:tcPr>
          <w:p>
            <w:r>
              <w:t>Vistoria, anúncio, informações do banco, condomínio, evidências.</w:t>
            </w:r>
          </w:p>
        </w:tc>
        <w:tc>
          <w:tcPr>
            <w:tcW w:type="dxa" w:w="960"/>
          </w:tcPr>
          <w:p>
            <w:r>
              <w:t>Desconhecido → PENDENTE; ocupado → risco de posse/custo, não nulidade automática.</w:t>
            </w:r>
          </w:p>
        </w:tc>
        <w:tc>
          <w:tcPr>
            <w:tcW w:type="dxa" w:w="960"/>
          </w:tcPr>
          <w:p>
            <w:r>
              <w:t>RISK</w:t>
            </w:r>
          </w:p>
        </w:tc>
        <w:tc>
          <w:tcPr>
            <w:tcW w:type="dxa" w:w="960"/>
          </w:tcPr>
          <w:p>
            <w:r>
              <w:t>Afeta TCO, prazo e liquidez.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RULE-OCC-002</w:t>
            </w:r>
          </w:p>
        </w:tc>
        <w:tc>
          <w:tcPr>
            <w:tcW w:type="dxa" w:w="960"/>
          </w:tcPr>
          <w:p>
            <w:r>
              <w:t>Terceiro e cessão de posição contratual</w:t>
            </w:r>
          </w:p>
        </w:tc>
        <w:tc>
          <w:tcPr>
            <w:tcW w:type="dxa" w:w="960"/>
          </w:tcPr>
          <w:p>
            <w:r>
              <w:t>Ocupação</w:t>
            </w:r>
          </w:p>
        </w:tc>
        <w:tc>
          <w:tcPr>
            <w:tcW w:type="dxa" w:w="960"/>
          </w:tcPr>
          <w:p>
            <w:r>
              <w:t>Investigar contrato, origem da posse e efeitos perante o adquirente.</w:t>
            </w:r>
          </w:p>
        </w:tc>
        <w:tc>
          <w:tcPr>
            <w:tcW w:type="dxa" w:w="960"/>
          </w:tcPr>
          <w:p>
            <w:r>
              <w:t>Contrato, matrícula, evidências de posse.</w:t>
            </w:r>
          </w:p>
        </w:tc>
        <w:tc>
          <w:tcPr>
            <w:tcW w:type="dxa" w:w="960"/>
          </w:tcPr>
          <w:p>
            <w:r>
              <w:t>Risco relevante → PENDENTE/RISK; não presumir nulidade.</w:t>
            </w:r>
          </w:p>
        </w:tc>
        <w:tc>
          <w:tcPr>
            <w:tcW w:type="dxa" w:w="960"/>
          </w:tcPr>
          <w:p>
            <w:r>
              <w:t>RISK</w:t>
            </w:r>
          </w:p>
        </w:tc>
        <w:tc>
          <w:tcPr>
            <w:tcW w:type="dxa" w:w="960"/>
          </w:tcPr>
          <w:p>
            <w:r>
              <w:t>Sim.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RULE-LOC-001</w:t>
            </w:r>
          </w:p>
        </w:tc>
        <w:tc>
          <w:tcPr>
            <w:tcW w:type="dxa" w:w="960"/>
          </w:tcPr>
          <w:p>
            <w:r>
              <w:t>Locação e registro</w:t>
            </w:r>
          </w:p>
        </w:tc>
        <w:tc>
          <w:tcPr>
            <w:tcW w:type="dxa" w:w="960"/>
          </w:tcPr>
          <w:p>
            <w:r>
              <w:t>Locação</w:t>
            </w:r>
          </w:p>
        </w:tc>
        <w:tc>
          <w:tcPr>
            <w:tcW w:type="dxa" w:w="960"/>
          </w:tcPr>
          <w:p>
            <w:r>
              <w:t>Verificar contrato, prazo, valor, garantia, cláusula de vigência e registro quando aplicável.</w:t>
            </w:r>
          </w:p>
        </w:tc>
        <w:tc>
          <w:tcPr>
            <w:tcW w:type="dxa" w:w="960"/>
          </w:tcPr>
          <w:p>
            <w:r>
              <w:t>Contrato, matrícula, documentos.</w:t>
            </w:r>
          </w:p>
        </w:tc>
        <w:tc>
          <w:tcPr>
            <w:tcW w:type="dxa" w:w="960"/>
          </w:tcPr>
          <w:p>
            <w:r>
              <w:t>Efeito jurídico/operacional relevante → PENDENTE/RISK.</w:t>
            </w:r>
          </w:p>
        </w:tc>
        <w:tc>
          <w:tcPr>
            <w:tcW w:type="dxa" w:w="960"/>
          </w:tcPr>
          <w:p>
            <w:r>
              <w:t>RISK</w:t>
            </w:r>
          </w:p>
        </w:tc>
        <w:tc>
          <w:tcPr>
            <w:tcW w:type="dxa" w:w="960"/>
          </w:tcPr>
          <w:p>
            <w:r>
              <w:t>Sim.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RULE-LOC-002</w:t>
            </w:r>
          </w:p>
        </w:tc>
        <w:tc>
          <w:tcPr>
            <w:tcW w:type="dxa" w:w="960"/>
          </w:tcPr>
          <w:p>
            <w:r>
              <w:t>Locação versus garantia fiduciária</w:t>
            </w:r>
          </w:p>
        </w:tc>
        <w:tc>
          <w:tcPr>
            <w:tcW w:type="dxa" w:w="960"/>
          </w:tcPr>
          <w:p>
            <w:r>
              <w:t>Locação</w:t>
            </w:r>
          </w:p>
        </w:tc>
        <w:tc>
          <w:tcPr>
            <w:tcW w:type="dxa" w:w="960"/>
          </w:tcPr>
          <w:p>
            <w:r>
              <w:t>Comparar data e condições da locação com a garantia e avaliar efeitos jurídicos.</w:t>
            </w:r>
          </w:p>
        </w:tc>
        <w:tc>
          <w:tcPr>
            <w:tcW w:type="dxa" w:w="960"/>
          </w:tcPr>
          <w:p>
            <w:r>
              <w:t>Contrato AF, contrato de locação, matrícula.</w:t>
            </w:r>
          </w:p>
        </w:tc>
        <w:tc>
          <w:tcPr>
            <w:tcW w:type="dxa" w:w="960"/>
          </w:tcPr>
          <w:p>
            <w:r>
              <w:t>Conflito → análise jurídica específica.</w:t>
            </w:r>
          </w:p>
        </w:tc>
        <w:tc>
          <w:tcPr>
            <w:tcW w:type="dxa" w:w="960"/>
          </w:tcPr>
          <w:p>
            <w:r>
              <w:t>RISK</w:t>
            </w:r>
          </w:p>
        </w:tc>
        <w:tc>
          <w:tcPr>
            <w:tcW w:type="dxa" w:w="960"/>
          </w:tcPr>
          <w:p>
            <w:r>
              <w:t>Sim.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RULE-ED-001</w:t>
            </w:r>
          </w:p>
        </w:tc>
        <w:tc>
          <w:tcPr>
            <w:tcW w:type="dxa" w:w="960"/>
          </w:tcPr>
          <w:p>
            <w:r>
              <w:t>Leitura integral do edital</w:t>
            </w:r>
          </w:p>
        </w:tc>
        <w:tc>
          <w:tcPr>
            <w:tcW w:type="dxa" w:w="960"/>
          </w:tcPr>
          <w:p>
            <w:r>
              <w:t>Edital</w:t>
            </w:r>
          </w:p>
        </w:tc>
        <w:tc>
          <w:tcPr>
            <w:tcW w:type="dxa" w:w="960"/>
          </w:tcPr>
          <w:p>
            <w:r>
              <w:t>O edital é fonte primária das condições da operação e deve ser analisado integralmente.</w:t>
            </w:r>
          </w:p>
        </w:tc>
        <w:tc>
          <w:tcPr>
            <w:tcW w:type="dxa" w:w="960"/>
          </w:tcPr>
          <w:p>
            <w:r>
              <w:t>PDF oficial, versão, hash/captura.</w:t>
            </w:r>
          </w:p>
        </w:tc>
        <w:tc>
          <w:tcPr>
            <w:tcW w:type="dxa" w:w="960"/>
          </w:tcPr>
          <w:p>
            <w:r>
              <w:t>Sem edital → PENDENTE; conflito crítico → BLOCK.</w:t>
            </w:r>
          </w:p>
        </w:tc>
        <w:tc>
          <w:tcPr>
            <w:tcW w:type="dxa" w:w="960"/>
          </w:tcPr>
          <w:p>
            <w:r>
              <w:t>GATE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RULE-ED-002</w:t>
            </w:r>
          </w:p>
        </w:tc>
        <w:tc>
          <w:tcPr>
            <w:tcW w:type="dxa" w:w="960"/>
          </w:tcPr>
          <w:p>
            <w:r>
              <w:t>Responsabilidade por evicção</w:t>
            </w:r>
          </w:p>
        </w:tc>
        <w:tc>
          <w:tcPr>
            <w:tcW w:type="dxa" w:w="960"/>
          </w:tcPr>
          <w:p>
            <w:r>
              <w:t>Edital/Jurídico</w:t>
            </w:r>
          </w:p>
        </w:tc>
        <w:tc>
          <w:tcPr>
            <w:tcW w:type="dxa" w:w="960"/>
          </w:tcPr>
          <w:p>
            <w:r>
              <w:t>Extrair a cláusula de evicção e registrar exatamente a responsabilidade assumida.</w:t>
            </w:r>
          </w:p>
        </w:tc>
        <w:tc>
          <w:tcPr>
            <w:tcW w:type="dxa" w:w="960"/>
          </w:tcPr>
          <w:p>
            <w:r>
              <w:t>Edital/cláusula.</w:t>
            </w:r>
          </w:p>
        </w:tc>
        <w:tc>
          <w:tcPr>
            <w:tcW w:type="dxa" w:w="960"/>
          </w:tcPr>
          <w:p>
            <w:r>
              <w:t>Cláusula desfavorável → aumentar risco e contingência; não inferir proteção.</w:t>
            </w:r>
          </w:p>
        </w:tc>
        <w:tc>
          <w:tcPr>
            <w:tcW w:type="dxa" w:w="960"/>
          </w:tcPr>
          <w:p>
            <w:r>
              <w:t>RISK</w:t>
            </w:r>
          </w:p>
        </w:tc>
        <w:tc>
          <w:tcPr>
            <w:tcW w:type="dxa" w:w="960"/>
          </w:tcPr>
          <w:p>
            <w:r>
              <w:t>Sim.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RULE-ED-003</w:t>
            </w:r>
          </w:p>
        </w:tc>
        <w:tc>
          <w:tcPr>
            <w:tcW w:type="dxa" w:w="960"/>
          </w:tcPr>
          <w:p>
            <w:r>
              <w:t>IPTU, condomínio e demais débitos</w:t>
            </w:r>
          </w:p>
        </w:tc>
        <w:tc>
          <w:tcPr>
            <w:tcW w:type="dxa" w:w="960"/>
          </w:tcPr>
          <w:p>
            <w:r>
              <w:t>Custos</w:t>
            </w:r>
          </w:p>
        </w:tc>
        <w:tc>
          <w:tcPr>
            <w:tcW w:type="dxa" w:w="960"/>
          </w:tcPr>
          <w:p>
            <w:r>
              <w:t>Identificar responsável por cada encargo e criar contingência para desconhecidos.</w:t>
            </w:r>
          </w:p>
        </w:tc>
        <w:tc>
          <w:tcPr>
            <w:tcW w:type="dxa" w:w="960"/>
          </w:tcPr>
          <w:p>
            <w:r>
              <w:t>Edital, prefeitura, condomínio, concessionárias.</w:t>
            </w:r>
          </w:p>
        </w:tc>
        <w:tc>
          <w:tcPr>
            <w:tcW w:type="dxa" w:w="960"/>
          </w:tcPr>
          <w:p>
            <w:r>
              <w:t>Responsabilidade desconhecida → contingência/PENDENTE.</w:t>
            </w:r>
          </w:p>
        </w:tc>
        <w:tc>
          <w:tcPr>
            <w:tcW w:type="dxa" w:w="960"/>
          </w:tcPr>
          <w:p>
            <w:r>
              <w:t>COST</w:t>
            </w:r>
          </w:p>
        </w:tc>
        <w:tc>
          <w:tcPr>
            <w:tcW w:type="dxa" w:w="960"/>
          </w:tcPr>
          <w:p>
            <w:r>
              <w:t>Sim.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RULE-ED-004</w:t>
            </w:r>
          </w:p>
        </w:tc>
        <w:tc>
          <w:tcPr>
            <w:tcW w:type="dxa" w:w="960"/>
          </w:tcPr>
          <w:p>
            <w:r>
              <w:t>Vaga de garagem e matrícula</w:t>
            </w:r>
          </w:p>
        </w:tc>
        <w:tc>
          <w:tcPr>
            <w:tcW w:type="dxa" w:w="960"/>
          </w:tcPr>
          <w:p>
            <w:r>
              <w:t>Registral</w:t>
            </w:r>
          </w:p>
        </w:tc>
        <w:tc>
          <w:tcPr>
            <w:tcW w:type="dxa" w:w="960"/>
          </w:tcPr>
          <w:p>
            <w:r>
              <w:t>Confirmar se vaga é parte da unidade ou possui matrícula autônoma e se está abrangida.</w:t>
            </w:r>
          </w:p>
        </w:tc>
        <w:tc>
          <w:tcPr>
            <w:tcW w:type="dxa" w:w="960"/>
          </w:tcPr>
          <w:p>
            <w:r>
              <w:t>Matrículas, edital, convenção.</w:t>
            </w:r>
          </w:p>
        </w:tc>
        <w:tc>
          <w:tcPr>
            <w:tcW w:type="dxa" w:w="960"/>
          </w:tcPr>
          <w:p>
            <w:r>
              <w:t>Inconsistência → PENDENTE/BLOCK registral.</w:t>
            </w:r>
          </w:p>
        </w:tc>
        <w:tc>
          <w:tcPr>
            <w:tcW w:type="dxa" w:w="960"/>
          </w:tcPr>
          <w:p>
            <w:r>
              <w:t>GATE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RULE-MKT-001</w:t>
            </w:r>
          </w:p>
        </w:tc>
        <w:tc>
          <w:tcPr>
            <w:tcW w:type="dxa" w:w="960"/>
          </w:tcPr>
          <w:p>
            <w:r>
              <w:t>Comparáveis de venda</w:t>
            </w:r>
          </w:p>
        </w:tc>
        <w:tc>
          <w:tcPr>
            <w:tcW w:type="dxa" w:w="960"/>
          </w:tcPr>
          <w:p>
            <w:r>
              <w:t>Mercado</w:t>
            </w:r>
          </w:p>
        </w:tc>
        <w:tc>
          <w:tcPr>
            <w:tcW w:type="dxa" w:w="960"/>
          </w:tcPr>
          <w:p>
            <w:r>
              <w:t>Construir amostra de comparáveis relevantes, priorizando mesmo condomínio/microárea.</w:t>
            </w:r>
          </w:p>
        </w:tc>
        <w:tc>
          <w:tcPr>
            <w:tcW w:type="dxa" w:w="960"/>
          </w:tcPr>
          <w:p>
            <w:r>
              <w:t>Anúncios, transações quando disponíveis, endereço, área, padrão, data.</w:t>
            </w:r>
          </w:p>
        </w:tc>
        <w:tc>
          <w:tcPr>
            <w:tcW w:type="dxa" w:w="960"/>
          </w:tcPr>
          <w:p>
            <w:r>
              <w:t>Poucos comparáveis → confiança menor; nunca inventar valor.</w:t>
            </w:r>
          </w:p>
        </w:tc>
        <w:tc>
          <w:tcPr>
            <w:tcW w:type="dxa" w:w="960"/>
          </w:tcPr>
          <w:p>
            <w:r>
              <w:t>DATA</w:t>
            </w:r>
          </w:p>
        </w:tc>
        <w:tc>
          <w:tcPr>
            <w:tcW w:type="dxa" w:w="960"/>
          </w:tcPr>
          <w:p>
            <w:r>
              <w:t>Sim.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RULE-MKT-002</w:t>
            </w:r>
          </w:p>
        </w:tc>
        <w:tc>
          <w:tcPr>
            <w:tcW w:type="dxa" w:w="960"/>
          </w:tcPr>
          <w:p>
            <w:r>
              <w:t>Comparáveis de aluguel</w:t>
            </w:r>
          </w:p>
        </w:tc>
        <w:tc>
          <w:tcPr>
            <w:tcW w:type="dxa" w:w="960"/>
          </w:tcPr>
          <w:p>
            <w:r>
              <w:t>Mercado</w:t>
            </w:r>
          </w:p>
        </w:tc>
        <w:tc>
          <w:tcPr>
            <w:tcW w:type="dxa" w:w="960"/>
          </w:tcPr>
          <w:p>
            <w:r>
              <w:t>Usar aluguéis comparáveis para validar renda e demanda.</w:t>
            </w:r>
          </w:p>
        </w:tc>
        <w:tc>
          <w:tcPr>
            <w:tcW w:type="dxa" w:w="960"/>
          </w:tcPr>
          <w:p>
            <w:r>
              <w:t>Anúncios, contratos/dados disponíveis, condomínio, tipologia.</w:t>
            </w:r>
          </w:p>
        </w:tc>
        <w:tc>
          <w:tcPr>
            <w:tcW w:type="dxa" w:w="960"/>
          </w:tcPr>
          <w:p>
            <w:r>
              <w:t>Pouca amostra → confiança menor.</w:t>
            </w:r>
          </w:p>
        </w:tc>
        <w:tc>
          <w:tcPr>
            <w:tcW w:type="dxa" w:w="960"/>
          </w:tcPr>
          <w:p>
            <w:r>
              <w:t>DATA</w:t>
            </w:r>
          </w:p>
        </w:tc>
        <w:tc>
          <w:tcPr>
            <w:tcW w:type="dxa" w:w="960"/>
          </w:tcPr>
          <w:p>
            <w:r>
              <w:t>Sim.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RULE-MKT-003</w:t>
            </w:r>
          </w:p>
        </w:tc>
        <w:tc>
          <w:tcPr>
            <w:tcW w:type="dxa" w:w="960"/>
          </w:tcPr>
          <w:p>
            <w:r>
              <w:t>Valuation em faixa</w:t>
            </w:r>
          </w:p>
        </w:tc>
        <w:tc>
          <w:tcPr>
            <w:tcW w:type="dxa" w:w="960"/>
          </w:tcPr>
          <w:p>
            <w:r>
              <w:t>Valuation</w:t>
            </w:r>
          </w:p>
        </w:tc>
        <w:tc>
          <w:tcPr>
            <w:tcW w:type="dxa" w:w="960"/>
          </w:tcPr>
          <w:p>
            <w:r>
              <w:t>Produzir conservador/base/otimista e venda rápida; separar avaliação bancária de valor de mercado.</w:t>
            </w:r>
          </w:p>
        </w:tc>
        <w:tc>
          <w:tcPr>
            <w:tcW w:type="dxa" w:w="960"/>
          </w:tcPr>
          <w:p>
            <w:r>
              <w:t>Comparáveis, metodologia, outliers.</w:t>
            </w:r>
          </w:p>
        </w:tc>
        <w:tc>
          <w:tcPr>
            <w:tcW w:type="dxa" w:w="960"/>
          </w:tcPr>
          <w:p>
            <w:r>
              <w:t>Sem robustez → valuation inconclusivo/PENDENTE.</w:t>
            </w:r>
          </w:p>
        </w:tc>
        <w:tc>
          <w:tcPr>
            <w:tcW w:type="dxa" w:w="960"/>
          </w:tcPr>
          <w:p>
            <w:r>
              <w:t>DATA</w:t>
            </w:r>
          </w:p>
        </w:tc>
        <w:tc>
          <w:tcPr>
            <w:tcW w:type="dxa" w:w="960"/>
          </w:tcPr>
          <w:p>
            <w:r>
              <w:t>Sim.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RULE-MKT-004</w:t>
            </w:r>
          </w:p>
        </w:tc>
        <w:tc>
          <w:tcPr>
            <w:tcW w:type="dxa" w:w="960"/>
          </w:tcPr>
          <w:p>
            <w:r>
              <w:t>Outliers e qualidade dos comparáveis</w:t>
            </w:r>
          </w:p>
        </w:tc>
        <w:tc>
          <w:tcPr>
            <w:tcW w:type="dxa" w:w="960"/>
          </w:tcPr>
          <w:p>
            <w:r>
              <w:t>Valuation</w:t>
            </w:r>
          </w:p>
        </w:tc>
        <w:tc>
          <w:tcPr>
            <w:tcW w:type="dxa" w:w="960"/>
          </w:tcPr>
          <w:p>
            <w:r>
              <w:t>Excluir/ajustar outliers e registrar metodologia.</w:t>
            </w:r>
          </w:p>
        </w:tc>
        <w:tc>
          <w:tcPr>
            <w:tcW w:type="dxa" w:w="960"/>
          </w:tcPr>
          <w:p>
            <w:r>
              <w:t>Base de comparáveis.</w:t>
            </w:r>
          </w:p>
        </w:tc>
        <w:tc>
          <w:tcPr>
            <w:tcW w:type="dxa" w:w="960"/>
          </w:tcPr>
          <w:p>
            <w:r>
              <w:t>Amostra inconsistente → reduzir confiança.</w:t>
            </w:r>
          </w:p>
        </w:tc>
        <w:tc>
          <w:tcPr>
            <w:tcW w:type="dxa" w:w="960"/>
          </w:tcPr>
          <w:p>
            <w:r>
              <w:t>DATA</w:t>
            </w:r>
          </w:p>
        </w:tc>
        <w:tc>
          <w:tcPr>
            <w:tcW w:type="dxa" w:w="960"/>
          </w:tcPr>
          <w:p>
            <w:r>
              <w:t>Sim.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RULE-LOC-003</w:t>
            </w:r>
          </w:p>
        </w:tc>
        <w:tc>
          <w:tcPr>
            <w:tcW w:type="dxa" w:w="960"/>
          </w:tcPr>
          <w:p>
            <w:r>
              <w:t>Qualidade da localização</w:t>
            </w:r>
          </w:p>
        </w:tc>
        <w:tc>
          <w:tcPr>
            <w:tcW w:type="dxa" w:w="960"/>
          </w:tcPr>
          <w:p>
            <w:r>
              <w:t>Localização</w:t>
            </w:r>
          </w:p>
        </w:tc>
        <w:tc>
          <w:tcPr>
            <w:tcW w:type="dxa" w:w="960"/>
          </w:tcPr>
          <w:p>
            <w:r>
              <w:t>Avaliar segurança, serviços, comércio, transporte, acesso e atratividade da microárea.</w:t>
            </w:r>
          </w:p>
        </w:tc>
        <w:tc>
          <w:tcPr>
            <w:tcW w:type="dxa" w:w="960"/>
          </w:tcPr>
          <w:p>
            <w:r>
              <w:t>Dados geográficos, mercado, fontes locais.</w:t>
            </w:r>
          </w:p>
        </w:tc>
        <w:tc>
          <w:tcPr>
            <w:tcW w:type="dxa" w:w="960"/>
          </w:tcPr>
          <w:p>
            <w:r>
              <w:t>Resultado alimenta score/liquidez; não bloquear apenas por um indicador isolado.</w:t>
            </w:r>
          </w:p>
        </w:tc>
        <w:tc>
          <w:tcPr>
            <w:tcW w:type="dxa" w:w="960"/>
          </w:tcPr>
          <w:p>
            <w:r>
              <w:t>SCORE</w:t>
            </w:r>
          </w:p>
        </w:tc>
        <w:tc>
          <w:tcPr>
            <w:tcW w:type="dxa" w:w="960"/>
          </w:tcPr>
          <w:p>
            <w:r>
              <w:t>Sim.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RULE-FIN-001</w:t>
            </w:r>
          </w:p>
        </w:tc>
        <w:tc>
          <w:tcPr>
            <w:tcW w:type="dxa" w:w="960"/>
          </w:tcPr>
          <w:p>
            <w:r>
              <w:t>Custo econômico total</w:t>
            </w:r>
          </w:p>
        </w:tc>
        <w:tc>
          <w:tcPr>
            <w:tcW w:type="dxa" w:w="960"/>
          </w:tcPr>
          <w:p>
            <w:r>
              <w:t>Economia</w:t>
            </w:r>
          </w:p>
        </w:tc>
        <w:tc>
          <w:tcPr>
            <w:tcW w:type="dxa" w:w="960"/>
          </w:tcPr>
          <w:p>
            <w:r>
              <w:t>Somar aquisição, comissão, impostos/registro, débitos, reforma, regularização, desocupação, carrying, financiamento, saída e contingência aplicáveis.</w:t>
            </w:r>
          </w:p>
        </w:tc>
        <w:tc>
          <w:tcPr>
            <w:tcW w:type="dxa" w:w="960"/>
          </w:tcPr>
          <w:p>
            <w:r>
              <w:t>Edital, certidões, estimativas, orçamentos, parâmetros.</w:t>
            </w:r>
          </w:p>
        </w:tc>
        <w:tc>
          <w:tcPr>
            <w:tcW w:type="dxa" w:w="960"/>
          </w:tcPr>
          <w:p>
            <w:r>
              <w:t>TCO incompleto → não fechar preço máximo.</w:t>
            </w:r>
          </w:p>
        </w:tc>
        <w:tc>
          <w:tcPr>
            <w:tcW w:type="dxa" w:w="960"/>
          </w:tcPr>
          <w:p>
            <w:r>
              <w:t>GATE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RULE-FIN-002</w:t>
            </w:r>
          </w:p>
        </w:tc>
        <w:tc>
          <w:tcPr>
            <w:tcW w:type="dxa" w:w="960"/>
          </w:tcPr>
          <w:p>
            <w:r>
              <w:t>Desconto líquido</w:t>
            </w:r>
          </w:p>
        </w:tc>
        <w:tc>
          <w:tcPr>
            <w:tcW w:type="dxa" w:w="960"/>
          </w:tcPr>
          <w:p>
            <w:r>
              <w:t>Economia</w:t>
            </w:r>
          </w:p>
        </w:tc>
        <w:tc>
          <w:tcPr>
            <w:tcW w:type="dxa" w:w="960"/>
          </w:tcPr>
          <w:p>
            <w:r>
              <w:t>Calcular 1 - TCO/valor de mercado.</w:t>
            </w:r>
          </w:p>
        </w:tc>
        <w:tc>
          <w:tcPr>
            <w:tcW w:type="dxa" w:w="960"/>
          </w:tcPr>
          <w:p>
            <w:r>
              <w:t>TCO e valuation.</w:t>
            </w:r>
          </w:p>
        </w:tc>
        <w:tc>
          <w:tcPr>
            <w:tcW w:type="dxa" w:w="960"/>
          </w:tcPr>
          <w:p>
            <w:r>
              <w:t>Se valuation pouco confiável, desconto recebe confiança menor.</w:t>
            </w:r>
          </w:p>
        </w:tc>
        <w:tc>
          <w:tcPr>
            <w:tcW w:type="dxa" w:w="960"/>
          </w:tcPr>
          <w:p>
            <w:r>
              <w:t>SCORE</w:t>
            </w:r>
          </w:p>
        </w:tc>
        <w:tc>
          <w:tcPr>
            <w:tcW w:type="dxa" w:w="960"/>
          </w:tcPr>
          <w:p>
            <w:r>
              <w:t>Sim.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RULE-FIN-003</w:t>
            </w:r>
          </w:p>
        </w:tc>
        <w:tc>
          <w:tcPr>
            <w:tcW w:type="dxa" w:w="960"/>
          </w:tcPr>
          <w:p>
            <w:r>
              <w:t>Margem de segurança</w:t>
            </w:r>
          </w:p>
        </w:tc>
        <w:tc>
          <w:tcPr>
            <w:tcW w:type="dxa" w:w="960"/>
          </w:tcPr>
          <w:p>
            <w:r>
              <w:t>Economia</w:t>
            </w:r>
          </w:p>
        </w:tc>
        <w:tc>
          <w:tcPr>
            <w:tcW w:type="dxa" w:w="960"/>
          </w:tcPr>
          <w:p>
            <w:r>
              <w:t>Calcular margem entre valor de mercado e TCO e testar cenários.</w:t>
            </w:r>
          </w:p>
        </w:tc>
        <w:tc>
          <w:tcPr>
            <w:tcW w:type="dxa" w:w="960"/>
          </w:tcPr>
          <w:p>
            <w:r>
              <w:t>Valuation, TCO, cenários.</w:t>
            </w:r>
          </w:p>
        </w:tc>
        <w:tc>
          <w:tcPr>
            <w:tcW w:type="dxa" w:w="960"/>
          </w:tcPr>
          <w:p>
            <w:r>
              <w:t>Margem insuficiente → não atende estratégia.</w:t>
            </w:r>
          </w:p>
        </w:tc>
        <w:tc>
          <w:tcPr>
            <w:tcW w:type="dxa" w:w="960"/>
          </w:tcPr>
          <w:p>
            <w:r>
              <w:t>SCORE</w:t>
            </w:r>
          </w:p>
        </w:tc>
        <w:tc>
          <w:tcPr>
            <w:tcW w:type="dxa" w:w="960"/>
          </w:tcPr>
          <w:p>
            <w:r>
              <w:t>Sim.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RULE-FIN-004</w:t>
            </w:r>
          </w:p>
        </w:tc>
        <w:tc>
          <w:tcPr>
            <w:tcW w:type="dxa" w:w="960"/>
          </w:tcPr>
          <w:p>
            <w:r>
              <w:t>Preço máximo por estratégia</w:t>
            </w:r>
          </w:p>
        </w:tc>
        <w:tc>
          <w:tcPr>
            <w:tcW w:type="dxa" w:w="960"/>
          </w:tcPr>
          <w:p>
            <w:r>
              <w:t>Economia</w:t>
            </w:r>
          </w:p>
        </w:tc>
        <w:tc>
          <w:tcPr>
            <w:tcW w:type="dxa" w:w="960"/>
          </w:tcPr>
          <w:p>
            <w:r>
              <w:t>Derivar preço máximo respeitando custos, retorno mínimo, risco e estratégia.</w:t>
            </w:r>
          </w:p>
        </w:tc>
        <w:tc>
          <w:tcPr>
            <w:tcW w:type="dxa" w:w="960"/>
          </w:tcPr>
          <w:p>
            <w:r>
              <w:t>Parâmetros da estratégia, TCO, valuation.</w:t>
            </w:r>
          </w:p>
        </w:tc>
        <w:tc>
          <w:tcPr>
            <w:tcW w:type="dxa" w:w="960"/>
          </w:tcPr>
          <w:p>
            <w:r>
              <w:t>Preço ofertado &gt; máximo → DO NOT BUY/BLOCK econômico.</w:t>
            </w:r>
          </w:p>
        </w:tc>
        <w:tc>
          <w:tcPr>
            <w:tcW w:type="dxa" w:w="960"/>
          </w:tcPr>
          <w:p>
            <w:r>
              <w:t>GATE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RULE-FIN-005</w:t>
            </w:r>
          </w:p>
        </w:tc>
        <w:tc>
          <w:tcPr>
            <w:tcW w:type="dxa" w:w="960"/>
          </w:tcPr>
          <w:p>
            <w:r>
              <w:t>Condomínio elevado</w:t>
            </w:r>
          </w:p>
        </w:tc>
        <w:tc>
          <w:tcPr>
            <w:tcW w:type="dxa" w:w="960"/>
          </w:tcPr>
          <w:p>
            <w:r>
              <w:t>Economia/Liquidez</w:t>
            </w:r>
          </w:p>
        </w:tc>
        <w:tc>
          <w:tcPr>
            <w:tcW w:type="dxa" w:w="960"/>
          </w:tcPr>
          <w:p>
            <w:r>
              <w:t>Comparar condomínio com valor do imóvel e imóveis similares e incorporar carrying cost.</w:t>
            </w:r>
          </w:p>
        </w:tc>
        <w:tc>
          <w:tcPr>
            <w:tcW w:type="dxa" w:w="960"/>
          </w:tcPr>
          <w:p>
            <w:r>
              <w:t>Boleto/declaração, comparáveis.</w:t>
            </w:r>
          </w:p>
        </w:tc>
        <w:tc>
          <w:tcPr>
            <w:tcW w:type="dxa" w:w="960"/>
          </w:tcPr>
          <w:p>
            <w:r>
              <w:t>Elevado → penalidade econômica/liquidez; parâmetro configurável.</w:t>
            </w:r>
          </w:p>
        </w:tc>
        <w:tc>
          <w:tcPr>
            <w:tcW w:type="dxa" w:w="960"/>
          </w:tcPr>
          <w:p>
            <w:r>
              <w:t>SCORE</w:t>
            </w:r>
          </w:p>
        </w:tc>
        <w:tc>
          <w:tcPr>
            <w:tcW w:type="dxa" w:w="960"/>
          </w:tcPr>
          <w:p>
            <w:r>
              <w:t>Sim.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RULE-FIN-006</w:t>
            </w:r>
          </w:p>
        </w:tc>
        <w:tc>
          <w:tcPr>
            <w:tcW w:type="dxa" w:w="960"/>
          </w:tcPr>
          <w:p>
            <w:r>
              <w:t>Reforma e regularização</w:t>
            </w:r>
          </w:p>
        </w:tc>
        <w:tc>
          <w:tcPr>
            <w:tcW w:type="dxa" w:w="960"/>
          </w:tcPr>
          <w:p>
            <w:r>
              <w:t>Economia</w:t>
            </w:r>
          </w:p>
        </w:tc>
        <w:tc>
          <w:tcPr>
            <w:tcW w:type="dxa" w:w="960"/>
          </w:tcPr>
          <w:p>
            <w:r>
              <w:t>Estimar custo, prazo, contingência e efeito sobre liquidez/valor.</w:t>
            </w:r>
          </w:p>
        </w:tc>
        <w:tc>
          <w:tcPr>
            <w:tcW w:type="dxa" w:w="960"/>
          </w:tcPr>
          <w:p>
            <w:r>
              <w:t>Vistoria, orçamentos, tipologia.</w:t>
            </w:r>
          </w:p>
        </w:tc>
        <w:tc>
          <w:tcPr>
            <w:tcW w:type="dxa" w:w="960"/>
          </w:tcPr>
          <w:p>
            <w:r>
              <w:t>Incerteza → contingência e confiança menor.</w:t>
            </w:r>
          </w:p>
        </w:tc>
        <w:tc>
          <w:tcPr>
            <w:tcW w:type="dxa" w:w="960"/>
          </w:tcPr>
          <w:p>
            <w:r>
              <w:t>COST</w:t>
            </w:r>
          </w:p>
        </w:tc>
        <w:tc>
          <w:tcPr>
            <w:tcW w:type="dxa" w:w="960"/>
          </w:tcPr>
          <w:p>
            <w:r>
              <w:t>Sim.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RULE-LIQ-001</w:t>
            </w:r>
          </w:p>
        </w:tc>
        <w:tc>
          <w:tcPr>
            <w:tcW w:type="dxa" w:w="960"/>
          </w:tcPr>
          <w:p>
            <w:r>
              <w:t>Liquidez de venda</w:t>
            </w:r>
          </w:p>
        </w:tc>
        <w:tc>
          <w:tcPr>
            <w:tcW w:type="dxa" w:w="960"/>
          </w:tcPr>
          <w:p>
            <w:r>
              <w:t>Liquidez</w:t>
            </w:r>
          </w:p>
        </w:tc>
        <w:tc>
          <w:tcPr>
            <w:tcW w:type="dxa" w:w="960"/>
          </w:tcPr>
          <w:p>
            <w:r>
              <w:t>Estimar demanda, concorrência, preço e prazo de venda.</w:t>
            </w:r>
          </w:p>
        </w:tc>
        <w:tc>
          <w:tcPr>
            <w:tcW w:type="dxa" w:w="960"/>
          </w:tcPr>
          <w:p>
            <w:r>
              <w:t>Comparáveis, oferta, histórico quando disponível.</w:t>
            </w:r>
          </w:p>
        </w:tc>
        <w:tc>
          <w:tcPr>
            <w:tcW w:type="dxa" w:w="960"/>
          </w:tcPr>
          <w:p>
            <w:r>
              <w:t>Baixa liquidez exige margem maior e pode reprovar estratégia.</w:t>
            </w:r>
          </w:p>
        </w:tc>
        <w:tc>
          <w:tcPr>
            <w:tcW w:type="dxa" w:w="960"/>
          </w:tcPr>
          <w:p>
            <w:r>
              <w:t>SCORE</w:t>
            </w:r>
          </w:p>
        </w:tc>
        <w:tc>
          <w:tcPr>
            <w:tcW w:type="dxa" w:w="960"/>
          </w:tcPr>
          <w:p>
            <w:r>
              <w:t>Sim.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RULE-LIQ-002</w:t>
            </w:r>
          </w:p>
        </w:tc>
        <w:tc>
          <w:tcPr>
            <w:tcW w:type="dxa" w:w="960"/>
          </w:tcPr>
          <w:p>
            <w:r>
              <w:t>Liquidez de aluguel</w:t>
            </w:r>
          </w:p>
        </w:tc>
        <w:tc>
          <w:tcPr>
            <w:tcW w:type="dxa" w:w="960"/>
          </w:tcPr>
          <w:p>
            <w:r>
              <w:t>Liquidez</w:t>
            </w:r>
          </w:p>
        </w:tc>
        <w:tc>
          <w:tcPr>
            <w:tcW w:type="dxa" w:w="960"/>
          </w:tcPr>
          <w:p>
            <w:r>
              <w:t>Estimar demanda, aluguel, vacancy e tempo para locar.</w:t>
            </w:r>
          </w:p>
        </w:tc>
        <w:tc>
          <w:tcPr>
            <w:tcW w:type="dxa" w:w="960"/>
          </w:tcPr>
          <w:p>
            <w:r>
              <w:t>Comparáveis, anúncios, mercado local.</w:t>
            </w:r>
          </w:p>
        </w:tc>
        <w:tc>
          <w:tcPr>
            <w:tcW w:type="dxa" w:w="960"/>
          </w:tcPr>
          <w:p>
            <w:r>
              <w:t>Baixa demanda reduz aderência à estratégia de renda.</w:t>
            </w:r>
          </w:p>
        </w:tc>
        <w:tc>
          <w:tcPr>
            <w:tcW w:type="dxa" w:w="960"/>
          </w:tcPr>
          <w:p>
            <w:r>
              <w:t>SCORE</w:t>
            </w:r>
          </w:p>
        </w:tc>
        <w:tc>
          <w:tcPr>
            <w:tcW w:type="dxa" w:w="960"/>
          </w:tcPr>
          <w:p>
            <w:r>
              <w:t>Sim.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RULE-LIQ-003</w:t>
            </w:r>
          </w:p>
        </w:tc>
        <w:tc>
          <w:tcPr>
            <w:tcW w:type="dxa" w:w="960"/>
          </w:tcPr>
          <w:p>
            <w:r>
              <w:t>Prazo de carregamento</w:t>
            </w:r>
          </w:p>
        </w:tc>
        <w:tc>
          <w:tcPr>
            <w:tcW w:type="dxa" w:w="960"/>
          </w:tcPr>
          <w:p>
            <w:r>
              <w:t>Liquidez</w:t>
            </w:r>
          </w:p>
        </w:tc>
        <w:tc>
          <w:tcPr>
            <w:tcW w:type="dxa" w:w="960"/>
          </w:tcPr>
          <w:p>
            <w:r>
              <w:t>Modelar tempo até venda/locação e impacto financeiro.</w:t>
            </w:r>
          </w:p>
        </w:tc>
        <w:tc>
          <w:tcPr>
            <w:tcW w:type="dxa" w:w="960"/>
          </w:tcPr>
          <w:p>
            <w:r>
              <w:t>Cenários, carrying, estratégia.</w:t>
            </w:r>
          </w:p>
        </w:tc>
        <w:tc>
          <w:tcPr>
            <w:tcW w:type="dxa" w:w="960"/>
          </w:tcPr>
          <w:p>
            <w:r>
              <w:t>Prazo acima do máximo → DO NOT BUY para a estratégia.</w:t>
            </w:r>
          </w:p>
        </w:tc>
        <w:tc>
          <w:tcPr>
            <w:tcW w:type="dxa" w:w="960"/>
          </w:tcPr>
          <w:p>
            <w:r>
              <w:t>GATE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RULE-STR-001</w:t>
            </w:r>
          </w:p>
        </w:tc>
        <w:tc>
          <w:tcPr>
            <w:tcW w:type="dxa" w:w="960"/>
          </w:tcPr>
          <w:p>
            <w:r>
              <w:t>Aderência à estratégia</w:t>
            </w:r>
          </w:p>
        </w:tc>
        <w:tc>
          <w:tcPr>
            <w:tcW w:type="dxa" w:w="960"/>
          </w:tcPr>
          <w:p>
            <w:r>
              <w:t>Estratégia</w:t>
            </w:r>
          </w:p>
        </w:tc>
        <w:tc>
          <w:tcPr>
            <w:tcW w:type="dxa" w:w="960"/>
          </w:tcPr>
          <w:p>
            <w:r>
              <w:t>Comparar imóvel e tese com estratégia ativa do investidor.</w:t>
            </w:r>
          </w:p>
        </w:tc>
        <w:tc>
          <w:tcPr>
            <w:tcW w:type="dxa" w:w="960"/>
          </w:tcPr>
          <w:p>
            <w:r>
              <w:t>Perfil, estratégia, parâmetros.</w:t>
            </w:r>
          </w:p>
        </w:tc>
        <w:tc>
          <w:tcPr>
            <w:tcW w:type="dxa" w:w="960"/>
          </w:tcPr>
          <w:p>
            <w:r>
              <w:t>Incompatível → DO NOT BUY/monitorar conforme configuração.</w:t>
            </w:r>
          </w:p>
        </w:tc>
        <w:tc>
          <w:tcPr>
            <w:tcW w:type="dxa" w:w="960"/>
          </w:tcPr>
          <w:p>
            <w:r>
              <w:t>GATE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RULE-STR-002</w:t>
            </w:r>
          </w:p>
        </w:tc>
        <w:tc>
          <w:tcPr>
            <w:tcW w:type="dxa" w:w="960"/>
          </w:tcPr>
          <w:p>
            <w:r>
              <w:t>Capital e concentração</w:t>
            </w:r>
          </w:p>
        </w:tc>
        <w:tc>
          <w:tcPr>
            <w:tcW w:type="dxa" w:w="960"/>
          </w:tcPr>
          <w:p>
            <w:r>
              <w:t>Carteira</w:t>
            </w:r>
          </w:p>
        </w:tc>
        <w:tc>
          <w:tcPr>
            <w:tcW w:type="dxa" w:w="960"/>
          </w:tcPr>
          <w:p>
            <w:r>
              <w:t>Verificar ticket, capital disponível e concentração por região/tipo.</w:t>
            </w:r>
          </w:p>
        </w:tc>
        <w:tc>
          <w:tcPr>
            <w:tcW w:type="dxa" w:w="960"/>
          </w:tcPr>
          <w:p>
            <w:r>
              <w:t>Carteira, caixa, parâmetros.</w:t>
            </w:r>
          </w:p>
        </w:tc>
        <w:tc>
          <w:tcPr>
            <w:tcW w:type="dxa" w:w="960"/>
          </w:tcPr>
          <w:p>
            <w:r>
              <w:t>Excesso de concentração → penalidade ou bloqueio configurado.</w:t>
            </w:r>
          </w:p>
        </w:tc>
        <w:tc>
          <w:tcPr>
            <w:tcW w:type="dxa" w:w="960"/>
          </w:tcPr>
          <w:p>
            <w:r>
              <w:t>SCORE</w:t>
            </w:r>
          </w:p>
        </w:tc>
        <w:tc>
          <w:tcPr>
            <w:tcW w:type="dxa" w:w="960"/>
          </w:tcPr>
          <w:p>
            <w:r>
              <w:t>Sim.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RULE-SCR-001</w:t>
            </w:r>
          </w:p>
        </w:tc>
        <w:tc>
          <w:tcPr>
            <w:tcW w:type="dxa" w:w="960"/>
          </w:tcPr>
          <w:p>
            <w:r>
              <w:t>Opportunity Score</w:t>
            </w:r>
          </w:p>
        </w:tc>
        <w:tc>
          <w:tcPr>
            <w:tcW w:type="dxa" w:w="960"/>
          </w:tcPr>
          <w:p>
            <w:r>
              <w:t>Score</w:t>
            </w:r>
          </w:p>
        </w:tc>
        <w:tc>
          <w:tcPr>
            <w:tcW w:type="dxa" w:w="960"/>
          </w:tcPr>
          <w:p>
            <w:r>
              <w:t>Calcular score somente após gates críticos e com componentes configurados/versionados.</w:t>
            </w:r>
          </w:p>
        </w:tc>
        <w:tc>
          <w:tcPr>
            <w:tcW w:type="dxa" w:w="960"/>
          </w:tcPr>
          <w:p>
            <w:r>
              <w:t>Desconto líquido, margem, liquidez, localização, risco, renda, valorização, qualidade.</w:t>
            </w:r>
          </w:p>
        </w:tc>
        <w:tc>
          <w:tcPr>
            <w:tcW w:type="dxa" w:w="960"/>
          </w:tcPr>
          <w:p>
            <w:r>
              <w:t>Score baixo → menor prioridade; score alto não supera BLOCK.</w:t>
            </w:r>
          </w:p>
        </w:tc>
        <w:tc>
          <w:tcPr>
            <w:tcW w:type="dxa" w:w="960"/>
          </w:tcPr>
          <w:p>
            <w:r>
              <w:t>SCORE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RULE-SCR-002</w:t>
            </w:r>
          </w:p>
        </w:tc>
        <w:tc>
          <w:tcPr>
            <w:tcW w:type="dxa" w:w="960"/>
          </w:tcPr>
          <w:p>
            <w:r>
              <w:t>Investor Fit e confiança</w:t>
            </w:r>
          </w:p>
        </w:tc>
        <w:tc>
          <w:tcPr>
            <w:tcW w:type="dxa" w:w="960"/>
          </w:tcPr>
          <w:p>
            <w:r>
              <w:t>Score/Confiança</w:t>
            </w:r>
          </w:p>
        </w:tc>
        <w:tc>
          <w:tcPr>
            <w:tcW w:type="dxa" w:w="960"/>
          </w:tcPr>
          <w:p>
            <w:r>
              <w:t>Ajustar oportunidade pela aderência do investidor e confiança dos dados.</w:t>
            </w:r>
          </w:p>
        </w:tc>
        <w:tc>
          <w:tcPr>
            <w:tcW w:type="dxa" w:w="960"/>
          </w:tcPr>
          <w:p>
            <w:r>
              <w:t>Estratégia, carteira, qualidade, evidências.</w:t>
            </w:r>
          </w:p>
        </w:tc>
        <w:tc>
          <w:tcPr>
            <w:tcW w:type="dxa" w:w="960"/>
          </w:tcPr>
          <w:p>
            <w:r>
              <w:t>Confiança baixa limita decisão e pode gerar PENDENTE.</w:t>
            </w:r>
          </w:p>
        </w:tc>
        <w:tc>
          <w:tcPr>
            <w:tcW w:type="dxa" w:w="960"/>
          </w:tcPr>
          <w:p>
            <w:r>
              <w:t>GATE</w:t>
            </w:r>
          </w:p>
        </w:tc>
        <w:tc>
          <w:tcPr>
            <w:tcW w:type="dxa" w:w="960"/>
          </w:tcPr>
          <w:p>
            <w:r>
              <w:t>Sim.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RULE-DEC-001</w:t>
            </w:r>
          </w:p>
        </w:tc>
        <w:tc>
          <w:tcPr>
            <w:tcW w:type="dxa" w:w="960"/>
          </w:tcPr>
          <w:p>
            <w:r>
              <w:t>Precedência de decisão</w:t>
            </w:r>
          </w:p>
        </w:tc>
        <w:tc>
          <w:tcPr>
            <w:tcW w:type="dxa" w:w="960"/>
          </w:tcPr>
          <w:p>
            <w:r>
              <w:t>Governança/Decisão</w:t>
            </w:r>
          </w:p>
        </w:tc>
        <w:tc>
          <w:tcPr>
            <w:tcW w:type="dxa" w:w="960"/>
          </w:tcPr>
          <w:p>
            <w:r>
              <w:t>Aplicar precedência: bloqueio jurídico → elegibilidade → qualidade/confiança → economia → estratégia → score → cenário → ação.</w:t>
            </w:r>
          </w:p>
        </w:tc>
        <w:tc>
          <w:tcPr>
            <w:tcW w:type="dxa" w:w="960"/>
          </w:tcPr>
          <w:p>
            <w:r>
              <w:t>Todos os resultados anteriores.</w:t>
            </w:r>
          </w:p>
        </w:tc>
        <w:tc>
          <w:tcPr>
            <w:tcW w:type="dxa" w:w="960"/>
          </w:tcPr>
          <w:p>
            <w:r>
              <w:t>BLOCK sempre prevalece sobre score; desconhecido crítico impede BUY.</w:t>
            </w:r>
          </w:p>
        </w:tc>
        <w:tc>
          <w:tcPr>
            <w:tcW w:type="dxa" w:w="960"/>
          </w:tcPr>
          <w:p>
            <w:r>
              <w:t>DECISION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RULE-DEC-002</w:t>
            </w:r>
          </w:p>
        </w:tc>
        <w:tc>
          <w:tcPr>
            <w:tcW w:type="dxa" w:w="960"/>
          </w:tcPr>
          <w:p>
            <w:r>
              <w:t>Explicabilidade</w:t>
            </w:r>
          </w:p>
        </w:tc>
        <w:tc>
          <w:tcPr>
            <w:tcW w:type="dxa" w:w="960"/>
          </w:tcPr>
          <w:p>
            <w:r>
              <w:t>Decisão</w:t>
            </w:r>
          </w:p>
        </w:tc>
        <w:tc>
          <w:tcPr>
            <w:tcW w:type="dxa" w:w="960"/>
          </w:tcPr>
          <w:p>
            <w:r>
              <w:t>Toda decisão deve apontar tese, evidências, riscos, pendências, condições e próxima ação.</w:t>
            </w:r>
          </w:p>
        </w:tc>
        <w:tc>
          <w:tcPr>
            <w:tcW w:type="dxa" w:w="960"/>
          </w:tcPr>
          <w:p>
            <w:r>
              <w:t>Resultado de regras e evidências.</w:t>
            </w:r>
          </w:p>
        </w:tc>
        <w:tc>
          <w:tcPr>
            <w:tcW w:type="dxa" w:w="960"/>
          </w:tcPr>
          <w:p>
            <w:r>
              <w:t>Sem justificativa rastreável → análise incompleta.</w:t>
            </w:r>
          </w:p>
        </w:tc>
        <w:tc>
          <w:tcPr>
            <w:tcW w:type="dxa" w:w="960"/>
          </w:tcPr>
          <w:p>
            <w:r>
              <w:t>GOV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RULE-GOV-001</w:t>
            </w:r>
          </w:p>
        </w:tc>
        <w:tc>
          <w:tcPr>
            <w:tcW w:type="dxa" w:w="960"/>
          </w:tcPr>
          <w:p>
            <w:r>
              <w:t>Versionamento e reprodutibilidade</w:t>
            </w:r>
          </w:p>
        </w:tc>
        <w:tc>
          <w:tcPr>
            <w:tcW w:type="dxa" w:w="960"/>
          </w:tcPr>
          <w:p>
            <w:r>
              <w:t>Governança</w:t>
            </w:r>
          </w:p>
        </w:tc>
        <w:tc>
          <w:tcPr>
            <w:tcW w:type="dxa" w:w="960"/>
          </w:tcPr>
          <w:p>
            <w:r>
              <w:t>Registrar versão de regras, parâmetros, fontes, data e evidências usadas.</w:t>
            </w:r>
          </w:p>
        </w:tc>
        <w:tc>
          <w:tcPr>
            <w:tcW w:type="dxa" w:w="960"/>
          </w:tcPr>
          <w:p>
            <w:r>
              <w:t>Metadados da análise.</w:t>
            </w:r>
          </w:p>
        </w:tc>
        <w:tc>
          <w:tcPr>
            <w:tcW w:type="dxa" w:w="960"/>
          </w:tcPr>
          <w:p>
            <w:r>
              <w:t>Sem versão → análise não reproduzível.</w:t>
            </w:r>
          </w:p>
        </w:tc>
        <w:tc>
          <w:tcPr>
            <w:tcW w:type="dxa" w:w="960"/>
          </w:tcPr>
          <w:p>
            <w:r>
              <w:t>GOV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RULE-MON-001</w:t>
            </w:r>
          </w:p>
        </w:tc>
        <w:tc>
          <w:tcPr>
            <w:tcW w:type="dxa" w:w="960"/>
          </w:tcPr>
          <w:p>
            <w:r>
              <w:t>Monitoramento e reavaliação</w:t>
            </w:r>
          </w:p>
        </w:tc>
        <w:tc>
          <w:tcPr>
            <w:tcW w:type="dxa" w:w="960"/>
          </w:tcPr>
          <w:p>
            <w:r>
              <w:t>Monitoramento</w:t>
            </w:r>
          </w:p>
        </w:tc>
        <w:tc>
          <w:tcPr>
            <w:tcW w:type="dxa" w:w="960"/>
          </w:tcPr>
          <w:p>
            <w:r>
              <w:t>Recalcular quando preço, status, valuation, risco, evidência, regra ou estratégia mudar.</w:t>
            </w:r>
          </w:p>
        </w:tc>
        <w:tc>
          <w:tcPr>
            <w:tcW w:type="dxa" w:w="960"/>
          </w:tcPr>
          <w:p>
            <w:r>
              <w:t>Eventos e histórico.</w:t>
            </w:r>
          </w:p>
        </w:tc>
        <w:tc>
          <w:tcPr>
            <w:tcW w:type="dxa" w:w="960"/>
          </w:tcPr>
          <w:p>
            <w:r>
              <w:t>Mudança material → reanálise automática.</w:t>
            </w:r>
          </w:p>
        </w:tc>
        <w:tc>
          <w:tcPr>
            <w:tcW w:type="dxa" w:w="960"/>
          </w:tcPr>
          <w:p>
            <w:r>
              <w:t>MONITOR</w:t>
            </w:r>
          </w:p>
        </w:tc>
        <w:tc>
          <w:tcPr>
            <w:tcW w:type="dxa" w:w="960"/>
          </w:tcPr>
          <w:p>
            <w:r>
              <w:t>Não.</w:t>
            </w:r>
          </w:p>
        </w:tc>
        <w:tc>
          <w:tcPr>
            <w:tcW w:type="dxa" w:w="960"/>
          </w:tcPr>
          <w:p/>
        </w:tc>
      </w:tr>
    </w:tbl>
    <w:p>
      <w:pPr>
        <w:pStyle w:val="Heading1"/>
      </w:pPr>
      <w:r>
        <w:t>4. Mapeamento dos 136 checks do Checklist Mestre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 origem</w:t>
            </w:r>
          </w:p>
        </w:tc>
        <w:tc>
          <w:tcPr>
            <w:tcW w:type="dxa" w:w="2160"/>
          </w:tcPr>
          <w:p>
            <w:r>
              <w:t>Seção</w:t>
            </w:r>
          </w:p>
        </w:tc>
        <w:tc>
          <w:tcPr>
            <w:tcW w:type="dxa" w:w="2160"/>
          </w:tcPr>
          <w:p>
            <w:r>
              <w:t>Check</w:t>
            </w:r>
          </w:p>
        </w:tc>
        <w:tc>
          <w:tcPr>
            <w:tcW w:type="dxa" w:w="2160"/>
          </w:tcPr>
          <w:p>
            <w:r>
              <w:t>Regra canônica</w:t>
            </w:r>
          </w:p>
        </w:tc>
      </w:tr>
      <w:tr>
        <w:tc>
          <w:tcPr>
            <w:tcW w:type="dxa" w:w="2160"/>
          </w:tcPr>
          <w:p>
            <w:r>
              <w:t>MC-001</w:t>
            </w:r>
          </w:p>
        </w:tc>
        <w:tc>
          <w:tcPr>
            <w:tcW w:type="dxa" w:w="2160"/>
          </w:tcPr>
          <w:p>
            <w:r>
              <w:t>IDENTIFICAÇÃO</w:t>
            </w:r>
          </w:p>
        </w:tc>
        <w:tc>
          <w:tcPr>
            <w:tcW w:type="dxa" w:w="2160"/>
          </w:tcPr>
          <w:p>
            <w:r>
              <w:t>Fonte / banco / leiloeiro identificados</w:t>
            </w:r>
          </w:p>
        </w:tc>
        <w:tc>
          <w:tcPr>
            <w:tcW w:type="dxa" w:w="2160"/>
          </w:tcPr>
          <w:p>
            <w:r>
              <w:t>RULE-ID-001</w:t>
            </w:r>
          </w:p>
        </w:tc>
      </w:tr>
      <w:tr>
        <w:tc>
          <w:tcPr>
            <w:tcW w:type="dxa" w:w="2160"/>
          </w:tcPr>
          <w:p>
            <w:r>
              <w:t>MC-002</w:t>
            </w:r>
          </w:p>
        </w:tc>
        <w:tc>
          <w:tcPr>
            <w:tcW w:type="dxa" w:w="2160"/>
          </w:tcPr>
          <w:p>
            <w:r>
              <w:t>IDENTIFICAÇÃO</w:t>
            </w:r>
          </w:p>
        </w:tc>
        <w:tc>
          <w:tcPr>
            <w:tcW w:type="dxa" w:w="2160"/>
          </w:tcPr>
          <w:p>
            <w:r>
              <w:t>Número do imóvel / identificação da oferta</w:t>
            </w:r>
          </w:p>
        </w:tc>
        <w:tc>
          <w:tcPr>
            <w:tcW w:type="dxa" w:w="2160"/>
          </w:tcPr>
          <w:p>
            <w:r>
              <w:t>RULE-ID-001</w:t>
            </w:r>
          </w:p>
        </w:tc>
      </w:tr>
      <w:tr>
        <w:tc>
          <w:tcPr>
            <w:tcW w:type="dxa" w:w="2160"/>
          </w:tcPr>
          <w:p>
            <w:r>
              <w:t>MC-003</w:t>
            </w:r>
          </w:p>
        </w:tc>
        <w:tc>
          <w:tcPr>
            <w:tcW w:type="dxa" w:w="2160"/>
          </w:tcPr>
          <w:p>
            <w:r>
              <w:t>IDENTIFICAÇÃO</w:t>
            </w:r>
          </w:p>
        </w:tc>
        <w:tc>
          <w:tcPr>
            <w:tcW w:type="dxa" w:w="2160"/>
          </w:tcPr>
          <w:p>
            <w:r>
              <w:t>Matrícula(s) identificada(s)</w:t>
            </w:r>
          </w:p>
        </w:tc>
        <w:tc>
          <w:tcPr>
            <w:tcW w:type="dxa" w:w="2160"/>
          </w:tcPr>
          <w:p>
            <w:r>
              <w:t>RULE-ID-001</w:t>
            </w:r>
          </w:p>
        </w:tc>
      </w:tr>
      <w:tr>
        <w:tc>
          <w:tcPr>
            <w:tcW w:type="dxa" w:w="2160"/>
          </w:tcPr>
          <w:p>
            <w:r>
              <w:t>MC-004</w:t>
            </w:r>
          </w:p>
        </w:tc>
        <w:tc>
          <w:tcPr>
            <w:tcW w:type="dxa" w:w="2160"/>
          </w:tcPr>
          <w:p>
            <w:r>
              <w:t>IDENTIFICAÇÃO</w:t>
            </w:r>
          </w:p>
        </w:tc>
        <w:tc>
          <w:tcPr>
            <w:tcW w:type="dxa" w:w="2160"/>
          </w:tcPr>
          <w:p>
            <w:r>
              <w:t>Comarca / cartório identificados</w:t>
            </w:r>
          </w:p>
        </w:tc>
        <w:tc>
          <w:tcPr>
            <w:tcW w:type="dxa" w:w="2160"/>
          </w:tcPr>
          <w:p>
            <w:r>
              <w:t>RULE-ID-001</w:t>
            </w:r>
          </w:p>
        </w:tc>
      </w:tr>
      <w:tr>
        <w:tc>
          <w:tcPr>
            <w:tcW w:type="dxa" w:w="2160"/>
          </w:tcPr>
          <w:p>
            <w:r>
              <w:t>MC-005</w:t>
            </w:r>
          </w:p>
        </w:tc>
        <w:tc>
          <w:tcPr>
            <w:tcW w:type="dxa" w:w="2160"/>
          </w:tcPr>
          <w:p>
            <w:r>
              <w:t>IDENTIFICAÇÃO</w:t>
            </w:r>
          </w:p>
        </w:tc>
        <w:tc>
          <w:tcPr>
            <w:tcW w:type="dxa" w:w="2160"/>
          </w:tcPr>
          <w:p>
            <w:r>
              <w:t>Endereço completo conferido</w:t>
            </w:r>
          </w:p>
        </w:tc>
        <w:tc>
          <w:tcPr>
            <w:tcW w:type="dxa" w:w="2160"/>
          </w:tcPr>
          <w:p>
            <w:r>
              <w:t>RULE-ID-001</w:t>
            </w:r>
          </w:p>
        </w:tc>
      </w:tr>
      <w:tr>
        <w:tc>
          <w:tcPr>
            <w:tcW w:type="dxa" w:w="2160"/>
          </w:tcPr>
          <w:p>
            <w:r>
              <w:t>MC-006</w:t>
            </w:r>
          </w:p>
        </w:tc>
        <w:tc>
          <w:tcPr>
            <w:tcW w:type="dxa" w:w="2160"/>
          </w:tcPr>
          <w:p>
            <w:r>
              <w:t>IDENTIFICAÇÃO</w:t>
            </w:r>
          </w:p>
        </w:tc>
        <w:tc>
          <w:tcPr>
            <w:tcW w:type="dxa" w:w="2160"/>
          </w:tcPr>
          <w:p>
            <w:r>
              <w:t>Área / unidade / vagas / características conferidas</w:t>
            </w:r>
          </w:p>
        </w:tc>
        <w:tc>
          <w:tcPr>
            <w:tcW w:type="dxa" w:w="2160"/>
          </w:tcPr>
          <w:p>
            <w:r>
              <w:t>RULE-ID-001</w:t>
            </w:r>
          </w:p>
        </w:tc>
      </w:tr>
      <w:tr>
        <w:tc>
          <w:tcPr>
            <w:tcW w:type="dxa" w:w="2160"/>
          </w:tcPr>
          <w:p>
            <w:r>
              <w:t>MC-007</w:t>
            </w:r>
          </w:p>
        </w:tc>
        <w:tc>
          <w:tcPr>
            <w:tcW w:type="dxa" w:w="2160"/>
          </w:tcPr>
          <w:p>
            <w:r>
              <w:t>IDENTIFICAÇÃO</w:t>
            </w:r>
          </w:p>
        </w:tc>
        <w:tc>
          <w:tcPr>
            <w:tcW w:type="dxa" w:w="2160"/>
          </w:tcPr>
          <w:p>
            <w:r>
              <w:t>Captura original preservada</w:t>
            </w:r>
          </w:p>
        </w:tc>
        <w:tc>
          <w:tcPr>
            <w:tcW w:type="dxa" w:w="2160"/>
          </w:tcPr>
          <w:p>
            <w:r>
              <w:t>RULE-ID-001</w:t>
            </w:r>
          </w:p>
        </w:tc>
      </w:tr>
      <w:tr>
        <w:tc>
          <w:tcPr>
            <w:tcW w:type="dxa" w:w="2160"/>
          </w:tcPr>
          <w:p>
            <w:r>
              <w:t>MC-008</w:t>
            </w:r>
          </w:p>
        </w:tc>
        <w:tc>
          <w:tcPr>
            <w:tcW w:type="dxa" w:w="2160"/>
          </w:tcPr>
          <w:p>
            <w:r>
              <w:t>MATRÍCULA E TITULARIDADE</w:t>
            </w:r>
          </w:p>
        </w:tc>
        <w:tc>
          <w:tcPr>
            <w:tcW w:type="dxa" w:w="2160"/>
          </w:tcPr>
          <w:p>
            <w:r>
              <w:t>Matrícula atualizada obtida</w:t>
            </w:r>
          </w:p>
        </w:tc>
        <w:tc>
          <w:tcPr>
            <w:tcW w:type="dxa" w:w="2160"/>
          </w:tcPr>
          <w:p>
            <w:r>
              <w:t>RULE-ID-002</w:t>
            </w:r>
          </w:p>
        </w:tc>
      </w:tr>
      <w:tr>
        <w:tc>
          <w:tcPr>
            <w:tcW w:type="dxa" w:w="2160"/>
          </w:tcPr>
          <w:p>
            <w:r>
              <w:t>MC-009</w:t>
            </w:r>
          </w:p>
        </w:tc>
        <w:tc>
          <w:tcPr>
            <w:tcW w:type="dxa" w:w="2160"/>
          </w:tcPr>
          <w:p>
            <w:r>
              <w:t>MATRÍCULA E TITULARIDADE</w:t>
            </w:r>
          </w:p>
        </w:tc>
        <w:tc>
          <w:tcPr>
            <w:tcW w:type="dxa" w:w="2160"/>
          </w:tcPr>
          <w:p>
            <w:r>
              <w:t>Proprietário atual conferido</w:t>
            </w:r>
          </w:p>
        </w:tc>
        <w:tc>
          <w:tcPr>
            <w:tcW w:type="dxa" w:w="2160"/>
          </w:tcPr>
          <w:p>
            <w:r>
              <w:t>RULE-ID-002</w:t>
            </w:r>
          </w:p>
        </w:tc>
      </w:tr>
      <w:tr>
        <w:tc>
          <w:tcPr>
            <w:tcW w:type="dxa" w:w="2160"/>
          </w:tcPr>
          <w:p>
            <w:r>
              <w:t>MC-010</w:t>
            </w:r>
          </w:p>
        </w:tc>
        <w:tc>
          <w:tcPr>
            <w:tcW w:type="dxa" w:w="2160"/>
          </w:tcPr>
          <w:p>
            <w:r>
              <w:t>MATRÍCULA E TITULARIDADE</w:t>
            </w:r>
          </w:p>
        </w:tc>
        <w:tc>
          <w:tcPr>
            <w:tcW w:type="dxa" w:w="2160"/>
          </w:tcPr>
          <w:p>
            <w:r>
              <w:t>Alienação fiduciária identificada</w:t>
            </w:r>
          </w:p>
        </w:tc>
        <w:tc>
          <w:tcPr>
            <w:tcW w:type="dxa" w:w="2160"/>
          </w:tcPr>
          <w:p>
            <w:r>
              <w:t>RULE-JUR-001</w:t>
            </w:r>
          </w:p>
        </w:tc>
      </w:tr>
      <w:tr>
        <w:tc>
          <w:tcPr>
            <w:tcW w:type="dxa" w:w="2160"/>
          </w:tcPr>
          <w:p>
            <w:r>
              <w:t>MC-011</w:t>
            </w:r>
          </w:p>
        </w:tc>
        <w:tc>
          <w:tcPr>
            <w:tcW w:type="dxa" w:w="2160"/>
          </w:tcPr>
          <w:p>
            <w:r>
              <w:t>MATRÍCULA E TITULARIDADE</w:t>
            </w:r>
          </w:p>
        </w:tc>
        <w:tc>
          <w:tcPr>
            <w:tcW w:type="dxa" w:w="2160"/>
          </w:tcPr>
          <w:p>
            <w:r>
              <w:t>Credor fiduciário identificado</w:t>
            </w:r>
          </w:p>
        </w:tc>
        <w:tc>
          <w:tcPr>
            <w:tcW w:type="dxa" w:w="2160"/>
          </w:tcPr>
          <w:p>
            <w:r>
              <w:t>RULE-JUR-001</w:t>
            </w:r>
          </w:p>
        </w:tc>
      </w:tr>
      <w:tr>
        <w:tc>
          <w:tcPr>
            <w:tcW w:type="dxa" w:w="2160"/>
          </w:tcPr>
          <w:p>
            <w:r>
              <w:t>MC-012</w:t>
            </w:r>
          </w:p>
        </w:tc>
        <w:tc>
          <w:tcPr>
            <w:tcW w:type="dxa" w:w="2160"/>
          </w:tcPr>
          <w:p>
            <w:r>
              <w:t>MATRÍCULA E TITULARIDADE</w:t>
            </w:r>
          </w:p>
        </w:tc>
        <w:tc>
          <w:tcPr>
            <w:tcW w:type="dxa" w:w="2160"/>
          </w:tcPr>
          <w:p>
            <w:r>
              <w:t>Averbações relevantes analisadas</w:t>
            </w:r>
          </w:p>
        </w:tc>
        <w:tc>
          <w:tcPr>
            <w:tcW w:type="dxa" w:w="2160"/>
          </w:tcPr>
          <w:p>
            <w:r>
              <w:t>RULE-JUR-013</w:t>
            </w:r>
          </w:p>
        </w:tc>
      </w:tr>
      <w:tr>
        <w:tc>
          <w:tcPr>
            <w:tcW w:type="dxa" w:w="2160"/>
          </w:tcPr>
          <w:p>
            <w:r>
              <w:t>MC-013</w:t>
            </w:r>
          </w:p>
        </w:tc>
        <w:tc>
          <w:tcPr>
            <w:tcW w:type="dxa" w:w="2160"/>
          </w:tcPr>
          <w:p>
            <w:r>
              <w:t>MATRÍCULA E TITULARIDADE</w:t>
            </w:r>
          </w:p>
        </w:tc>
        <w:tc>
          <w:tcPr>
            <w:tcW w:type="dxa" w:w="2160"/>
          </w:tcPr>
          <w:p>
            <w:r>
              <w:t>Consolidação da propriedade em nome da CAIXA comprovada, quando aplicável</w:t>
            </w:r>
          </w:p>
        </w:tc>
        <w:tc>
          <w:tcPr>
            <w:tcW w:type="dxa" w:w="2160"/>
          </w:tcPr>
          <w:p>
            <w:r>
              <w:t>RULE-JUR-002</w:t>
            </w:r>
          </w:p>
        </w:tc>
      </w:tr>
      <w:tr>
        <w:tc>
          <w:tcPr>
            <w:tcW w:type="dxa" w:w="2160"/>
          </w:tcPr>
          <w:p>
            <w:r>
              <w:t>MC-014</w:t>
            </w:r>
          </w:p>
        </w:tc>
        <w:tc>
          <w:tcPr>
            <w:tcW w:type="dxa" w:w="2160"/>
          </w:tcPr>
          <w:p>
            <w:r>
              <w:t>MATRÍCULA E TITULARIDADE</w:t>
            </w:r>
          </w:p>
        </w:tc>
        <w:tc>
          <w:tcPr>
            <w:tcW w:type="dxa" w:w="2160"/>
          </w:tcPr>
          <w:p>
            <w:r>
              <w:t>Data da consolidação registrada</w:t>
            </w:r>
          </w:p>
        </w:tc>
        <w:tc>
          <w:tcPr>
            <w:tcW w:type="dxa" w:w="2160"/>
          </w:tcPr>
          <w:p>
            <w:r>
              <w:t>RULE-JUR-013</w:t>
            </w:r>
          </w:p>
        </w:tc>
      </w:tr>
      <w:tr>
        <w:tc>
          <w:tcPr>
            <w:tcW w:type="dxa" w:w="2160"/>
          </w:tcPr>
          <w:p>
            <w:r>
              <w:t>MC-015</w:t>
            </w:r>
          </w:p>
        </w:tc>
        <w:tc>
          <w:tcPr>
            <w:tcW w:type="dxa" w:w="2160"/>
          </w:tcPr>
          <w:p>
            <w:r>
              <w:t>MATRÍCULA E TITULARIDADE</w:t>
            </w:r>
          </w:p>
        </w:tc>
        <w:tc>
          <w:tcPr>
            <w:tcW w:type="dxa" w:w="2160"/>
          </w:tcPr>
          <w:p>
            <w:r>
              <w:t>Ato/averbação registral identificado</w:t>
            </w:r>
          </w:p>
        </w:tc>
        <w:tc>
          <w:tcPr>
            <w:tcW w:type="dxa" w:w="2160"/>
          </w:tcPr>
          <w:p>
            <w:r>
              <w:t>RULE-JUR-013</w:t>
            </w:r>
          </w:p>
        </w:tc>
      </w:tr>
      <w:tr>
        <w:tc>
          <w:tcPr>
            <w:tcW w:type="dxa" w:w="2160"/>
          </w:tcPr>
          <w:p>
            <w:r>
              <w:t>MC-016</w:t>
            </w:r>
          </w:p>
        </w:tc>
        <w:tc>
          <w:tcPr>
            <w:tcW w:type="dxa" w:w="2160"/>
          </w:tcPr>
          <w:p>
            <w:r>
              <w:t>MATRÍCULA E TITULARIDADE</w:t>
            </w:r>
          </w:p>
        </w:tc>
        <w:tc>
          <w:tcPr>
            <w:tcW w:type="dxa" w:w="2160"/>
          </w:tcPr>
          <w:p>
            <w:r>
              <w:t>Inconsistências de titularidade inexistentes ou tratadas</w:t>
            </w:r>
          </w:p>
        </w:tc>
        <w:tc>
          <w:tcPr>
            <w:tcW w:type="dxa" w:w="2160"/>
          </w:tcPr>
          <w:p>
            <w:r>
              <w:t>RULE-ID-002</w:t>
            </w:r>
          </w:p>
        </w:tc>
      </w:tr>
      <w:tr>
        <w:tc>
          <w:tcPr>
            <w:tcW w:type="dxa" w:w="2160"/>
          </w:tcPr>
          <w:p>
            <w:r>
              <w:t>MC-017</w:t>
            </w:r>
          </w:p>
        </w:tc>
        <w:tc>
          <w:tcPr>
            <w:tcW w:type="dxa" w:w="2160"/>
          </w:tcPr>
          <w:p>
            <w:r>
              <w:t>CONSTITUIÇÃO EM MORA / NOTIFICAÇÕES</w:t>
            </w:r>
          </w:p>
        </w:tc>
        <w:tc>
          <w:tcPr>
            <w:tcW w:type="dxa" w:w="2160"/>
          </w:tcPr>
          <w:p>
            <w:r>
              <w:t>Devedor/fiduciante identificado</w:t>
            </w:r>
          </w:p>
        </w:tc>
        <w:tc>
          <w:tcPr>
            <w:tcW w:type="dxa" w:w="2160"/>
          </w:tcPr>
          <w:p>
            <w:r>
              <w:t>RULE-JUR-004</w:t>
            </w:r>
          </w:p>
        </w:tc>
      </w:tr>
      <w:tr>
        <w:tc>
          <w:tcPr>
            <w:tcW w:type="dxa" w:w="2160"/>
          </w:tcPr>
          <w:p>
            <w:r>
              <w:t>MC-018</w:t>
            </w:r>
          </w:p>
        </w:tc>
        <w:tc>
          <w:tcPr>
            <w:tcW w:type="dxa" w:w="2160"/>
          </w:tcPr>
          <w:p>
            <w:r>
              <w:t>CONSTITUIÇÃO EM MORA / NOTIFICAÇÕES</w:t>
            </w:r>
          </w:p>
        </w:tc>
        <w:tc>
          <w:tcPr>
            <w:tcW w:type="dxa" w:w="2160"/>
          </w:tcPr>
          <w:p>
            <w:r>
              <w:t>Constituição em mora localizada</w:t>
            </w:r>
          </w:p>
        </w:tc>
        <w:tc>
          <w:tcPr>
            <w:tcW w:type="dxa" w:w="2160"/>
          </w:tcPr>
          <w:p>
            <w:r>
              <w:t>RULE-JUR-003</w:t>
            </w:r>
          </w:p>
        </w:tc>
      </w:tr>
      <w:tr>
        <w:tc>
          <w:tcPr>
            <w:tcW w:type="dxa" w:w="2160"/>
          </w:tcPr>
          <w:p>
            <w:r>
              <w:t>MC-019</w:t>
            </w:r>
          </w:p>
        </w:tc>
        <w:tc>
          <w:tcPr>
            <w:tcW w:type="dxa" w:w="2160"/>
          </w:tcPr>
          <w:p>
            <w:r>
              <w:t>CONSTITUIÇÃO EM MORA / NOTIFICAÇÕES</w:t>
            </w:r>
          </w:p>
        </w:tc>
        <w:tc>
          <w:tcPr>
            <w:tcW w:type="dxa" w:w="2160"/>
          </w:tcPr>
          <w:p>
            <w:r>
              <w:t>Notificação para purgação da mora verificada</w:t>
            </w:r>
          </w:p>
        </w:tc>
        <w:tc>
          <w:tcPr>
            <w:tcW w:type="dxa" w:w="2160"/>
          </w:tcPr>
          <w:p>
            <w:r>
              <w:t>RULE-JUR-004</w:t>
            </w:r>
          </w:p>
        </w:tc>
      </w:tr>
      <w:tr>
        <w:tc>
          <w:tcPr>
            <w:tcW w:type="dxa" w:w="2160"/>
          </w:tcPr>
          <w:p>
            <w:r>
              <w:t>MC-020</w:t>
            </w:r>
          </w:p>
        </w:tc>
        <w:tc>
          <w:tcPr>
            <w:tcW w:type="dxa" w:w="2160"/>
          </w:tcPr>
          <w:p>
            <w:r>
              <w:t>CONSTITUIÇÃO EM MORA / NOTIFICAÇÕES</w:t>
            </w:r>
          </w:p>
        </w:tc>
        <w:tc>
          <w:tcPr>
            <w:tcW w:type="dxa" w:w="2160"/>
          </w:tcPr>
          <w:p>
            <w:r>
              <w:t>Data da notificação registrada</w:t>
            </w:r>
          </w:p>
        </w:tc>
        <w:tc>
          <w:tcPr>
            <w:tcW w:type="dxa" w:w="2160"/>
          </w:tcPr>
          <w:p>
            <w:r>
              <w:t>RULE-JUR-004</w:t>
            </w:r>
          </w:p>
        </w:tc>
      </w:tr>
      <w:tr>
        <w:tc>
          <w:tcPr>
            <w:tcW w:type="dxa" w:w="2160"/>
          </w:tcPr>
          <w:p>
            <w:r>
              <w:t>MC-021</w:t>
            </w:r>
          </w:p>
        </w:tc>
        <w:tc>
          <w:tcPr>
            <w:tcW w:type="dxa" w:w="2160"/>
          </w:tcPr>
          <w:p>
            <w:r>
              <w:t>CONSTITUIÇÃO EM MORA / NOTIFICAÇÕES</w:t>
            </w:r>
          </w:p>
        </w:tc>
        <w:tc>
          <w:tcPr>
            <w:tcW w:type="dxa" w:w="2160"/>
          </w:tcPr>
          <w:p>
            <w:r>
              <w:t>Meio/endereço/destinatário conferidos</w:t>
            </w:r>
          </w:p>
        </w:tc>
        <w:tc>
          <w:tcPr>
            <w:tcW w:type="dxa" w:w="2160"/>
          </w:tcPr>
          <w:p>
            <w:r>
              <w:t>RULE-JUR-004</w:t>
            </w:r>
          </w:p>
        </w:tc>
      </w:tr>
      <w:tr>
        <w:tc>
          <w:tcPr>
            <w:tcW w:type="dxa" w:w="2160"/>
          </w:tcPr>
          <w:p>
            <w:r>
              <w:t>MC-022</w:t>
            </w:r>
          </w:p>
        </w:tc>
        <w:tc>
          <w:tcPr>
            <w:tcW w:type="dxa" w:w="2160"/>
          </w:tcPr>
          <w:p>
            <w:r>
              <w:t>CONSTITUIÇÃO EM MORA / NOTIFICAÇÕES</w:t>
            </w:r>
          </w:p>
        </w:tc>
        <w:tc>
          <w:tcPr>
            <w:tcW w:type="dxa" w:w="2160"/>
          </w:tcPr>
          <w:p>
            <w:r>
              <w:t>Prazo legal aplicável conferido</w:t>
            </w:r>
          </w:p>
        </w:tc>
        <w:tc>
          <w:tcPr>
            <w:tcW w:type="dxa" w:w="2160"/>
          </w:tcPr>
          <w:p>
            <w:r>
              <w:t>RULE-JUR-004</w:t>
            </w:r>
          </w:p>
        </w:tc>
      </w:tr>
      <w:tr>
        <w:tc>
          <w:tcPr>
            <w:tcW w:type="dxa" w:w="2160"/>
          </w:tcPr>
          <w:p>
            <w:r>
              <w:t>MC-023</w:t>
            </w:r>
          </w:p>
        </w:tc>
        <w:tc>
          <w:tcPr>
            <w:tcW w:type="dxa" w:w="2160"/>
          </w:tcPr>
          <w:p>
            <w:r>
              <w:t>CONSTITUIÇÃO EM MORA / NOTIFICAÇÕES</w:t>
            </w:r>
          </w:p>
        </w:tc>
        <w:tc>
          <w:tcPr>
            <w:tcW w:type="dxa" w:w="2160"/>
          </w:tcPr>
          <w:p>
            <w:r>
              <w:t>Evidência documental disponível</w:t>
            </w:r>
          </w:p>
        </w:tc>
        <w:tc>
          <w:tcPr>
            <w:tcW w:type="dxa" w:w="2160"/>
          </w:tcPr>
          <w:p>
            <w:r>
              <w:t>RULE-JUR-004</w:t>
            </w:r>
          </w:p>
        </w:tc>
      </w:tr>
      <w:tr>
        <w:tc>
          <w:tcPr>
            <w:tcW w:type="dxa" w:w="2160"/>
          </w:tcPr>
          <w:p>
            <w:r>
              <w:t>MC-024</w:t>
            </w:r>
          </w:p>
        </w:tc>
        <w:tc>
          <w:tcPr>
            <w:tcW w:type="dxa" w:w="2160"/>
          </w:tcPr>
          <w:p>
            <w:r>
              <w:t>CONSTITUIÇÃO EM MORA / NOTIFICAÇÕES</w:t>
            </w:r>
          </w:p>
        </w:tc>
        <w:tc>
          <w:tcPr>
            <w:tcW w:type="dxa" w:w="2160"/>
          </w:tcPr>
          <w:p>
            <w:r>
              <w:t>Eventual devolução/recusa/ausência de recebimento analisada</w:t>
            </w:r>
          </w:p>
        </w:tc>
        <w:tc>
          <w:tcPr>
            <w:tcW w:type="dxa" w:w="2160"/>
          </w:tcPr>
          <w:p>
            <w:r>
              <w:t>RULE-JUR-004</w:t>
            </w:r>
          </w:p>
        </w:tc>
      </w:tr>
      <w:tr>
        <w:tc>
          <w:tcPr>
            <w:tcW w:type="dxa" w:w="2160"/>
          </w:tcPr>
          <w:p>
            <w:r>
              <w:t>MC-025</w:t>
            </w:r>
          </w:p>
        </w:tc>
        <w:tc>
          <w:tcPr>
            <w:tcW w:type="dxa" w:w="2160"/>
          </w:tcPr>
          <w:p>
            <w:r>
              <w:t>CONSTITUIÇÃO EM MORA / NOTIFICAÇÕES</w:t>
            </w:r>
          </w:p>
        </w:tc>
        <w:tc>
          <w:tcPr>
            <w:tcW w:type="dxa" w:w="2160"/>
          </w:tcPr>
          <w:p>
            <w:r>
              <w:t>Intimações legalmente exigíveis relacionadas ao leilão verificadas</w:t>
            </w:r>
          </w:p>
        </w:tc>
        <w:tc>
          <w:tcPr>
            <w:tcW w:type="dxa" w:w="2160"/>
          </w:tcPr>
          <w:p>
            <w:r>
              <w:t>RULE-JUR-004</w:t>
            </w:r>
          </w:p>
        </w:tc>
      </w:tr>
      <w:tr>
        <w:tc>
          <w:tcPr>
            <w:tcW w:type="dxa" w:w="2160"/>
          </w:tcPr>
          <w:p>
            <w:r>
              <w:t>MC-026</w:t>
            </w:r>
          </w:p>
        </w:tc>
        <w:tc>
          <w:tcPr>
            <w:tcW w:type="dxa" w:w="2160"/>
          </w:tcPr>
          <w:p>
            <w:r>
              <w:t>CONSTITUIÇÃO EM MORA / NOTIFICAÇÕES</w:t>
            </w:r>
          </w:p>
        </w:tc>
        <w:tc>
          <w:tcPr>
            <w:tcW w:type="dxa" w:w="2160"/>
          </w:tcPr>
          <w:p>
            <w:r>
              <w:t>Datas e destinatários conferidos</w:t>
            </w:r>
          </w:p>
        </w:tc>
        <w:tc>
          <w:tcPr>
            <w:tcW w:type="dxa" w:w="2160"/>
          </w:tcPr>
          <w:p>
            <w:r>
              <w:t>RULE-JUR-004</w:t>
            </w:r>
          </w:p>
        </w:tc>
      </w:tr>
      <w:tr>
        <w:tc>
          <w:tcPr>
            <w:tcW w:type="dxa" w:w="2160"/>
          </w:tcPr>
          <w:p>
            <w:r>
              <w:t>MC-027</w:t>
            </w:r>
          </w:p>
        </w:tc>
        <w:tc>
          <w:tcPr>
            <w:tcW w:type="dxa" w:w="2160"/>
          </w:tcPr>
          <w:p>
            <w:r>
              <w:t>EDITAL E CRONOLOGIA DO LEILÃO</w:t>
            </w:r>
          </w:p>
        </w:tc>
        <w:tc>
          <w:tcPr>
            <w:tcW w:type="dxa" w:w="2160"/>
          </w:tcPr>
          <w:p>
            <w:r>
              <w:t>Edital oficial obtido</w:t>
            </w:r>
          </w:p>
        </w:tc>
        <w:tc>
          <w:tcPr>
            <w:tcW w:type="dxa" w:w="2160"/>
          </w:tcPr>
          <w:p>
            <w:r>
              <w:t>RULE-ED-001</w:t>
            </w:r>
          </w:p>
        </w:tc>
      </w:tr>
      <w:tr>
        <w:tc>
          <w:tcPr>
            <w:tcW w:type="dxa" w:w="2160"/>
          </w:tcPr>
          <w:p>
            <w:r>
              <w:t>MC-028</w:t>
            </w:r>
          </w:p>
        </w:tc>
        <w:tc>
          <w:tcPr>
            <w:tcW w:type="dxa" w:w="2160"/>
          </w:tcPr>
          <w:p>
            <w:r>
              <w:t>EDITAL E CRONOLOGIA DO LEILÃO</w:t>
            </w:r>
          </w:p>
        </w:tc>
        <w:tc>
          <w:tcPr>
            <w:tcW w:type="dxa" w:w="2160"/>
          </w:tcPr>
          <w:p>
            <w:r>
              <w:t>1º leilão identificado</w:t>
            </w:r>
          </w:p>
        </w:tc>
        <w:tc>
          <w:tcPr>
            <w:tcW w:type="dxa" w:w="2160"/>
          </w:tcPr>
          <w:p>
            <w:r>
              <w:t>RULE-ED-001</w:t>
            </w:r>
          </w:p>
        </w:tc>
      </w:tr>
      <w:tr>
        <w:tc>
          <w:tcPr>
            <w:tcW w:type="dxa" w:w="2160"/>
          </w:tcPr>
          <w:p>
            <w:r>
              <w:t>MC-029</w:t>
            </w:r>
          </w:p>
        </w:tc>
        <w:tc>
          <w:tcPr>
            <w:tcW w:type="dxa" w:w="2160"/>
          </w:tcPr>
          <w:p>
            <w:r>
              <w:t>EDITAL E CRONOLOGIA DO LEILÃO</w:t>
            </w:r>
          </w:p>
        </w:tc>
        <w:tc>
          <w:tcPr>
            <w:tcW w:type="dxa" w:w="2160"/>
          </w:tcPr>
          <w:p>
            <w:r>
              <w:t>2º leilão identificado, quando aplicável</w:t>
            </w:r>
          </w:p>
        </w:tc>
        <w:tc>
          <w:tcPr>
            <w:tcW w:type="dxa" w:w="2160"/>
          </w:tcPr>
          <w:p>
            <w:r>
              <w:t>RULE-ED-001</w:t>
            </w:r>
          </w:p>
        </w:tc>
      </w:tr>
      <w:tr>
        <w:tc>
          <w:tcPr>
            <w:tcW w:type="dxa" w:w="2160"/>
          </w:tcPr>
          <w:p>
            <w:r>
              <w:t>MC-030</w:t>
            </w:r>
          </w:p>
        </w:tc>
        <w:tc>
          <w:tcPr>
            <w:tcW w:type="dxa" w:w="2160"/>
          </w:tcPr>
          <w:p>
            <w:r>
              <w:t>EDITAL E CRONOLOGIA DO LEILÃO</w:t>
            </w:r>
          </w:p>
        </w:tc>
        <w:tc>
          <w:tcPr>
            <w:tcW w:type="dxa" w:w="2160"/>
          </w:tcPr>
          <w:p>
            <w:r>
              <w:t>Datas e horários conferidos</w:t>
            </w:r>
          </w:p>
        </w:tc>
        <w:tc>
          <w:tcPr>
            <w:tcW w:type="dxa" w:w="2160"/>
          </w:tcPr>
          <w:p>
            <w:r>
              <w:t>RULE-ED-001</w:t>
            </w:r>
          </w:p>
        </w:tc>
      </w:tr>
      <w:tr>
        <w:tc>
          <w:tcPr>
            <w:tcW w:type="dxa" w:w="2160"/>
          </w:tcPr>
          <w:p>
            <w:r>
              <w:t>MC-031</w:t>
            </w:r>
          </w:p>
        </w:tc>
        <w:tc>
          <w:tcPr>
            <w:tcW w:type="dxa" w:w="2160"/>
          </w:tcPr>
          <w:p>
            <w:r>
              <w:t>EDITAL E CRONOLOGIA DO LEILÃO</w:t>
            </w:r>
          </w:p>
        </w:tc>
        <w:tc>
          <w:tcPr>
            <w:tcW w:type="dxa" w:w="2160"/>
          </w:tcPr>
          <w:p>
            <w:r>
              <w:t>Resultado dos leilões conhecido</w:t>
            </w:r>
          </w:p>
        </w:tc>
        <w:tc>
          <w:tcPr>
            <w:tcW w:type="dxa" w:w="2160"/>
          </w:tcPr>
          <w:p>
            <w:r>
              <w:t>RULE-ED-001</w:t>
            </w:r>
          </w:p>
        </w:tc>
      </w:tr>
      <w:tr>
        <w:tc>
          <w:tcPr>
            <w:tcW w:type="dxa" w:w="2160"/>
          </w:tcPr>
          <w:p>
            <w:r>
              <w:t>MC-032</w:t>
            </w:r>
          </w:p>
        </w:tc>
        <w:tc>
          <w:tcPr>
            <w:tcW w:type="dxa" w:w="2160"/>
          </w:tcPr>
          <w:p>
            <w:r>
              <w:t>EDITAL E CRONOLOGIA DO LEILÃO</w:t>
            </w:r>
          </w:p>
        </w:tc>
        <w:tc>
          <w:tcPr>
            <w:tcW w:type="dxa" w:w="2160"/>
          </w:tcPr>
          <w:p>
            <w:r>
              <w:t>Cronologia: mora → consolidação → leilão coerente</w:t>
            </w:r>
          </w:p>
        </w:tc>
        <w:tc>
          <w:tcPr>
            <w:tcW w:type="dxa" w:w="2160"/>
          </w:tcPr>
          <w:p>
            <w:r>
              <w:t>RULE-JUR-006</w:t>
            </w:r>
          </w:p>
        </w:tc>
      </w:tr>
      <w:tr>
        <w:tc>
          <w:tcPr>
            <w:tcW w:type="dxa" w:w="2160"/>
          </w:tcPr>
          <w:p>
            <w:r>
              <w:t>MC-033</w:t>
            </w:r>
          </w:p>
        </w:tc>
        <w:tc>
          <w:tcPr>
            <w:tcW w:type="dxa" w:w="2160"/>
          </w:tcPr>
          <w:p>
            <w:r>
              <w:t>EDITAL E CRONOLOGIA DO LEILÃO</w:t>
            </w:r>
          </w:p>
        </w:tc>
        <w:tc>
          <w:tcPr>
            <w:tcW w:type="dxa" w:w="2160"/>
          </w:tcPr>
          <w:p>
            <w:r>
              <w:t>Matrícula e edital sem conflito material</w:t>
            </w:r>
          </w:p>
        </w:tc>
        <w:tc>
          <w:tcPr>
            <w:tcW w:type="dxa" w:w="2160"/>
          </w:tcPr>
          <w:p>
            <w:r>
              <w:t>RULE-ED-001</w:t>
            </w:r>
          </w:p>
        </w:tc>
      </w:tr>
      <w:tr>
        <w:tc>
          <w:tcPr>
            <w:tcW w:type="dxa" w:w="2160"/>
          </w:tcPr>
          <w:p>
            <w:r>
              <w:t>MC-034</w:t>
            </w:r>
          </w:p>
        </w:tc>
        <w:tc>
          <w:tcPr>
            <w:tcW w:type="dxa" w:w="2160"/>
          </w:tcPr>
          <w:p>
            <w:r>
              <w:t>EDITAL E CRONOLOGIA DO LEILÃO</w:t>
            </w:r>
          </w:p>
        </w:tc>
        <w:tc>
          <w:tcPr>
            <w:tcW w:type="dxa" w:w="2160"/>
          </w:tcPr>
          <w:p>
            <w:r>
              <w:t>Regras específicas do edital analisadas</w:t>
            </w:r>
          </w:p>
        </w:tc>
        <w:tc>
          <w:tcPr>
            <w:tcW w:type="dxa" w:w="2160"/>
          </w:tcPr>
          <w:p>
            <w:r>
              <w:t>RULE-ED-001</w:t>
            </w:r>
          </w:p>
        </w:tc>
      </w:tr>
      <w:tr>
        <w:tc>
          <w:tcPr>
            <w:tcW w:type="dxa" w:w="2160"/>
          </w:tcPr>
          <w:p>
            <w:r>
              <w:t>MC-035</w:t>
            </w:r>
          </w:p>
        </w:tc>
        <w:tc>
          <w:tcPr>
            <w:tcW w:type="dxa" w:w="2160"/>
          </w:tcPr>
          <w:p>
            <w:r>
              <w:t>PROCESSOS JUDICIAIS / RISCO DE NULIDADE</w:t>
            </w:r>
          </w:p>
        </w:tc>
        <w:tc>
          <w:tcPr>
            <w:tcW w:type="dxa" w:w="2160"/>
          </w:tcPr>
          <w:p>
            <w:r>
              <w:t>Pesquisa judicial realizada</w:t>
            </w:r>
          </w:p>
        </w:tc>
        <w:tc>
          <w:tcPr>
            <w:tcW w:type="dxa" w:w="2160"/>
          </w:tcPr>
          <w:p>
            <w:r>
              <w:t>RULE-JUR-007</w:t>
            </w:r>
          </w:p>
        </w:tc>
      </w:tr>
      <w:tr>
        <w:tc>
          <w:tcPr>
            <w:tcW w:type="dxa" w:w="2160"/>
          </w:tcPr>
          <w:p>
            <w:r>
              <w:t>MC-036</w:t>
            </w:r>
          </w:p>
        </w:tc>
        <w:tc>
          <w:tcPr>
            <w:tcW w:type="dxa" w:w="2160"/>
          </w:tcPr>
          <w:p>
            <w:r>
              <w:t>PROCESSOS JUDICIAIS / RISCO DE NULIDADE</w:t>
            </w:r>
          </w:p>
        </w:tc>
        <w:tc>
          <w:tcPr>
            <w:tcW w:type="dxa" w:w="2160"/>
          </w:tcPr>
          <w:p>
            <w:r>
              <w:t>Processos envolvendo devedor analisados</w:t>
            </w:r>
          </w:p>
        </w:tc>
        <w:tc>
          <w:tcPr>
            <w:tcW w:type="dxa" w:w="2160"/>
          </w:tcPr>
          <w:p>
            <w:r>
              <w:t>RULE-JUR-007</w:t>
            </w:r>
          </w:p>
        </w:tc>
      </w:tr>
      <w:tr>
        <w:tc>
          <w:tcPr>
            <w:tcW w:type="dxa" w:w="2160"/>
          </w:tcPr>
          <w:p>
            <w:r>
              <w:t>MC-037</w:t>
            </w:r>
          </w:p>
        </w:tc>
        <w:tc>
          <w:tcPr>
            <w:tcW w:type="dxa" w:w="2160"/>
          </w:tcPr>
          <w:p>
            <w:r>
              <w:t>PROCESSOS JUDICIAIS / RISCO DE NULIDADE</w:t>
            </w:r>
          </w:p>
        </w:tc>
        <w:tc>
          <w:tcPr>
            <w:tcW w:type="dxa" w:w="2160"/>
          </w:tcPr>
          <w:p>
            <w:r>
              <w:t>Processos envolvendo imóvel/matrícula analisados</w:t>
            </w:r>
          </w:p>
        </w:tc>
        <w:tc>
          <w:tcPr>
            <w:tcW w:type="dxa" w:w="2160"/>
          </w:tcPr>
          <w:p>
            <w:r>
              <w:t>RULE-JUR-007</w:t>
            </w:r>
          </w:p>
        </w:tc>
      </w:tr>
      <w:tr>
        <w:tc>
          <w:tcPr>
            <w:tcW w:type="dxa" w:w="2160"/>
          </w:tcPr>
          <w:p>
            <w:r>
              <w:t>MC-038</w:t>
            </w:r>
          </w:p>
        </w:tc>
        <w:tc>
          <w:tcPr>
            <w:tcW w:type="dxa" w:w="2160"/>
          </w:tcPr>
          <w:p>
            <w:r>
              <w:t>PROCESSOS JUDICIAIS / RISCO DE NULIDADE</w:t>
            </w:r>
          </w:p>
        </w:tc>
        <w:tc>
          <w:tcPr>
            <w:tcW w:type="dxa" w:w="2160"/>
          </w:tcPr>
          <w:p>
            <w:r>
              <w:t>Ações anulatórias/sustação de leilão pesquisadas</w:t>
            </w:r>
          </w:p>
        </w:tc>
        <w:tc>
          <w:tcPr>
            <w:tcW w:type="dxa" w:w="2160"/>
          </w:tcPr>
          <w:p>
            <w:r>
              <w:t>RULE-JUR-007</w:t>
            </w:r>
          </w:p>
        </w:tc>
      </w:tr>
      <w:tr>
        <w:tc>
          <w:tcPr>
            <w:tcW w:type="dxa" w:w="2160"/>
          </w:tcPr>
          <w:p>
            <w:r>
              <w:t>MC-039</w:t>
            </w:r>
          </w:p>
        </w:tc>
        <w:tc>
          <w:tcPr>
            <w:tcW w:type="dxa" w:w="2160"/>
          </w:tcPr>
          <w:p>
            <w:r>
              <w:t>PROCESSOS JUDICIAIS / RISCO DE NULIDADE</w:t>
            </w:r>
          </w:p>
        </w:tc>
        <w:tc>
          <w:tcPr>
            <w:tcW w:type="dxa" w:w="2160"/>
          </w:tcPr>
          <w:p>
            <w:r>
              <w:t>Liminares/tutelas identificadas</w:t>
            </w:r>
          </w:p>
        </w:tc>
        <w:tc>
          <w:tcPr>
            <w:tcW w:type="dxa" w:w="2160"/>
          </w:tcPr>
          <w:p>
            <w:r>
              <w:t>RULE-JUR-007</w:t>
            </w:r>
          </w:p>
        </w:tc>
      </w:tr>
      <w:tr>
        <w:tc>
          <w:tcPr>
            <w:tcW w:type="dxa" w:w="2160"/>
          </w:tcPr>
          <w:p>
            <w:r>
              <w:t>MC-040</w:t>
            </w:r>
          </w:p>
        </w:tc>
        <w:tc>
          <w:tcPr>
            <w:tcW w:type="dxa" w:w="2160"/>
          </w:tcPr>
          <w:p>
            <w:r>
              <w:t>PROCESSOS JUDICIAIS / RISCO DE NULIDADE</w:t>
            </w:r>
          </w:p>
        </w:tc>
        <w:tc>
          <w:tcPr>
            <w:tcW w:type="dxa" w:w="2160"/>
          </w:tcPr>
          <w:p>
            <w:r>
              <w:t>Decisões relevantes analisadas</w:t>
            </w:r>
          </w:p>
        </w:tc>
        <w:tc>
          <w:tcPr>
            <w:tcW w:type="dxa" w:w="2160"/>
          </w:tcPr>
          <w:p>
            <w:r>
              <w:t>RULE-JUR-007</w:t>
            </w:r>
          </w:p>
        </w:tc>
      </w:tr>
      <w:tr>
        <w:tc>
          <w:tcPr>
            <w:tcW w:type="dxa" w:w="2160"/>
          </w:tcPr>
          <w:p>
            <w:r>
              <w:t>MC-041</w:t>
            </w:r>
          </w:p>
        </w:tc>
        <w:tc>
          <w:tcPr>
            <w:tcW w:type="dxa" w:w="2160"/>
          </w:tcPr>
          <w:p>
            <w:r>
              <w:t>PROCESSOS JUDICIAIS / RISCO DE NULIDADE</w:t>
            </w:r>
          </w:p>
        </w:tc>
        <w:tc>
          <w:tcPr>
            <w:tcW w:type="dxa" w:w="2160"/>
          </w:tcPr>
          <w:p>
            <w:r>
              <w:t>Fase atual registrada</w:t>
            </w:r>
          </w:p>
        </w:tc>
        <w:tc>
          <w:tcPr>
            <w:tcW w:type="dxa" w:w="2160"/>
          </w:tcPr>
          <w:p>
            <w:r>
              <w:t>RULE-JUR-007</w:t>
            </w:r>
          </w:p>
        </w:tc>
      </w:tr>
      <w:tr>
        <w:tc>
          <w:tcPr>
            <w:tcW w:type="dxa" w:w="2160"/>
          </w:tcPr>
          <w:p>
            <w:r>
              <w:t>MC-042</w:t>
            </w:r>
          </w:p>
        </w:tc>
        <w:tc>
          <w:tcPr>
            <w:tcW w:type="dxa" w:w="2160"/>
          </w:tcPr>
          <w:p>
            <w:r>
              <w:t>PROCESSOS JUDICIAIS / RISCO DE NULIDADE</w:t>
            </w:r>
          </w:p>
        </w:tc>
        <w:tc>
          <w:tcPr>
            <w:tcW w:type="dxa" w:w="2160"/>
          </w:tcPr>
          <w:p>
            <w:r>
              <w:t>Impacto sobre validade do leilão classificado</w:t>
            </w:r>
          </w:p>
        </w:tc>
        <w:tc>
          <w:tcPr>
            <w:tcW w:type="dxa" w:w="2160"/>
          </w:tcPr>
          <w:p>
            <w:r>
              <w:t>RULE-JUR-007</w:t>
            </w:r>
          </w:p>
        </w:tc>
      </w:tr>
      <w:tr>
        <w:tc>
          <w:tcPr>
            <w:tcW w:type="dxa" w:w="2160"/>
          </w:tcPr>
          <w:p>
            <w:r>
              <w:t>MC-043</w:t>
            </w:r>
          </w:p>
        </w:tc>
        <w:tc>
          <w:tcPr>
            <w:tcW w:type="dxa" w:w="2160"/>
          </w:tcPr>
          <w:p>
            <w:r>
              <w:t>PROCESSOS JUDICIAIS / RISCO DE NULIDADE</w:t>
            </w:r>
          </w:p>
        </w:tc>
        <w:tc>
          <w:tcPr>
            <w:tcW w:type="dxa" w:w="2160"/>
          </w:tcPr>
          <w:p>
            <w:r>
              <w:t>Processo não tratado como BLOCK automático apenas por existir</w:t>
            </w:r>
          </w:p>
        </w:tc>
        <w:tc>
          <w:tcPr>
            <w:tcW w:type="dxa" w:w="2160"/>
          </w:tcPr>
          <w:p>
            <w:r>
              <w:t>RULE-JUR-007</w:t>
            </w:r>
          </w:p>
        </w:tc>
      </w:tr>
      <w:tr>
        <w:tc>
          <w:tcPr>
            <w:tcW w:type="dxa" w:w="2160"/>
          </w:tcPr>
          <w:p>
            <w:r>
              <w:t>MC-044</w:t>
            </w:r>
          </w:p>
        </w:tc>
        <w:tc>
          <w:tcPr>
            <w:tcW w:type="dxa" w:w="2160"/>
          </w:tcPr>
          <w:p>
            <w:r>
              <w:t>OCUPAÇÃO</w:t>
            </w:r>
          </w:p>
        </w:tc>
        <w:tc>
          <w:tcPr>
            <w:tcW w:type="dxa" w:w="2160"/>
          </w:tcPr>
          <w:p>
            <w:r>
              <w:t>Situação de ocupação conhecida</w:t>
            </w:r>
          </w:p>
        </w:tc>
        <w:tc>
          <w:tcPr>
            <w:tcW w:type="dxa" w:w="2160"/>
          </w:tcPr>
          <w:p>
            <w:r>
              <w:t>RULE-OCC-001</w:t>
            </w:r>
          </w:p>
        </w:tc>
      </w:tr>
      <w:tr>
        <w:tc>
          <w:tcPr>
            <w:tcW w:type="dxa" w:w="2160"/>
          </w:tcPr>
          <w:p>
            <w:r>
              <w:t>MC-045</w:t>
            </w:r>
          </w:p>
        </w:tc>
        <w:tc>
          <w:tcPr>
            <w:tcW w:type="dxa" w:w="2160"/>
          </w:tcPr>
          <w:p>
            <w:r>
              <w:t>OCUPAÇÃO</w:t>
            </w:r>
          </w:p>
        </w:tc>
        <w:tc>
          <w:tcPr>
            <w:tcW w:type="dxa" w:w="2160"/>
          </w:tcPr>
          <w:p>
            <w:r>
              <w:t>Desocupado confirmado / ocupado / desconhecido</w:t>
            </w:r>
          </w:p>
        </w:tc>
        <w:tc>
          <w:tcPr>
            <w:tcW w:type="dxa" w:w="2160"/>
          </w:tcPr>
          <w:p>
            <w:r>
              <w:t>RULE-OCC-001</w:t>
            </w:r>
          </w:p>
        </w:tc>
      </w:tr>
      <w:tr>
        <w:tc>
          <w:tcPr>
            <w:tcW w:type="dxa" w:w="2160"/>
          </w:tcPr>
          <w:p>
            <w:r>
              <w:t>MC-046</w:t>
            </w:r>
          </w:p>
        </w:tc>
        <w:tc>
          <w:tcPr>
            <w:tcW w:type="dxa" w:w="2160"/>
          </w:tcPr>
          <w:p>
            <w:r>
              <w:t>OCUPAÇÃO</w:t>
            </w:r>
          </w:p>
        </w:tc>
        <w:tc>
          <w:tcPr>
            <w:tcW w:type="dxa" w:w="2160"/>
          </w:tcPr>
          <w:p>
            <w:r>
              <w:t>Ocupante identificado, quando possível</w:t>
            </w:r>
          </w:p>
        </w:tc>
        <w:tc>
          <w:tcPr>
            <w:tcW w:type="dxa" w:w="2160"/>
          </w:tcPr>
          <w:p>
            <w:r>
              <w:t>RULE-OCC-001</w:t>
            </w:r>
          </w:p>
        </w:tc>
      </w:tr>
      <w:tr>
        <w:tc>
          <w:tcPr>
            <w:tcW w:type="dxa" w:w="2160"/>
          </w:tcPr>
          <w:p>
            <w:r>
              <w:t>MC-047</w:t>
            </w:r>
          </w:p>
        </w:tc>
        <w:tc>
          <w:tcPr>
            <w:tcW w:type="dxa" w:w="2160"/>
          </w:tcPr>
          <w:p>
            <w:r>
              <w:t>OCUPAÇÃO</w:t>
            </w:r>
          </w:p>
        </w:tc>
        <w:tc>
          <w:tcPr>
            <w:tcW w:type="dxa" w:w="2160"/>
          </w:tcPr>
          <w:p>
            <w:r>
              <w:t>Proprietário/devedor ocupa?</w:t>
            </w:r>
          </w:p>
        </w:tc>
        <w:tc>
          <w:tcPr>
            <w:tcW w:type="dxa" w:w="2160"/>
          </w:tcPr>
          <w:p>
            <w:r>
              <w:t>RULE-OCC-001</w:t>
            </w:r>
          </w:p>
        </w:tc>
      </w:tr>
      <w:tr>
        <w:tc>
          <w:tcPr>
            <w:tcW w:type="dxa" w:w="2160"/>
          </w:tcPr>
          <w:p>
            <w:r>
              <w:t>MC-048</w:t>
            </w:r>
          </w:p>
        </w:tc>
        <w:tc>
          <w:tcPr>
            <w:tcW w:type="dxa" w:w="2160"/>
          </w:tcPr>
          <w:p>
            <w:r>
              <w:t>OCUPAÇÃO</w:t>
            </w:r>
          </w:p>
        </w:tc>
        <w:tc>
          <w:tcPr>
            <w:tcW w:type="dxa" w:w="2160"/>
          </w:tcPr>
          <w:p>
            <w:r>
              <w:t>Terceiro ocupa?</w:t>
            </w:r>
          </w:p>
        </w:tc>
        <w:tc>
          <w:tcPr>
            <w:tcW w:type="dxa" w:w="2160"/>
          </w:tcPr>
          <w:p>
            <w:r>
              <w:t>RULE-OCC-001</w:t>
            </w:r>
          </w:p>
        </w:tc>
      </w:tr>
      <w:tr>
        <w:tc>
          <w:tcPr>
            <w:tcW w:type="dxa" w:w="2160"/>
          </w:tcPr>
          <w:p>
            <w:r>
              <w:t>MC-049</w:t>
            </w:r>
          </w:p>
        </w:tc>
        <w:tc>
          <w:tcPr>
            <w:tcW w:type="dxa" w:w="2160"/>
          </w:tcPr>
          <w:p>
            <w:r>
              <w:t>OCUPAÇÃO</w:t>
            </w:r>
          </w:p>
        </w:tc>
        <w:tc>
          <w:tcPr>
            <w:tcW w:type="dxa" w:w="2160"/>
          </w:tcPr>
          <w:p>
            <w:r>
              <w:t>Inquilino ocupa?</w:t>
            </w:r>
          </w:p>
        </w:tc>
        <w:tc>
          <w:tcPr>
            <w:tcW w:type="dxa" w:w="2160"/>
          </w:tcPr>
          <w:p>
            <w:r>
              <w:t>RULE-OCC-001</w:t>
            </w:r>
          </w:p>
        </w:tc>
      </w:tr>
      <w:tr>
        <w:tc>
          <w:tcPr>
            <w:tcW w:type="dxa" w:w="2160"/>
          </w:tcPr>
          <w:p>
            <w:r>
              <w:t>MC-050</w:t>
            </w:r>
          </w:p>
        </w:tc>
        <w:tc>
          <w:tcPr>
            <w:tcW w:type="dxa" w:w="2160"/>
          </w:tcPr>
          <w:p>
            <w:r>
              <w:t>OCUPAÇÃO</w:t>
            </w:r>
          </w:p>
        </w:tc>
        <w:tc>
          <w:tcPr>
            <w:tcW w:type="dxa" w:w="2160"/>
          </w:tcPr>
          <w:p>
            <w:r>
              <w:t>Evidência da ocupação registrada</w:t>
            </w:r>
          </w:p>
        </w:tc>
        <w:tc>
          <w:tcPr>
            <w:tcW w:type="dxa" w:w="2160"/>
          </w:tcPr>
          <w:p>
            <w:r>
              <w:t>RULE-OCC-001</w:t>
            </w:r>
          </w:p>
        </w:tc>
      </w:tr>
      <w:tr>
        <w:tc>
          <w:tcPr>
            <w:tcW w:type="dxa" w:w="2160"/>
          </w:tcPr>
          <w:p>
            <w:r>
              <w:t>MC-051</w:t>
            </w:r>
          </w:p>
        </w:tc>
        <w:tc>
          <w:tcPr>
            <w:tcW w:type="dxa" w:w="2160"/>
          </w:tcPr>
          <w:p>
            <w:r>
              <w:t>OCUPAÇÃO</w:t>
            </w:r>
          </w:p>
        </w:tc>
        <w:tc>
          <w:tcPr>
            <w:tcW w:type="dxa" w:w="2160"/>
          </w:tcPr>
          <w:p>
            <w:r>
              <w:t>Custo/prazo de desocupação estimado</w:t>
            </w:r>
          </w:p>
        </w:tc>
        <w:tc>
          <w:tcPr>
            <w:tcW w:type="dxa" w:w="2160"/>
          </w:tcPr>
          <w:p>
            <w:r>
              <w:t>RULE-OCC-001</w:t>
            </w:r>
          </w:p>
        </w:tc>
      </w:tr>
      <w:tr>
        <w:tc>
          <w:tcPr>
            <w:tcW w:type="dxa" w:w="2160"/>
          </w:tcPr>
          <w:p>
            <w:r>
              <w:t>MC-052</w:t>
            </w:r>
          </w:p>
        </w:tc>
        <w:tc>
          <w:tcPr>
            <w:tcW w:type="dxa" w:w="2160"/>
          </w:tcPr>
          <w:p>
            <w:r>
              <w:t>OCUPAÇÃO</w:t>
            </w:r>
          </w:p>
        </w:tc>
        <w:tc>
          <w:tcPr>
            <w:tcW w:type="dxa" w:w="2160"/>
          </w:tcPr>
          <w:p>
            <w:r>
              <w:t>Risco de posse separado do risco de nulidade</w:t>
            </w:r>
          </w:p>
        </w:tc>
        <w:tc>
          <w:tcPr>
            <w:tcW w:type="dxa" w:w="2160"/>
          </w:tcPr>
          <w:p>
            <w:r>
              <w:t>RULE-OCC-002</w:t>
            </w:r>
          </w:p>
        </w:tc>
      </w:tr>
      <w:tr>
        <w:tc>
          <w:tcPr>
            <w:tcW w:type="dxa" w:w="2160"/>
          </w:tcPr>
          <w:p>
            <w:r>
              <w:t>MC-053</w:t>
            </w:r>
          </w:p>
        </w:tc>
        <w:tc>
          <w:tcPr>
            <w:tcW w:type="dxa" w:w="2160"/>
          </w:tcPr>
          <w:p>
            <w:r>
              <w:t>LOCAÇÃO / INQUILINO</w:t>
            </w:r>
          </w:p>
        </w:tc>
        <w:tc>
          <w:tcPr>
            <w:tcW w:type="dxa" w:w="2160"/>
          </w:tcPr>
          <w:p>
            <w:r>
              <w:t>Existe contrato de locação?</w:t>
            </w:r>
          </w:p>
        </w:tc>
        <w:tc>
          <w:tcPr>
            <w:tcW w:type="dxa" w:w="2160"/>
          </w:tcPr>
          <w:p>
            <w:r>
              <w:t>RULE-LOC-001</w:t>
            </w:r>
          </w:p>
        </w:tc>
      </w:tr>
      <w:tr>
        <w:tc>
          <w:tcPr>
            <w:tcW w:type="dxa" w:w="2160"/>
          </w:tcPr>
          <w:p>
            <w:r>
              <w:t>MC-054</w:t>
            </w:r>
          </w:p>
        </w:tc>
        <w:tc>
          <w:tcPr>
            <w:tcW w:type="dxa" w:w="2160"/>
          </w:tcPr>
          <w:p>
            <w:r>
              <w:t>LOCAÇÃO / INQUILINO</w:t>
            </w:r>
          </w:p>
        </w:tc>
        <w:tc>
          <w:tcPr>
            <w:tcW w:type="dxa" w:w="2160"/>
          </w:tcPr>
          <w:p>
            <w:r>
              <w:t>Contrato obtido?</w:t>
            </w:r>
          </w:p>
        </w:tc>
        <w:tc>
          <w:tcPr>
            <w:tcW w:type="dxa" w:w="2160"/>
          </w:tcPr>
          <w:p>
            <w:r>
              <w:t>RULE-LOC-002</w:t>
            </w:r>
          </w:p>
        </w:tc>
      </w:tr>
      <w:tr>
        <w:tc>
          <w:tcPr>
            <w:tcW w:type="dxa" w:w="2160"/>
          </w:tcPr>
          <w:p>
            <w:r>
              <w:t>MC-055</w:t>
            </w:r>
          </w:p>
        </w:tc>
        <w:tc>
          <w:tcPr>
            <w:tcW w:type="dxa" w:w="2160"/>
          </w:tcPr>
          <w:p>
            <w:r>
              <w:t>LOCAÇÃO / INQUILINO</w:t>
            </w:r>
          </w:p>
        </w:tc>
        <w:tc>
          <w:tcPr>
            <w:tcW w:type="dxa" w:w="2160"/>
          </w:tcPr>
          <w:p>
            <w:r>
              <w:t>Data de início e término</w:t>
            </w:r>
          </w:p>
        </w:tc>
        <w:tc>
          <w:tcPr>
            <w:tcW w:type="dxa" w:w="2160"/>
          </w:tcPr>
          <w:p>
            <w:r>
              <w:t>RULE-LOC-002</w:t>
            </w:r>
          </w:p>
        </w:tc>
      </w:tr>
      <w:tr>
        <w:tc>
          <w:tcPr>
            <w:tcW w:type="dxa" w:w="2160"/>
          </w:tcPr>
          <w:p>
            <w:r>
              <w:t>MC-056</w:t>
            </w:r>
          </w:p>
        </w:tc>
        <w:tc>
          <w:tcPr>
            <w:tcW w:type="dxa" w:w="2160"/>
          </w:tcPr>
          <w:p>
            <w:r>
              <w:t>LOCAÇÃO / INQUILINO</w:t>
            </w:r>
          </w:p>
        </w:tc>
        <w:tc>
          <w:tcPr>
            <w:tcW w:type="dxa" w:w="2160"/>
          </w:tcPr>
          <w:p>
            <w:r>
              <w:t>Valor do aluguel</w:t>
            </w:r>
          </w:p>
        </w:tc>
        <w:tc>
          <w:tcPr>
            <w:tcW w:type="dxa" w:w="2160"/>
          </w:tcPr>
          <w:p>
            <w:r>
              <w:t>RULE-LOC-002</w:t>
            </w:r>
          </w:p>
        </w:tc>
      </w:tr>
      <w:tr>
        <w:tc>
          <w:tcPr>
            <w:tcW w:type="dxa" w:w="2160"/>
          </w:tcPr>
          <w:p>
            <w:r>
              <w:t>MC-057</w:t>
            </w:r>
          </w:p>
        </w:tc>
        <w:tc>
          <w:tcPr>
            <w:tcW w:type="dxa" w:w="2160"/>
          </w:tcPr>
          <w:p>
            <w:r>
              <w:t>LOCAÇÃO / INQUILINO</w:t>
            </w:r>
          </w:p>
        </w:tc>
        <w:tc>
          <w:tcPr>
            <w:tcW w:type="dxa" w:w="2160"/>
          </w:tcPr>
          <w:p>
            <w:r>
              <w:t>Garantia</w:t>
            </w:r>
          </w:p>
        </w:tc>
        <w:tc>
          <w:tcPr>
            <w:tcW w:type="dxa" w:w="2160"/>
          </w:tcPr>
          <w:p>
            <w:r>
              <w:t>RULE-LOC-002</w:t>
            </w:r>
          </w:p>
        </w:tc>
      </w:tr>
      <w:tr>
        <w:tc>
          <w:tcPr>
            <w:tcW w:type="dxa" w:w="2160"/>
          </w:tcPr>
          <w:p>
            <w:r>
              <w:t>MC-058</w:t>
            </w:r>
          </w:p>
        </w:tc>
        <w:tc>
          <w:tcPr>
            <w:tcW w:type="dxa" w:w="2160"/>
          </w:tcPr>
          <w:p>
            <w:r>
              <w:t>LOCAÇÃO / INQUILINO</w:t>
            </w:r>
          </w:p>
        </w:tc>
        <w:tc>
          <w:tcPr>
            <w:tcW w:type="dxa" w:w="2160"/>
          </w:tcPr>
          <w:p>
            <w:r>
              <w:t>Cláusula de vigência</w:t>
            </w:r>
          </w:p>
        </w:tc>
        <w:tc>
          <w:tcPr>
            <w:tcW w:type="dxa" w:w="2160"/>
          </w:tcPr>
          <w:p>
            <w:r>
              <w:t>RULE-LOC-002</w:t>
            </w:r>
          </w:p>
        </w:tc>
      </w:tr>
      <w:tr>
        <w:tc>
          <w:tcPr>
            <w:tcW w:type="dxa" w:w="2160"/>
          </w:tcPr>
          <w:p>
            <w:r>
              <w:t>MC-059</w:t>
            </w:r>
          </w:p>
        </w:tc>
        <w:tc>
          <w:tcPr>
            <w:tcW w:type="dxa" w:w="2160"/>
          </w:tcPr>
          <w:p>
            <w:r>
              <w:t>LOCAÇÃO / INQUILINO</w:t>
            </w:r>
          </w:p>
        </w:tc>
        <w:tc>
          <w:tcPr>
            <w:tcW w:type="dxa" w:w="2160"/>
          </w:tcPr>
          <w:p>
            <w:r>
              <w:t>Registro/averbação na matrícula, quando aplicável</w:t>
            </w:r>
          </w:p>
        </w:tc>
        <w:tc>
          <w:tcPr>
            <w:tcW w:type="dxa" w:w="2160"/>
          </w:tcPr>
          <w:p>
            <w:r>
              <w:t>RULE-LOC-002</w:t>
            </w:r>
          </w:p>
        </w:tc>
      </w:tr>
      <w:tr>
        <w:tc>
          <w:tcPr>
            <w:tcW w:type="dxa" w:w="2160"/>
          </w:tcPr>
          <w:p>
            <w:r>
              <w:t>MC-060</w:t>
            </w:r>
          </w:p>
        </w:tc>
        <w:tc>
          <w:tcPr>
            <w:tcW w:type="dxa" w:w="2160"/>
          </w:tcPr>
          <w:p>
            <w:r>
              <w:t>LOCAÇÃO / INQUILINO</w:t>
            </w:r>
          </w:p>
        </w:tc>
        <w:tc>
          <w:tcPr>
            <w:tcW w:type="dxa" w:w="2160"/>
          </w:tcPr>
          <w:p>
            <w:r>
              <w:t>Data do contrato comparada à garantia fiduciária</w:t>
            </w:r>
          </w:p>
        </w:tc>
        <w:tc>
          <w:tcPr>
            <w:tcW w:type="dxa" w:w="2160"/>
          </w:tcPr>
          <w:p>
            <w:r>
              <w:t>RULE-LOC-002</w:t>
            </w:r>
          </w:p>
        </w:tc>
      </w:tr>
      <w:tr>
        <w:tc>
          <w:tcPr>
            <w:tcW w:type="dxa" w:w="2160"/>
          </w:tcPr>
          <w:p>
            <w:r>
              <w:t>MC-061</w:t>
            </w:r>
          </w:p>
        </w:tc>
        <w:tc>
          <w:tcPr>
            <w:tcW w:type="dxa" w:w="2160"/>
          </w:tcPr>
          <w:p>
            <w:r>
              <w:t>LOCAÇÃO / INQUILINO</w:t>
            </w:r>
          </w:p>
        </w:tc>
        <w:tc>
          <w:tcPr>
            <w:tcW w:type="dxa" w:w="2160"/>
          </w:tcPr>
          <w:p>
            <w:r>
              <w:t>Efeitos jurídicos da locação avaliados</w:t>
            </w:r>
          </w:p>
        </w:tc>
        <w:tc>
          <w:tcPr>
            <w:tcW w:type="dxa" w:w="2160"/>
          </w:tcPr>
          <w:p>
            <w:r>
              <w:t>RULE-LOC-001</w:t>
            </w:r>
          </w:p>
        </w:tc>
      </w:tr>
      <w:tr>
        <w:tc>
          <w:tcPr>
            <w:tcW w:type="dxa" w:w="2160"/>
          </w:tcPr>
          <w:p>
            <w:r>
              <w:t>MC-062</w:t>
            </w:r>
          </w:p>
        </w:tc>
        <w:tc>
          <w:tcPr>
            <w:tcW w:type="dxa" w:w="2160"/>
          </w:tcPr>
          <w:p>
            <w:r>
              <w:t>LOCAÇÃO / INQUILINO</w:t>
            </w:r>
          </w:p>
        </w:tc>
        <w:tc>
          <w:tcPr>
            <w:tcW w:type="dxa" w:w="2160"/>
          </w:tcPr>
          <w:p>
            <w:r>
              <w:t>Impacto em posse, prazo e rentabilidade calculado</w:t>
            </w:r>
          </w:p>
        </w:tc>
        <w:tc>
          <w:tcPr>
            <w:tcW w:type="dxa" w:w="2160"/>
          </w:tcPr>
          <w:p>
            <w:r>
              <w:t>RULE-LOC-002</w:t>
            </w:r>
          </w:p>
        </w:tc>
      </w:tr>
      <w:tr>
        <w:tc>
          <w:tcPr>
            <w:tcW w:type="dxa" w:w="2160"/>
          </w:tcPr>
          <w:p>
            <w:r>
              <w:t>MC-063</w:t>
            </w:r>
          </w:p>
        </w:tc>
        <w:tc>
          <w:tcPr>
            <w:tcW w:type="dxa" w:w="2160"/>
          </w:tcPr>
          <w:p>
            <w:r>
              <w:t>LOCAÇÃO / INQUILINO</w:t>
            </w:r>
          </w:p>
        </w:tc>
        <w:tc>
          <w:tcPr>
            <w:tcW w:type="dxa" w:w="2160"/>
          </w:tcPr>
          <w:p>
            <w:r>
              <w:t>Não presumir nulidade do leilão apenas pela existência de inquilino</w:t>
            </w:r>
          </w:p>
        </w:tc>
        <w:tc>
          <w:tcPr>
            <w:tcW w:type="dxa" w:w="2160"/>
          </w:tcPr>
          <w:p>
            <w:r>
              <w:t>RULE-LOC-002</w:t>
            </w:r>
          </w:p>
        </w:tc>
      </w:tr>
      <w:tr>
        <w:tc>
          <w:tcPr>
            <w:tcW w:type="dxa" w:w="2160"/>
          </w:tcPr>
          <w:p>
            <w:r>
              <w:t>MC-064</w:t>
            </w:r>
          </w:p>
        </w:tc>
        <w:tc>
          <w:tcPr>
            <w:tcW w:type="dxa" w:w="2160"/>
          </w:tcPr>
          <w:p>
            <w:r>
              <w:t>DÍVIDAS E ENCARGOS</w:t>
            </w:r>
          </w:p>
        </w:tc>
        <w:tc>
          <w:tcPr>
            <w:tcW w:type="dxa" w:w="2160"/>
          </w:tcPr>
          <w:p>
            <w:r>
              <w:t>Condomínio</w:t>
            </w:r>
          </w:p>
        </w:tc>
        <w:tc>
          <w:tcPr>
            <w:tcW w:type="dxa" w:w="2160"/>
          </w:tcPr>
          <w:p>
            <w:r>
              <w:t>RULE-ED-003</w:t>
            </w:r>
          </w:p>
        </w:tc>
      </w:tr>
      <w:tr>
        <w:tc>
          <w:tcPr>
            <w:tcW w:type="dxa" w:w="2160"/>
          </w:tcPr>
          <w:p>
            <w:r>
              <w:t>MC-065</w:t>
            </w:r>
          </w:p>
        </w:tc>
        <w:tc>
          <w:tcPr>
            <w:tcW w:type="dxa" w:w="2160"/>
          </w:tcPr>
          <w:p>
            <w:r>
              <w:t>DÍVIDAS E ENCARGOS</w:t>
            </w:r>
          </w:p>
        </w:tc>
        <w:tc>
          <w:tcPr>
            <w:tcW w:type="dxa" w:w="2160"/>
          </w:tcPr>
          <w:p>
            <w:r>
              <w:t>IPTU</w:t>
            </w:r>
          </w:p>
        </w:tc>
        <w:tc>
          <w:tcPr>
            <w:tcW w:type="dxa" w:w="2160"/>
          </w:tcPr>
          <w:p>
            <w:r>
              <w:t>RULE-ED-003</w:t>
            </w:r>
          </w:p>
        </w:tc>
      </w:tr>
      <w:tr>
        <w:tc>
          <w:tcPr>
            <w:tcW w:type="dxa" w:w="2160"/>
          </w:tcPr>
          <w:p>
            <w:r>
              <w:t>MC-066</w:t>
            </w:r>
          </w:p>
        </w:tc>
        <w:tc>
          <w:tcPr>
            <w:tcW w:type="dxa" w:w="2160"/>
          </w:tcPr>
          <w:p>
            <w:r>
              <w:t>DÍVIDAS E ENCARGOS</w:t>
            </w:r>
          </w:p>
        </w:tc>
        <w:tc>
          <w:tcPr>
            <w:tcW w:type="dxa" w:w="2160"/>
          </w:tcPr>
          <w:p>
            <w:r>
              <w:t>Água/luz/outros encargos</w:t>
            </w:r>
          </w:p>
        </w:tc>
        <w:tc>
          <w:tcPr>
            <w:tcW w:type="dxa" w:w="2160"/>
          </w:tcPr>
          <w:p>
            <w:r>
              <w:t>RULE-ED-003</w:t>
            </w:r>
          </w:p>
        </w:tc>
      </w:tr>
      <w:tr>
        <w:tc>
          <w:tcPr>
            <w:tcW w:type="dxa" w:w="2160"/>
          </w:tcPr>
          <w:p>
            <w:r>
              <w:t>MC-067</w:t>
            </w:r>
          </w:p>
        </w:tc>
        <w:tc>
          <w:tcPr>
            <w:tcW w:type="dxa" w:w="2160"/>
          </w:tcPr>
          <w:p>
            <w:r>
              <w:t>DÍVIDAS E ENCARGOS</w:t>
            </w:r>
          </w:p>
        </w:tc>
        <w:tc>
          <w:tcPr>
            <w:tcW w:type="dxa" w:w="2160"/>
          </w:tcPr>
          <w:p>
            <w:r>
              <w:t>Débitos informados pela CAIXA</w:t>
            </w:r>
          </w:p>
        </w:tc>
        <w:tc>
          <w:tcPr>
            <w:tcW w:type="dxa" w:w="2160"/>
          </w:tcPr>
          <w:p>
            <w:r>
              <w:t>RULE-ED-003</w:t>
            </w:r>
          </w:p>
        </w:tc>
      </w:tr>
      <w:tr>
        <w:tc>
          <w:tcPr>
            <w:tcW w:type="dxa" w:w="2160"/>
          </w:tcPr>
          <w:p>
            <w:r>
              <w:t>MC-068</w:t>
            </w:r>
          </w:p>
        </w:tc>
        <w:tc>
          <w:tcPr>
            <w:tcW w:type="dxa" w:w="2160"/>
          </w:tcPr>
          <w:p>
            <w:r>
              <w:t>DÍVIDAS E ENCARGOS</w:t>
            </w:r>
          </w:p>
        </w:tc>
        <w:tc>
          <w:tcPr>
            <w:tcW w:type="dxa" w:w="2160"/>
          </w:tcPr>
          <w:p>
            <w:r>
              <w:t>Responsabilidade por cada débito identificada</w:t>
            </w:r>
          </w:p>
        </w:tc>
        <w:tc>
          <w:tcPr>
            <w:tcW w:type="dxa" w:w="2160"/>
          </w:tcPr>
          <w:p>
            <w:r>
              <w:t>RULE-ED-003</w:t>
            </w:r>
          </w:p>
        </w:tc>
      </w:tr>
      <w:tr>
        <w:tc>
          <w:tcPr>
            <w:tcW w:type="dxa" w:w="2160"/>
          </w:tcPr>
          <w:p>
            <w:r>
              <w:t>MC-069</w:t>
            </w:r>
          </w:p>
        </w:tc>
        <w:tc>
          <w:tcPr>
            <w:tcW w:type="dxa" w:w="2160"/>
          </w:tcPr>
          <w:p>
            <w:r>
              <w:t>DÍVIDAS E ENCARGOS</w:t>
            </w:r>
          </w:p>
        </w:tc>
        <w:tc>
          <w:tcPr>
            <w:tcW w:type="dxa" w:w="2160"/>
          </w:tcPr>
          <w:p>
            <w:r>
              <w:t>Contingência criada para valores desconhecidos</w:t>
            </w:r>
          </w:p>
        </w:tc>
        <w:tc>
          <w:tcPr>
            <w:tcW w:type="dxa" w:w="2160"/>
          </w:tcPr>
          <w:p>
            <w:r>
              <w:t>RULE-ED-003</w:t>
            </w:r>
          </w:p>
        </w:tc>
      </w:tr>
      <w:tr>
        <w:tc>
          <w:tcPr>
            <w:tcW w:type="dxa" w:w="2160"/>
          </w:tcPr>
          <w:p>
            <w:r>
              <w:t>MC-070</w:t>
            </w:r>
          </w:p>
        </w:tc>
        <w:tc>
          <w:tcPr>
            <w:tcW w:type="dxa" w:w="2160"/>
          </w:tcPr>
          <w:p>
            <w:r>
              <w:t>MERCADO / VALUATION</w:t>
            </w:r>
          </w:p>
        </w:tc>
        <w:tc>
          <w:tcPr>
            <w:tcW w:type="dxa" w:w="2160"/>
          </w:tcPr>
          <w:p>
            <w:r>
              <w:t>Comparáveis suficientes</w:t>
            </w:r>
          </w:p>
        </w:tc>
        <w:tc>
          <w:tcPr>
            <w:tcW w:type="dxa" w:w="2160"/>
          </w:tcPr>
          <w:p>
            <w:r>
              <w:t>RULE-MKT-001</w:t>
            </w:r>
          </w:p>
        </w:tc>
      </w:tr>
      <w:tr>
        <w:tc>
          <w:tcPr>
            <w:tcW w:type="dxa" w:w="2160"/>
          </w:tcPr>
          <w:p>
            <w:r>
              <w:t>MC-071</w:t>
            </w:r>
          </w:p>
        </w:tc>
        <w:tc>
          <w:tcPr>
            <w:tcW w:type="dxa" w:w="2160"/>
          </w:tcPr>
          <w:p>
            <w:r>
              <w:t>MERCADO / VALUATION</w:t>
            </w:r>
          </w:p>
        </w:tc>
        <w:tc>
          <w:tcPr>
            <w:tcW w:type="dxa" w:w="2160"/>
          </w:tcPr>
          <w:p>
            <w:r>
              <w:t>Preferência por mesmo condomínio quando possível</w:t>
            </w:r>
          </w:p>
        </w:tc>
        <w:tc>
          <w:tcPr>
            <w:tcW w:type="dxa" w:w="2160"/>
          </w:tcPr>
          <w:p>
            <w:r>
              <w:t>RULE-MKT-001</w:t>
            </w:r>
          </w:p>
        </w:tc>
      </w:tr>
      <w:tr>
        <w:tc>
          <w:tcPr>
            <w:tcW w:type="dxa" w:w="2160"/>
          </w:tcPr>
          <w:p>
            <w:r>
              <w:t>MC-072</w:t>
            </w:r>
          </w:p>
        </w:tc>
        <w:tc>
          <w:tcPr>
            <w:tcW w:type="dxa" w:w="2160"/>
          </w:tcPr>
          <w:p>
            <w:r>
              <w:t>MERCADO / VALUATION</w:t>
            </w:r>
          </w:p>
        </w:tc>
        <w:tc>
          <w:tcPr>
            <w:tcW w:type="dxa" w:w="2160"/>
          </w:tcPr>
          <w:p>
            <w:r>
              <w:t>Preço/m² comparado</w:t>
            </w:r>
          </w:p>
        </w:tc>
        <w:tc>
          <w:tcPr>
            <w:tcW w:type="dxa" w:w="2160"/>
          </w:tcPr>
          <w:p>
            <w:r>
              <w:t>RULE-MKT-001</w:t>
            </w:r>
          </w:p>
        </w:tc>
      </w:tr>
      <w:tr>
        <w:tc>
          <w:tcPr>
            <w:tcW w:type="dxa" w:w="2160"/>
          </w:tcPr>
          <w:p>
            <w:r>
              <w:t>MC-073</w:t>
            </w:r>
          </w:p>
        </w:tc>
        <w:tc>
          <w:tcPr>
            <w:tcW w:type="dxa" w:w="2160"/>
          </w:tcPr>
          <w:p>
            <w:r>
              <w:t>MERCADO / VALUATION</w:t>
            </w:r>
          </w:p>
        </w:tc>
        <w:tc>
          <w:tcPr>
            <w:tcW w:type="dxa" w:w="2160"/>
          </w:tcPr>
          <w:p>
            <w:r>
              <w:t>Conservador/base/otimista</w:t>
            </w:r>
          </w:p>
        </w:tc>
        <w:tc>
          <w:tcPr>
            <w:tcW w:type="dxa" w:w="2160"/>
          </w:tcPr>
          <w:p>
            <w:r>
              <w:t>RULE-MKT-003</w:t>
            </w:r>
          </w:p>
        </w:tc>
      </w:tr>
      <w:tr>
        <w:tc>
          <w:tcPr>
            <w:tcW w:type="dxa" w:w="2160"/>
          </w:tcPr>
          <w:p>
            <w:r>
              <w:t>MC-074</w:t>
            </w:r>
          </w:p>
        </w:tc>
        <w:tc>
          <w:tcPr>
            <w:tcW w:type="dxa" w:w="2160"/>
          </w:tcPr>
          <w:p>
            <w:r>
              <w:t>MERCADO / VALUATION</w:t>
            </w:r>
          </w:p>
        </w:tc>
        <w:tc>
          <w:tcPr>
            <w:tcW w:type="dxa" w:w="2160"/>
          </w:tcPr>
          <w:p>
            <w:r>
              <w:t>Valor de venda rápida</w:t>
            </w:r>
          </w:p>
        </w:tc>
        <w:tc>
          <w:tcPr>
            <w:tcW w:type="dxa" w:w="2160"/>
          </w:tcPr>
          <w:p>
            <w:r>
              <w:t>RULE-MKT-003</w:t>
            </w:r>
          </w:p>
        </w:tc>
      </w:tr>
      <w:tr>
        <w:tc>
          <w:tcPr>
            <w:tcW w:type="dxa" w:w="2160"/>
          </w:tcPr>
          <w:p>
            <w:r>
              <w:t>MC-075</w:t>
            </w:r>
          </w:p>
        </w:tc>
        <w:tc>
          <w:tcPr>
            <w:tcW w:type="dxa" w:w="2160"/>
          </w:tcPr>
          <w:p>
            <w:r>
              <w:t>MERCADO / VALUATION</w:t>
            </w:r>
          </w:p>
        </w:tc>
        <w:tc>
          <w:tcPr>
            <w:tcW w:type="dxa" w:w="2160"/>
          </w:tcPr>
          <w:p>
            <w:r>
              <w:t>Confiança do valuation</w:t>
            </w:r>
          </w:p>
        </w:tc>
        <w:tc>
          <w:tcPr>
            <w:tcW w:type="dxa" w:w="2160"/>
          </w:tcPr>
          <w:p>
            <w:r>
              <w:t>RULE-MKT-003</w:t>
            </w:r>
          </w:p>
        </w:tc>
      </w:tr>
      <w:tr>
        <w:tc>
          <w:tcPr>
            <w:tcW w:type="dxa" w:w="2160"/>
          </w:tcPr>
          <w:p>
            <w:r>
              <w:t>MC-076</w:t>
            </w:r>
          </w:p>
        </w:tc>
        <w:tc>
          <w:tcPr>
            <w:tcW w:type="dxa" w:w="2160"/>
          </w:tcPr>
          <w:p>
            <w:r>
              <w:t>MERCADO / VALUATION</w:t>
            </w:r>
          </w:p>
        </w:tc>
        <w:tc>
          <w:tcPr>
            <w:tcW w:type="dxa" w:w="2160"/>
          </w:tcPr>
          <w:p>
            <w:r>
              <w:t>Anomalias/outliers tratados</w:t>
            </w:r>
          </w:p>
        </w:tc>
        <w:tc>
          <w:tcPr>
            <w:tcW w:type="dxa" w:w="2160"/>
          </w:tcPr>
          <w:p>
            <w:r>
              <w:t>RULE-MKT-004</w:t>
            </w:r>
          </w:p>
        </w:tc>
      </w:tr>
      <w:tr>
        <w:tc>
          <w:tcPr>
            <w:tcW w:type="dxa" w:w="2160"/>
          </w:tcPr>
          <w:p>
            <w:r>
              <w:t>MC-077</w:t>
            </w:r>
          </w:p>
        </w:tc>
        <w:tc>
          <w:tcPr>
            <w:tcW w:type="dxa" w:w="2160"/>
          </w:tcPr>
          <w:p>
            <w:r>
              <w:t>ECONOMIA DA OPERAÇÃO</w:t>
            </w:r>
          </w:p>
        </w:tc>
        <w:tc>
          <w:tcPr>
            <w:tcW w:type="dxa" w:w="2160"/>
          </w:tcPr>
          <w:p>
            <w:r>
              <w:t>Preço de aquisição</w:t>
            </w:r>
          </w:p>
        </w:tc>
        <w:tc>
          <w:tcPr>
            <w:tcW w:type="dxa" w:w="2160"/>
          </w:tcPr>
          <w:p>
            <w:r>
              <w:t>RULE-FIN-001</w:t>
            </w:r>
          </w:p>
        </w:tc>
      </w:tr>
      <w:tr>
        <w:tc>
          <w:tcPr>
            <w:tcW w:type="dxa" w:w="2160"/>
          </w:tcPr>
          <w:p>
            <w:r>
              <w:t>MC-078</w:t>
            </w:r>
          </w:p>
        </w:tc>
        <w:tc>
          <w:tcPr>
            <w:tcW w:type="dxa" w:w="2160"/>
          </w:tcPr>
          <w:p>
            <w:r>
              <w:t>ECONOMIA DA OPERAÇÃO</w:t>
            </w:r>
          </w:p>
        </w:tc>
        <w:tc>
          <w:tcPr>
            <w:tcW w:type="dxa" w:w="2160"/>
          </w:tcPr>
          <w:p>
            <w:r>
              <w:t>ITBI/registro/escritura aplicáveis</w:t>
            </w:r>
          </w:p>
        </w:tc>
        <w:tc>
          <w:tcPr>
            <w:tcW w:type="dxa" w:w="2160"/>
          </w:tcPr>
          <w:p>
            <w:r>
              <w:t>RULE-FIN-001</w:t>
            </w:r>
          </w:p>
        </w:tc>
      </w:tr>
      <w:tr>
        <w:tc>
          <w:tcPr>
            <w:tcW w:type="dxa" w:w="2160"/>
          </w:tcPr>
          <w:p>
            <w:r>
              <w:t>MC-079</w:t>
            </w:r>
          </w:p>
        </w:tc>
        <w:tc>
          <w:tcPr>
            <w:tcW w:type="dxa" w:w="2160"/>
          </w:tcPr>
          <w:p>
            <w:r>
              <w:t>ECONOMIA DA OPERAÇÃO</w:t>
            </w:r>
          </w:p>
        </w:tc>
        <w:tc>
          <w:tcPr>
            <w:tcW w:type="dxa" w:w="2160"/>
          </w:tcPr>
          <w:p>
            <w:r>
              <w:t>Comissão do leiloeiro</w:t>
            </w:r>
          </w:p>
        </w:tc>
        <w:tc>
          <w:tcPr>
            <w:tcW w:type="dxa" w:w="2160"/>
          </w:tcPr>
          <w:p>
            <w:r>
              <w:t>RULE-FIN-001</w:t>
            </w:r>
          </w:p>
        </w:tc>
      </w:tr>
      <w:tr>
        <w:tc>
          <w:tcPr>
            <w:tcW w:type="dxa" w:w="2160"/>
          </w:tcPr>
          <w:p>
            <w:r>
              <w:t>MC-080</w:t>
            </w:r>
          </w:p>
        </w:tc>
        <w:tc>
          <w:tcPr>
            <w:tcW w:type="dxa" w:w="2160"/>
          </w:tcPr>
          <w:p>
            <w:r>
              <w:t>ECONOMIA DA OPERAÇÃO</w:t>
            </w:r>
          </w:p>
        </w:tc>
        <w:tc>
          <w:tcPr>
            <w:tcW w:type="dxa" w:w="2160"/>
          </w:tcPr>
          <w:p>
            <w:r>
              <w:t>Débitos/contingências</w:t>
            </w:r>
          </w:p>
        </w:tc>
        <w:tc>
          <w:tcPr>
            <w:tcW w:type="dxa" w:w="2160"/>
          </w:tcPr>
          <w:p>
            <w:r>
              <w:t>RULE-FIN-001</w:t>
            </w:r>
          </w:p>
        </w:tc>
      </w:tr>
      <w:tr>
        <w:tc>
          <w:tcPr>
            <w:tcW w:type="dxa" w:w="2160"/>
          </w:tcPr>
          <w:p>
            <w:r>
              <w:t>MC-081</w:t>
            </w:r>
          </w:p>
        </w:tc>
        <w:tc>
          <w:tcPr>
            <w:tcW w:type="dxa" w:w="2160"/>
          </w:tcPr>
          <w:p>
            <w:r>
              <w:t>ECONOMIA DA OPERAÇÃO</w:t>
            </w:r>
          </w:p>
        </w:tc>
        <w:tc>
          <w:tcPr>
            <w:tcW w:type="dxa" w:w="2160"/>
          </w:tcPr>
          <w:p>
            <w:r>
              <w:t>Reforma</w:t>
            </w:r>
          </w:p>
        </w:tc>
        <w:tc>
          <w:tcPr>
            <w:tcW w:type="dxa" w:w="2160"/>
          </w:tcPr>
          <w:p>
            <w:r>
              <w:t>RULE-FIN-006</w:t>
            </w:r>
          </w:p>
        </w:tc>
      </w:tr>
      <w:tr>
        <w:tc>
          <w:tcPr>
            <w:tcW w:type="dxa" w:w="2160"/>
          </w:tcPr>
          <w:p>
            <w:r>
              <w:t>MC-082</w:t>
            </w:r>
          </w:p>
        </w:tc>
        <w:tc>
          <w:tcPr>
            <w:tcW w:type="dxa" w:w="2160"/>
          </w:tcPr>
          <w:p>
            <w:r>
              <w:t>ECONOMIA DA OPERAÇÃO</w:t>
            </w:r>
          </w:p>
        </w:tc>
        <w:tc>
          <w:tcPr>
            <w:tcW w:type="dxa" w:w="2160"/>
          </w:tcPr>
          <w:p>
            <w:r>
              <w:t>Regularização</w:t>
            </w:r>
          </w:p>
        </w:tc>
        <w:tc>
          <w:tcPr>
            <w:tcW w:type="dxa" w:w="2160"/>
          </w:tcPr>
          <w:p>
            <w:r>
              <w:t>RULE-FIN-006</w:t>
            </w:r>
          </w:p>
        </w:tc>
      </w:tr>
      <w:tr>
        <w:tc>
          <w:tcPr>
            <w:tcW w:type="dxa" w:w="2160"/>
          </w:tcPr>
          <w:p>
            <w:r>
              <w:t>MC-083</w:t>
            </w:r>
          </w:p>
        </w:tc>
        <w:tc>
          <w:tcPr>
            <w:tcW w:type="dxa" w:w="2160"/>
          </w:tcPr>
          <w:p>
            <w:r>
              <w:t>ECONOMIA DA OPERAÇÃO</w:t>
            </w:r>
          </w:p>
        </w:tc>
        <w:tc>
          <w:tcPr>
            <w:tcW w:type="dxa" w:w="2160"/>
          </w:tcPr>
          <w:p>
            <w:r>
              <w:t>Custo de desocupação</w:t>
            </w:r>
          </w:p>
        </w:tc>
        <w:tc>
          <w:tcPr>
            <w:tcW w:type="dxa" w:w="2160"/>
          </w:tcPr>
          <w:p>
            <w:r>
              <w:t>RULE-FIN-006</w:t>
            </w:r>
          </w:p>
        </w:tc>
      </w:tr>
      <w:tr>
        <w:tc>
          <w:tcPr>
            <w:tcW w:type="dxa" w:w="2160"/>
          </w:tcPr>
          <w:p>
            <w:r>
              <w:t>MC-084</w:t>
            </w:r>
          </w:p>
        </w:tc>
        <w:tc>
          <w:tcPr>
            <w:tcW w:type="dxa" w:w="2160"/>
          </w:tcPr>
          <w:p>
            <w:r>
              <w:t>ECONOMIA DA OPERAÇÃO</w:t>
            </w:r>
          </w:p>
        </w:tc>
        <w:tc>
          <w:tcPr>
            <w:tcW w:type="dxa" w:w="2160"/>
          </w:tcPr>
          <w:p>
            <w:r>
              <w:t>Carrying cost</w:t>
            </w:r>
          </w:p>
        </w:tc>
        <w:tc>
          <w:tcPr>
            <w:tcW w:type="dxa" w:w="2160"/>
          </w:tcPr>
          <w:p>
            <w:r>
              <w:t>RULE-FIN-001</w:t>
            </w:r>
          </w:p>
        </w:tc>
      </w:tr>
      <w:tr>
        <w:tc>
          <w:tcPr>
            <w:tcW w:type="dxa" w:w="2160"/>
          </w:tcPr>
          <w:p>
            <w:r>
              <w:t>MC-085</w:t>
            </w:r>
          </w:p>
        </w:tc>
        <w:tc>
          <w:tcPr>
            <w:tcW w:type="dxa" w:w="2160"/>
          </w:tcPr>
          <w:p>
            <w:r>
              <w:t>ECONOMIA DA OPERAÇÃO</w:t>
            </w:r>
          </w:p>
        </w:tc>
        <w:tc>
          <w:tcPr>
            <w:tcW w:type="dxa" w:w="2160"/>
          </w:tcPr>
          <w:p>
            <w:r>
              <w:t>Financiamento, se houver</w:t>
            </w:r>
          </w:p>
        </w:tc>
        <w:tc>
          <w:tcPr>
            <w:tcW w:type="dxa" w:w="2160"/>
          </w:tcPr>
          <w:p>
            <w:r>
              <w:t>RULE-FIN-001</w:t>
            </w:r>
          </w:p>
        </w:tc>
      </w:tr>
      <w:tr>
        <w:tc>
          <w:tcPr>
            <w:tcW w:type="dxa" w:w="2160"/>
          </w:tcPr>
          <w:p>
            <w:r>
              <w:t>MC-086</w:t>
            </w:r>
          </w:p>
        </w:tc>
        <w:tc>
          <w:tcPr>
            <w:tcW w:type="dxa" w:w="2160"/>
          </w:tcPr>
          <w:p>
            <w:r>
              <w:t>ECONOMIA DA OPERAÇÃO</w:t>
            </w:r>
          </w:p>
        </w:tc>
        <w:tc>
          <w:tcPr>
            <w:tcW w:type="dxa" w:w="2160"/>
          </w:tcPr>
          <w:p>
            <w:r>
              <w:t>Custos de saída</w:t>
            </w:r>
          </w:p>
        </w:tc>
        <w:tc>
          <w:tcPr>
            <w:tcW w:type="dxa" w:w="2160"/>
          </w:tcPr>
          <w:p>
            <w:r>
              <w:t>RULE-FIN-001</w:t>
            </w:r>
          </w:p>
        </w:tc>
      </w:tr>
      <w:tr>
        <w:tc>
          <w:tcPr>
            <w:tcW w:type="dxa" w:w="2160"/>
          </w:tcPr>
          <w:p>
            <w:r>
              <w:t>MC-087</w:t>
            </w:r>
          </w:p>
        </w:tc>
        <w:tc>
          <w:tcPr>
            <w:tcW w:type="dxa" w:w="2160"/>
          </w:tcPr>
          <w:p>
            <w:r>
              <w:t>ECONOMIA DA OPERAÇÃO</w:t>
            </w:r>
          </w:p>
        </w:tc>
        <w:tc>
          <w:tcPr>
            <w:tcW w:type="dxa" w:w="2160"/>
          </w:tcPr>
          <w:p>
            <w:r>
              <w:t>Custo econômico total</w:t>
            </w:r>
          </w:p>
        </w:tc>
        <w:tc>
          <w:tcPr>
            <w:tcW w:type="dxa" w:w="2160"/>
          </w:tcPr>
          <w:p>
            <w:r>
              <w:t>RULE-FIN-001</w:t>
            </w:r>
          </w:p>
        </w:tc>
      </w:tr>
      <w:tr>
        <w:tc>
          <w:tcPr>
            <w:tcW w:type="dxa" w:w="2160"/>
          </w:tcPr>
          <w:p>
            <w:r>
              <w:t>MC-088</w:t>
            </w:r>
          </w:p>
        </w:tc>
        <w:tc>
          <w:tcPr>
            <w:tcW w:type="dxa" w:w="2160"/>
          </w:tcPr>
          <w:p>
            <w:r>
              <w:t>ECONOMIA DA OPERAÇÃO</w:t>
            </w:r>
          </w:p>
        </w:tc>
        <w:tc>
          <w:tcPr>
            <w:tcW w:type="dxa" w:w="2160"/>
          </w:tcPr>
          <w:p>
            <w:r>
              <w:t>Desconto líquido</w:t>
            </w:r>
          </w:p>
        </w:tc>
        <w:tc>
          <w:tcPr>
            <w:tcW w:type="dxa" w:w="2160"/>
          </w:tcPr>
          <w:p>
            <w:r>
              <w:t>RULE-FIN-002</w:t>
            </w:r>
          </w:p>
        </w:tc>
      </w:tr>
      <w:tr>
        <w:tc>
          <w:tcPr>
            <w:tcW w:type="dxa" w:w="2160"/>
          </w:tcPr>
          <w:p>
            <w:r>
              <w:t>MC-089</w:t>
            </w:r>
          </w:p>
        </w:tc>
        <w:tc>
          <w:tcPr>
            <w:tcW w:type="dxa" w:w="2160"/>
          </w:tcPr>
          <w:p>
            <w:r>
              <w:t>ECONOMIA DA OPERAÇÃO</w:t>
            </w:r>
          </w:p>
        </w:tc>
        <w:tc>
          <w:tcPr>
            <w:tcW w:type="dxa" w:w="2160"/>
          </w:tcPr>
          <w:p>
            <w:r>
              <w:t>Margem de segurança</w:t>
            </w:r>
          </w:p>
        </w:tc>
        <w:tc>
          <w:tcPr>
            <w:tcW w:type="dxa" w:w="2160"/>
          </w:tcPr>
          <w:p>
            <w:r>
              <w:t>RULE-FIN-003</w:t>
            </w:r>
          </w:p>
        </w:tc>
      </w:tr>
      <w:tr>
        <w:tc>
          <w:tcPr>
            <w:tcW w:type="dxa" w:w="2160"/>
          </w:tcPr>
          <w:p>
            <w:r>
              <w:t>MC-090</w:t>
            </w:r>
          </w:p>
        </w:tc>
        <w:tc>
          <w:tcPr>
            <w:tcW w:type="dxa" w:w="2160"/>
          </w:tcPr>
          <w:p>
            <w:r>
              <w:t>ECONOMIA DA OPERAÇÃO</w:t>
            </w:r>
          </w:p>
        </w:tc>
        <w:tc>
          <w:tcPr>
            <w:tcW w:type="dxa" w:w="2160"/>
          </w:tcPr>
          <w:p>
            <w:r>
              <w:t>Preço máximo por estratégia</w:t>
            </w:r>
          </w:p>
        </w:tc>
        <w:tc>
          <w:tcPr>
            <w:tcW w:type="dxa" w:w="2160"/>
          </w:tcPr>
          <w:p>
            <w:r>
              <w:t>RULE-FIN-004</w:t>
            </w:r>
          </w:p>
        </w:tc>
      </w:tr>
      <w:tr>
        <w:tc>
          <w:tcPr>
            <w:tcW w:type="dxa" w:w="2160"/>
          </w:tcPr>
          <w:p>
            <w:r>
              <w:t>MC-091</w:t>
            </w:r>
          </w:p>
        </w:tc>
        <w:tc>
          <w:tcPr>
            <w:tcW w:type="dxa" w:w="2160"/>
          </w:tcPr>
          <w:p>
            <w:r>
              <w:t>LIQUIDEZ / SAÍDA</w:t>
            </w:r>
          </w:p>
        </w:tc>
        <w:tc>
          <w:tcPr>
            <w:tcW w:type="dxa" w:w="2160"/>
          </w:tcPr>
          <w:p>
            <w:r>
              <w:t>Demanda de locação</w:t>
            </w:r>
          </w:p>
        </w:tc>
        <w:tc>
          <w:tcPr>
            <w:tcW w:type="dxa" w:w="2160"/>
          </w:tcPr>
          <w:p>
            <w:r>
              <w:t>RULE-LIQ-002</w:t>
            </w:r>
          </w:p>
        </w:tc>
      </w:tr>
      <w:tr>
        <w:tc>
          <w:tcPr>
            <w:tcW w:type="dxa" w:w="2160"/>
          </w:tcPr>
          <w:p>
            <w:r>
              <w:t>MC-092</w:t>
            </w:r>
          </w:p>
        </w:tc>
        <w:tc>
          <w:tcPr>
            <w:tcW w:type="dxa" w:w="2160"/>
          </w:tcPr>
          <w:p>
            <w:r>
              <w:t>LIQUIDEZ / SAÍDA</w:t>
            </w:r>
          </w:p>
        </w:tc>
        <w:tc>
          <w:tcPr>
            <w:tcW w:type="dxa" w:w="2160"/>
          </w:tcPr>
          <w:p>
            <w:r>
              <w:t>Demanda de venda</w:t>
            </w:r>
          </w:p>
        </w:tc>
        <w:tc>
          <w:tcPr>
            <w:tcW w:type="dxa" w:w="2160"/>
          </w:tcPr>
          <w:p>
            <w:r>
              <w:t>RULE-LIQ-001</w:t>
            </w:r>
          </w:p>
        </w:tc>
      </w:tr>
      <w:tr>
        <w:tc>
          <w:tcPr>
            <w:tcW w:type="dxa" w:w="2160"/>
          </w:tcPr>
          <w:p>
            <w:r>
              <w:t>MC-093</w:t>
            </w:r>
          </w:p>
        </w:tc>
        <w:tc>
          <w:tcPr>
            <w:tcW w:type="dxa" w:w="2160"/>
          </w:tcPr>
          <w:p>
            <w:r>
              <w:t>LIQUIDEZ / SAÍDA</w:t>
            </w:r>
          </w:p>
        </w:tc>
        <w:tc>
          <w:tcPr>
            <w:tcW w:type="dxa" w:w="2160"/>
          </w:tcPr>
          <w:p>
            <w:r>
              <w:t>Oferta concorrente</w:t>
            </w:r>
          </w:p>
        </w:tc>
        <w:tc>
          <w:tcPr>
            <w:tcW w:type="dxa" w:w="2160"/>
          </w:tcPr>
          <w:p>
            <w:r>
              <w:t>RULE-LIQ-001</w:t>
            </w:r>
          </w:p>
        </w:tc>
      </w:tr>
      <w:tr>
        <w:tc>
          <w:tcPr>
            <w:tcW w:type="dxa" w:w="2160"/>
          </w:tcPr>
          <w:p>
            <w:r>
              <w:t>MC-094</w:t>
            </w:r>
          </w:p>
        </w:tc>
        <w:tc>
          <w:tcPr>
            <w:tcW w:type="dxa" w:w="2160"/>
          </w:tcPr>
          <w:p>
            <w:r>
              <w:t>LIQUIDEZ / SAÍDA</w:t>
            </w:r>
          </w:p>
        </w:tc>
        <w:tc>
          <w:tcPr>
            <w:tcW w:type="dxa" w:w="2160"/>
          </w:tcPr>
          <w:p>
            <w:r>
              <w:t>Tempo estimado para alugar</w:t>
            </w:r>
          </w:p>
        </w:tc>
        <w:tc>
          <w:tcPr>
            <w:tcW w:type="dxa" w:w="2160"/>
          </w:tcPr>
          <w:p>
            <w:r>
              <w:t>RULE-LIQ-001</w:t>
            </w:r>
          </w:p>
        </w:tc>
      </w:tr>
      <w:tr>
        <w:tc>
          <w:tcPr>
            <w:tcW w:type="dxa" w:w="2160"/>
          </w:tcPr>
          <w:p>
            <w:r>
              <w:t>MC-095</w:t>
            </w:r>
          </w:p>
        </w:tc>
        <w:tc>
          <w:tcPr>
            <w:tcW w:type="dxa" w:w="2160"/>
          </w:tcPr>
          <w:p>
            <w:r>
              <w:t>LIQUIDEZ / SAÍDA</w:t>
            </w:r>
          </w:p>
        </w:tc>
        <w:tc>
          <w:tcPr>
            <w:tcW w:type="dxa" w:w="2160"/>
          </w:tcPr>
          <w:p>
            <w:r>
              <w:t>Tempo estimado para vender</w:t>
            </w:r>
          </w:p>
        </w:tc>
        <w:tc>
          <w:tcPr>
            <w:tcW w:type="dxa" w:w="2160"/>
          </w:tcPr>
          <w:p>
            <w:r>
              <w:t>RULE-LIQ-001</w:t>
            </w:r>
          </w:p>
        </w:tc>
      </w:tr>
      <w:tr>
        <w:tc>
          <w:tcPr>
            <w:tcW w:type="dxa" w:w="2160"/>
          </w:tcPr>
          <w:p>
            <w:r>
              <w:t>MC-096</w:t>
            </w:r>
          </w:p>
        </w:tc>
        <w:tc>
          <w:tcPr>
            <w:tcW w:type="dxa" w:w="2160"/>
          </w:tcPr>
          <w:p>
            <w:r>
              <w:t>LIQUIDEZ / SAÍDA</w:t>
            </w:r>
          </w:p>
        </w:tc>
        <w:tc>
          <w:tcPr>
            <w:tcW w:type="dxa" w:w="2160"/>
          </w:tcPr>
          <w:p>
            <w:r>
              <w:t>Preço de saída conservador</w:t>
            </w:r>
          </w:p>
        </w:tc>
        <w:tc>
          <w:tcPr>
            <w:tcW w:type="dxa" w:w="2160"/>
          </w:tcPr>
          <w:p>
            <w:r>
              <w:t>RULE-LIQ-001</w:t>
            </w:r>
          </w:p>
        </w:tc>
      </w:tr>
      <w:tr>
        <w:tc>
          <w:tcPr>
            <w:tcW w:type="dxa" w:w="2160"/>
          </w:tcPr>
          <w:p>
            <w:r>
              <w:t>MC-097</w:t>
            </w:r>
          </w:p>
        </w:tc>
        <w:tc>
          <w:tcPr>
            <w:tcW w:type="dxa" w:w="2160"/>
          </w:tcPr>
          <w:p>
            <w:r>
              <w:t>LIQUIDEZ / SAÍDA</w:t>
            </w:r>
          </w:p>
        </w:tc>
        <w:tc>
          <w:tcPr>
            <w:tcW w:type="dxa" w:w="2160"/>
          </w:tcPr>
          <w:p>
            <w:r>
              <w:t>Prazo máximo de carregamento</w:t>
            </w:r>
          </w:p>
        </w:tc>
        <w:tc>
          <w:tcPr>
            <w:tcW w:type="dxa" w:w="2160"/>
          </w:tcPr>
          <w:p>
            <w:r>
              <w:t>RULE-LIQ-003</w:t>
            </w:r>
          </w:p>
        </w:tc>
      </w:tr>
      <w:tr>
        <w:tc>
          <w:tcPr>
            <w:tcW w:type="dxa" w:w="2160"/>
          </w:tcPr>
          <w:p>
            <w:r>
              <w:t>MC-098</w:t>
            </w:r>
          </w:p>
        </w:tc>
        <w:tc>
          <w:tcPr>
            <w:tcW w:type="dxa" w:w="2160"/>
          </w:tcPr>
          <w:p>
            <w:r>
              <w:t>LIQUIDEZ / SAÍDA</w:t>
            </w:r>
          </w:p>
        </w:tc>
        <w:tc>
          <w:tcPr>
            <w:tcW w:type="dxa" w:w="2160"/>
          </w:tcPr>
          <w:p>
            <w:r>
              <w:t>Risco de liquidez</w:t>
            </w:r>
          </w:p>
        </w:tc>
        <w:tc>
          <w:tcPr>
            <w:tcW w:type="dxa" w:w="2160"/>
          </w:tcPr>
          <w:p>
            <w:r>
              <w:t>RULE-LIQ-001</w:t>
            </w:r>
          </w:p>
        </w:tc>
      </w:tr>
      <w:tr>
        <w:tc>
          <w:tcPr>
            <w:tcW w:type="dxa" w:w="2160"/>
          </w:tcPr>
          <w:p>
            <w:r>
              <w:t>MC-099</w:t>
            </w:r>
          </w:p>
        </w:tc>
        <w:tc>
          <w:tcPr>
            <w:tcW w:type="dxa" w:w="2160"/>
          </w:tcPr>
          <w:p>
            <w:r>
              <w:t>ESTRATÉGIA DO INVESTIDOR</w:t>
            </w:r>
          </w:p>
        </w:tc>
        <w:tc>
          <w:tcPr>
            <w:tcW w:type="dxa" w:w="2160"/>
          </w:tcPr>
          <w:p>
            <w:r>
              <w:t>Renda</w:t>
            </w:r>
          </w:p>
        </w:tc>
        <w:tc>
          <w:tcPr>
            <w:tcW w:type="dxa" w:w="2160"/>
          </w:tcPr>
          <w:p>
            <w:r>
              <w:t>RULE-STR-001</w:t>
            </w:r>
          </w:p>
        </w:tc>
      </w:tr>
      <w:tr>
        <w:tc>
          <w:tcPr>
            <w:tcW w:type="dxa" w:w="2160"/>
          </w:tcPr>
          <w:p>
            <w:r>
              <w:t>MC-100</w:t>
            </w:r>
          </w:p>
        </w:tc>
        <w:tc>
          <w:tcPr>
            <w:tcW w:type="dxa" w:w="2160"/>
          </w:tcPr>
          <w:p>
            <w:r>
              <w:t>ESTRATÉGIA DO INVESTIDOR</w:t>
            </w:r>
          </w:p>
        </w:tc>
        <w:tc>
          <w:tcPr>
            <w:tcW w:type="dxa" w:w="2160"/>
          </w:tcPr>
          <w:p>
            <w:r>
              <w:t>Revenda</w:t>
            </w:r>
          </w:p>
        </w:tc>
        <w:tc>
          <w:tcPr>
            <w:tcW w:type="dxa" w:w="2160"/>
          </w:tcPr>
          <w:p>
            <w:r>
              <w:t>RULE-STR-001</w:t>
            </w:r>
          </w:p>
        </w:tc>
      </w:tr>
      <w:tr>
        <w:tc>
          <w:tcPr>
            <w:tcW w:type="dxa" w:w="2160"/>
          </w:tcPr>
          <w:p>
            <w:r>
              <w:t>MC-101</w:t>
            </w:r>
          </w:p>
        </w:tc>
        <w:tc>
          <w:tcPr>
            <w:tcW w:type="dxa" w:w="2160"/>
          </w:tcPr>
          <w:p>
            <w:r>
              <w:t>ESTRATÉGIA DO INVESTIDOR</w:t>
            </w:r>
          </w:p>
        </w:tc>
        <w:tc>
          <w:tcPr>
            <w:tcW w:type="dxa" w:w="2160"/>
          </w:tcPr>
          <w:p>
            <w:r>
              <w:t>Valorização</w:t>
            </w:r>
          </w:p>
        </w:tc>
        <w:tc>
          <w:tcPr>
            <w:tcW w:type="dxa" w:w="2160"/>
          </w:tcPr>
          <w:p>
            <w:r>
              <w:t>RULE-STR-001</w:t>
            </w:r>
          </w:p>
        </w:tc>
      </w:tr>
      <w:tr>
        <w:tc>
          <w:tcPr>
            <w:tcW w:type="dxa" w:w="2160"/>
          </w:tcPr>
          <w:p>
            <w:r>
              <w:t>MC-102</w:t>
            </w:r>
          </w:p>
        </w:tc>
        <w:tc>
          <w:tcPr>
            <w:tcW w:type="dxa" w:w="2160"/>
          </w:tcPr>
          <w:p>
            <w:r>
              <w:t>ESTRATÉGIA DO INVESTIDOR</w:t>
            </w:r>
          </w:p>
        </w:tc>
        <w:tc>
          <w:tcPr>
            <w:tcW w:type="dxa" w:w="2160"/>
          </w:tcPr>
          <w:p>
            <w:r>
              <w:t>MCMV/baixa renda</w:t>
            </w:r>
          </w:p>
        </w:tc>
        <w:tc>
          <w:tcPr>
            <w:tcW w:type="dxa" w:w="2160"/>
          </w:tcPr>
          <w:p>
            <w:r>
              <w:t>RULE-STR-001</w:t>
            </w:r>
          </w:p>
        </w:tc>
      </w:tr>
      <w:tr>
        <w:tc>
          <w:tcPr>
            <w:tcW w:type="dxa" w:w="2160"/>
          </w:tcPr>
          <w:p>
            <w:r>
              <w:t>MC-103</w:t>
            </w:r>
          </w:p>
        </w:tc>
        <w:tc>
          <w:tcPr>
            <w:tcW w:type="dxa" w:w="2160"/>
          </w:tcPr>
          <w:p>
            <w:r>
              <w:t>ESTRATÉGIA DO INVESTIDOR</w:t>
            </w:r>
          </w:p>
        </w:tc>
        <w:tc>
          <w:tcPr>
            <w:tcW w:type="dxa" w:w="2160"/>
          </w:tcPr>
          <w:p>
            <w:r>
              <w:t>Terreno</w:t>
            </w:r>
          </w:p>
        </w:tc>
        <w:tc>
          <w:tcPr>
            <w:tcW w:type="dxa" w:w="2160"/>
          </w:tcPr>
          <w:p>
            <w:r>
              <w:t>RULE-STR-001</w:t>
            </w:r>
          </w:p>
        </w:tc>
      </w:tr>
      <w:tr>
        <w:tc>
          <w:tcPr>
            <w:tcW w:type="dxa" w:w="2160"/>
          </w:tcPr>
          <w:p>
            <w:r>
              <w:t>MC-104</w:t>
            </w:r>
          </w:p>
        </w:tc>
        <w:tc>
          <w:tcPr>
            <w:tcW w:type="dxa" w:w="2160"/>
          </w:tcPr>
          <w:p>
            <w:r>
              <w:t>ESTRATÉGIA DO INVESTIDOR</w:t>
            </w:r>
          </w:p>
        </w:tc>
        <w:tc>
          <w:tcPr>
            <w:tcW w:type="dxa" w:w="2160"/>
          </w:tcPr>
          <w:p>
            <w:r>
              <w:t>Apartamento</w:t>
            </w:r>
          </w:p>
        </w:tc>
        <w:tc>
          <w:tcPr>
            <w:tcW w:type="dxa" w:w="2160"/>
          </w:tcPr>
          <w:p>
            <w:r>
              <w:t>RULE-STR-001</w:t>
            </w:r>
          </w:p>
        </w:tc>
      </w:tr>
      <w:tr>
        <w:tc>
          <w:tcPr>
            <w:tcW w:type="dxa" w:w="2160"/>
          </w:tcPr>
          <w:p>
            <w:r>
              <w:t>MC-105</w:t>
            </w:r>
          </w:p>
        </w:tc>
        <w:tc>
          <w:tcPr>
            <w:tcW w:type="dxa" w:w="2160"/>
          </w:tcPr>
          <w:p>
            <w:r>
              <w:t>ESTRATÉGIA DO INVESTIDOR</w:t>
            </w:r>
          </w:p>
        </w:tc>
        <w:tc>
          <w:tcPr>
            <w:tcW w:type="dxa" w:w="2160"/>
          </w:tcPr>
          <w:p>
            <w:r>
              <w:t>Casa/sobrado</w:t>
            </w:r>
          </w:p>
        </w:tc>
        <w:tc>
          <w:tcPr>
            <w:tcW w:type="dxa" w:w="2160"/>
          </w:tcPr>
          <w:p>
            <w:r>
              <w:t>RULE-STR-001</w:t>
            </w:r>
          </w:p>
        </w:tc>
      </w:tr>
      <w:tr>
        <w:tc>
          <w:tcPr>
            <w:tcW w:type="dxa" w:w="2160"/>
          </w:tcPr>
          <w:p>
            <w:r>
              <w:t>MC-106</w:t>
            </w:r>
          </w:p>
        </w:tc>
        <w:tc>
          <w:tcPr>
            <w:tcW w:type="dxa" w:w="2160"/>
          </w:tcPr>
          <w:p>
            <w:r>
              <w:t>ESTRATÉGIA DO INVESTIDOR</w:t>
            </w:r>
          </w:p>
        </w:tc>
        <w:tc>
          <w:tcPr>
            <w:tcW w:type="dxa" w:w="2160"/>
          </w:tcPr>
          <w:p>
            <w:r>
              <w:t>1 dormitório</w:t>
            </w:r>
          </w:p>
        </w:tc>
        <w:tc>
          <w:tcPr>
            <w:tcW w:type="dxa" w:w="2160"/>
          </w:tcPr>
          <w:p>
            <w:r>
              <w:t>RULE-STR-001</w:t>
            </w:r>
          </w:p>
        </w:tc>
      </w:tr>
      <w:tr>
        <w:tc>
          <w:tcPr>
            <w:tcW w:type="dxa" w:w="2160"/>
          </w:tcPr>
          <w:p>
            <w:r>
              <w:t>MC-107</w:t>
            </w:r>
          </w:p>
        </w:tc>
        <w:tc>
          <w:tcPr>
            <w:tcW w:type="dxa" w:w="2160"/>
          </w:tcPr>
          <w:p>
            <w:r>
              <w:t>ESTRATÉGIA DO INVESTIDOR</w:t>
            </w:r>
          </w:p>
        </w:tc>
        <w:tc>
          <w:tcPr>
            <w:tcW w:type="dxa" w:w="2160"/>
          </w:tcPr>
          <w:p>
            <w:r>
              <w:t>Estratégia efetivamente compatível</w:t>
            </w:r>
          </w:p>
        </w:tc>
        <w:tc>
          <w:tcPr>
            <w:tcW w:type="dxa" w:w="2160"/>
          </w:tcPr>
          <w:p>
            <w:r>
              <w:t>RULE-STR-001</w:t>
            </w:r>
          </w:p>
        </w:tc>
      </w:tr>
      <w:tr>
        <w:tc>
          <w:tcPr>
            <w:tcW w:type="dxa" w:w="2160"/>
          </w:tcPr>
          <w:p>
            <w:r>
              <w:t>MC-108</w:t>
            </w:r>
          </w:p>
        </w:tc>
        <w:tc>
          <w:tcPr>
            <w:tcW w:type="dxa" w:w="2160"/>
          </w:tcPr>
          <w:p>
            <w:r>
              <w:t>ESTRATÉGIA DO INVESTIDOR</w:t>
            </w:r>
          </w:p>
        </w:tc>
        <w:tc>
          <w:tcPr>
            <w:tcW w:type="dxa" w:w="2160"/>
          </w:tcPr>
          <w:p>
            <w:r>
              <w:t>Capital disponível</w:t>
            </w:r>
          </w:p>
        </w:tc>
        <w:tc>
          <w:tcPr>
            <w:tcW w:type="dxa" w:w="2160"/>
          </w:tcPr>
          <w:p>
            <w:r>
              <w:t>RULE-STR-002</w:t>
            </w:r>
          </w:p>
        </w:tc>
      </w:tr>
      <w:tr>
        <w:tc>
          <w:tcPr>
            <w:tcW w:type="dxa" w:w="2160"/>
          </w:tcPr>
          <w:p>
            <w:r>
              <w:t>MC-109</w:t>
            </w:r>
          </w:p>
        </w:tc>
        <w:tc>
          <w:tcPr>
            <w:tcW w:type="dxa" w:w="2160"/>
          </w:tcPr>
          <w:p>
            <w:r>
              <w:t>ESTRATÉGIA DO INVESTIDOR</w:t>
            </w:r>
          </w:p>
        </w:tc>
        <w:tc>
          <w:tcPr>
            <w:tcW w:type="dxa" w:w="2160"/>
          </w:tcPr>
          <w:p>
            <w:r>
              <w:t>Concentração de carteira avaliada</w:t>
            </w:r>
          </w:p>
        </w:tc>
        <w:tc>
          <w:tcPr>
            <w:tcW w:type="dxa" w:w="2160"/>
          </w:tcPr>
          <w:p>
            <w:r>
              <w:t>RULE-STR-002</w:t>
            </w:r>
          </w:p>
        </w:tc>
      </w:tr>
      <w:tr>
        <w:tc>
          <w:tcPr>
            <w:tcW w:type="dxa" w:w="2160"/>
          </w:tcPr>
          <w:p>
            <w:r>
              <w:t>MC-110</w:t>
            </w:r>
          </w:p>
        </w:tc>
        <w:tc>
          <w:tcPr>
            <w:tcW w:type="dxa" w:w="2160"/>
          </w:tcPr>
          <w:p>
            <w:r>
              <w:t>SCORE E DECISÃO</w:t>
            </w:r>
          </w:p>
        </w:tc>
        <w:tc>
          <w:tcPr>
            <w:tcW w:type="dxa" w:w="2160"/>
          </w:tcPr>
          <w:p>
            <w:r>
              <w:t>Opportunity Score calculado</w:t>
            </w:r>
          </w:p>
        </w:tc>
        <w:tc>
          <w:tcPr>
            <w:tcW w:type="dxa" w:w="2160"/>
          </w:tcPr>
          <w:p>
            <w:r>
              <w:t>RULE-SCR-001</w:t>
            </w:r>
          </w:p>
        </w:tc>
      </w:tr>
      <w:tr>
        <w:tc>
          <w:tcPr>
            <w:tcW w:type="dxa" w:w="2160"/>
          </w:tcPr>
          <w:p>
            <w:r>
              <w:t>MC-111</w:t>
            </w:r>
          </w:p>
        </w:tc>
        <w:tc>
          <w:tcPr>
            <w:tcW w:type="dxa" w:w="2160"/>
          </w:tcPr>
          <w:p>
            <w:r>
              <w:t>SCORE E DECISÃO</w:t>
            </w:r>
          </w:p>
        </w:tc>
        <w:tc>
          <w:tcPr>
            <w:tcW w:type="dxa" w:w="2160"/>
          </w:tcPr>
          <w:p>
            <w:r>
              <w:t>Investor Fit calculado</w:t>
            </w:r>
          </w:p>
        </w:tc>
        <w:tc>
          <w:tcPr>
            <w:tcW w:type="dxa" w:w="2160"/>
          </w:tcPr>
          <w:p>
            <w:r>
              <w:t>RULE-SCR-002</w:t>
            </w:r>
          </w:p>
        </w:tc>
      </w:tr>
      <w:tr>
        <w:tc>
          <w:tcPr>
            <w:tcW w:type="dxa" w:w="2160"/>
          </w:tcPr>
          <w:p>
            <w:r>
              <w:t>MC-112</w:t>
            </w:r>
          </w:p>
        </w:tc>
        <w:tc>
          <w:tcPr>
            <w:tcW w:type="dxa" w:w="2160"/>
          </w:tcPr>
          <w:p>
            <w:r>
              <w:t>SCORE E DECISÃO</w:t>
            </w:r>
          </w:p>
        </w:tc>
        <w:tc>
          <w:tcPr>
            <w:tcW w:type="dxa" w:w="2160"/>
          </w:tcPr>
          <w:p>
            <w:r>
              <w:t>Confiança calculada</w:t>
            </w:r>
          </w:p>
        </w:tc>
        <w:tc>
          <w:tcPr>
            <w:tcW w:type="dxa" w:w="2160"/>
          </w:tcPr>
          <w:p>
            <w:r>
              <w:t>RULE-SCR-002</w:t>
            </w:r>
          </w:p>
        </w:tc>
      </w:tr>
      <w:tr>
        <w:tc>
          <w:tcPr>
            <w:tcW w:type="dxa" w:w="2160"/>
          </w:tcPr>
          <w:p>
            <w:r>
              <w:t>MC-113</w:t>
            </w:r>
          </w:p>
        </w:tc>
        <w:tc>
          <w:tcPr>
            <w:tcW w:type="dxa" w:w="2160"/>
          </w:tcPr>
          <w:p>
            <w:r>
              <w:t>SCORE E DECISÃO</w:t>
            </w:r>
          </w:p>
        </w:tc>
        <w:tc>
          <w:tcPr>
            <w:tcW w:type="dxa" w:w="2160"/>
          </w:tcPr>
          <w:p>
            <w:r>
              <w:t>Ajuste por capital/carteira</w:t>
            </w:r>
          </w:p>
        </w:tc>
        <w:tc>
          <w:tcPr>
            <w:tcW w:type="dxa" w:w="2160"/>
          </w:tcPr>
          <w:p>
            <w:r>
              <w:t>RULE-SCR-002</w:t>
            </w:r>
          </w:p>
        </w:tc>
      </w:tr>
      <w:tr>
        <w:tc>
          <w:tcPr>
            <w:tcW w:type="dxa" w:w="2160"/>
          </w:tcPr>
          <w:p>
            <w:r>
              <w:t>MC-114</w:t>
            </w:r>
          </w:p>
        </w:tc>
        <w:tc>
          <w:tcPr>
            <w:tcW w:type="dxa" w:w="2160"/>
          </w:tcPr>
          <w:p>
            <w:r>
              <w:t>SCORE E DECISÃO</w:t>
            </w:r>
          </w:p>
        </w:tc>
        <w:tc>
          <w:tcPr>
            <w:tcW w:type="dxa" w:w="2160"/>
          </w:tcPr>
          <w:p>
            <w:r>
              <w:t>Ranking calculado</w:t>
            </w:r>
          </w:p>
        </w:tc>
        <w:tc>
          <w:tcPr>
            <w:tcW w:type="dxa" w:w="2160"/>
          </w:tcPr>
          <w:p>
            <w:r>
              <w:t>RULE-DEC-001</w:t>
            </w:r>
          </w:p>
        </w:tc>
      </w:tr>
      <w:tr>
        <w:tc>
          <w:tcPr>
            <w:tcW w:type="dxa" w:w="2160"/>
          </w:tcPr>
          <w:p>
            <w:r>
              <w:t>MC-115</w:t>
            </w:r>
          </w:p>
        </w:tc>
        <w:tc>
          <w:tcPr>
            <w:tcW w:type="dxa" w:w="2160"/>
          </w:tcPr>
          <w:p>
            <w:r>
              <w:t>SCORE E DECISÃO</w:t>
            </w:r>
          </w:p>
        </w:tc>
        <w:tc>
          <w:tcPr>
            <w:tcW w:type="dxa" w:w="2160"/>
          </w:tcPr>
          <w:p>
            <w:r>
              <w:t>Explicação do score registrada</w:t>
            </w:r>
          </w:p>
        </w:tc>
        <w:tc>
          <w:tcPr>
            <w:tcW w:type="dxa" w:w="2160"/>
          </w:tcPr>
          <w:p>
            <w:r>
              <w:t>RULE-DEC-002</w:t>
            </w:r>
          </w:p>
        </w:tc>
      </w:tr>
      <w:tr>
        <w:tc>
          <w:tcPr>
            <w:tcW w:type="dxa" w:w="2160"/>
          </w:tcPr>
          <w:p>
            <w:r>
              <w:t>MC-116</w:t>
            </w:r>
          </w:p>
        </w:tc>
        <w:tc>
          <w:tcPr>
            <w:tcW w:type="dxa" w:w="2160"/>
          </w:tcPr>
          <w:p>
            <w:r>
              <w:t>SCORE E DECISÃO</w:t>
            </w:r>
          </w:p>
        </w:tc>
        <w:tc>
          <w:tcPr>
            <w:tcW w:type="dxa" w:w="2160"/>
          </w:tcPr>
          <w:p>
            <w:r>
              <w:t>BUY / BUY IF / MONITOR / DO NOT BUY / BLOCK</w:t>
            </w:r>
          </w:p>
        </w:tc>
        <w:tc>
          <w:tcPr>
            <w:tcW w:type="dxa" w:w="2160"/>
          </w:tcPr>
          <w:p>
            <w:r>
              <w:t>RULE-DEC-001</w:t>
            </w:r>
          </w:p>
        </w:tc>
      </w:tr>
      <w:tr>
        <w:tc>
          <w:tcPr>
            <w:tcW w:type="dxa" w:w="2160"/>
          </w:tcPr>
          <w:p>
            <w:r>
              <w:t>MC-117</w:t>
            </w:r>
          </w:p>
        </w:tc>
        <w:tc>
          <w:tcPr>
            <w:tcW w:type="dxa" w:w="2160"/>
          </w:tcPr>
          <w:p>
            <w:r>
              <w:t>SCORE E DECISÃO</w:t>
            </w:r>
          </w:p>
        </w:tc>
        <w:tc>
          <w:tcPr>
            <w:tcW w:type="dxa" w:w="2160"/>
          </w:tcPr>
          <w:p>
            <w:r>
              <w:t>Toda decisão possui evidências e justificativa</w:t>
            </w:r>
          </w:p>
        </w:tc>
        <w:tc>
          <w:tcPr>
            <w:tcW w:type="dxa" w:w="2160"/>
          </w:tcPr>
          <w:p>
            <w:r>
              <w:t>RULE-DEC-002</w:t>
            </w:r>
          </w:p>
        </w:tc>
      </w:tr>
      <w:tr>
        <w:tc>
          <w:tcPr>
            <w:tcW w:type="dxa" w:w="2160"/>
          </w:tcPr>
          <w:p>
            <w:r>
              <w:t>MC-118</w:t>
            </w:r>
          </w:p>
        </w:tc>
        <w:tc>
          <w:tcPr>
            <w:tcW w:type="dxa" w:w="2160"/>
          </w:tcPr>
          <w:p>
            <w:r>
              <w:t>GATE FINAL DE VALIDADE JURÍDICA</w:t>
            </w:r>
          </w:p>
        </w:tc>
        <w:tc>
          <w:tcPr>
            <w:tcW w:type="dxa" w:w="2160"/>
          </w:tcPr>
          <w:p>
            <w:r>
              <w:t>CONSOLIDAÇÃO COMPROVADA</w:t>
            </w:r>
          </w:p>
        </w:tc>
        <w:tc>
          <w:tcPr>
            <w:tcW w:type="dxa" w:w="2160"/>
          </w:tcPr>
          <w:p>
            <w:r>
              <w:t>RULE-DEC-001</w:t>
            </w:r>
          </w:p>
        </w:tc>
      </w:tr>
      <w:tr>
        <w:tc>
          <w:tcPr>
            <w:tcW w:type="dxa" w:w="2160"/>
          </w:tcPr>
          <w:p>
            <w:r>
              <w:t>MC-119</w:t>
            </w:r>
          </w:p>
        </w:tc>
        <w:tc>
          <w:tcPr>
            <w:tcW w:type="dxa" w:w="2160"/>
          </w:tcPr>
          <w:p>
            <w:r>
              <w:t>GATE FINAL DE VALIDADE JURÍDICA</w:t>
            </w:r>
          </w:p>
        </w:tc>
        <w:tc>
          <w:tcPr>
            <w:tcW w:type="dxa" w:w="2160"/>
          </w:tcPr>
          <w:p>
            <w:r>
              <w:t>MORA/NOTIFICAÇÃO COMPROVADAS OU SUFICIENTEMENTE EVIDENCIADAS</w:t>
            </w:r>
          </w:p>
        </w:tc>
        <w:tc>
          <w:tcPr>
            <w:tcW w:type="dxa" w:w="2160"/>
          </w:tcPr>
          <w:p>
            <w:r>
              <w:t>RULE-DEC-001</w:t>
            </w:r>
          </w:p>
        </w:tc>
      </w:tr>
      <w:tr>
        <w:tc>
          <w:tcPr>
            <w:tcW w:type="dxa" w:w="2160"/>
          </w:tcPr>
          <w:p>
            <w:r>
              <w:t>MC-120</w:t>
            </w:r>
          </w:p>
        </w:tc>
        <w:tc>
          <w:tcPr>
            <w:tcW w:type="dxa" w:w="2160"/>
          </w:tcPr>
          <w:p>
            <w:r>
              <w:t>GATE FINAL DE VALIDADE JURÍDICA</w:t>
            </w:r>
          </w:p>
        </w:tc>
        <w:tc>
          <w:tcPr>
            <w:tcW w:type="dxa" w:w="2160"/>
          </w:tcPr>
          <w:p>
            <w:r>
              <w:t>INTIMAÇÕES LEGALMENTE EXIGÍVEIS VERIFICADAS</w:t>
            </w:r>
          </w:p>
        </w:tc>
        <w:tc>
          <w:tcPr>
            <w:tcW w:type="dxa" w:w="2160"/>
          </w:tcPr>
          <w:p>
            <w:r>
              <w:t>RULE-DEC-001</w:t>
            </w:r>
          </w:p>
        </w:tc>
      </w:tr>
      <w:tr>
        <w:tc>
          <w:tcPr>
            <w:tcW w:type="dxa" w:w="2160"/>
          </w:tcPr>
          <w:p>
            <w:r>
              <w:t>MC-121</w:t>
            </w:r>
          </w:p>
        </w:tc>
        <w:tc>
          <w:tcPr>
            <w:tcW w:type="dxa" w:w="2160"/>
          </w:tcPr>
          <w:p>
            <w:r>
              <w:t>GATE FINAL DE VALIDADE JURÍDICA</w:t>
            </w:r>
          </w:p>
        </w:tc>
        <w:tc>
          <w:tcPr>
            <w:tcW w:type="dxa" w:w="2160"/>
          </w:tcPr>
          <w:p>
            <w:r>
              <w:t>EDITAL E CRONOLOGIA COERENTES</w:t>
            </w:r>
          </w:p>
        </w:tc>
        <w:tc>
          <w:tcPr>
            <w:tcW w:type="dxa" w:w="2160"/>
          </w:tcPr>
          <w:p>
            <w:r>
              <w:t>RULE-DEC-001</w:t>
            </w:r>
          </w:p>
        </w:tc>
      </w:tr>
      <w:tr>
        <w:tc>
          <w:tcPr>
            <w:tcW w:type="dxa" w:w="2160"/>
          </w:tcPr>
          <w:p>
            <w:r>
              <w:t>MC-122</w:t>
            </w:r>
          </w:p>
        </w:tc>
        <w:tc>
          <w:tcPr>
            <w:tcW w:type="dxa" w:w="2160"/>
          </w:tcPr>
          <w:p>
            <w:r>
              <w:t>GATE FINAL DE VALIDADE JURÍDICA</w:t>
            </w:r>
          </w:p>
        </w:tc>
        <w:tc>
          <w:tcPr>
            <w:tcW w:type="dxa" w:w="2160"/>
          </w:tcPr>
          <w:p>
            <w:r>
              <w:t>PROCESSOS SEM IMPACTO MATERIAL OU IMPACTO MITIGADO</w:t>
            </w:r>
          </w:p>
        </w:tc>
        <w:tc>
          <w:tcPr>
            <w:tcW w:type="dxa" w:w="2160"/>
          </w:tcPr>
          <w:p>
            <w:r>
              <w:t>RULE-DEC-001</w:t>
            </w:r>
          </w:p>
        </w:tc>
      </w:tr>
      <w:tr>
        <w:tc>
          <w:tcPr>
            <w:tcW w:type="dxa" w:w="2160"/>
          </w:tcPr>
          <w:p>
            <w:r>
              <w:t>MC-123</w:t>
            </w:r>
          </w:p>
        </w:tc>
        <w:tc>
          <w:tcPr>
            <w:tcW w:type="dxa" w:w="2160"/>
          </w:tcPr>
          <w:p>
            <w:r>
              <w:t>GATE FINAL DE VALIDADE JURÍDICA</w:t>
            </w:r>
          </w:p>
        </w:tc>
        <w:tc>
          <w:tcPr>
            <w:tcW w:type="dxa" w:w="2160"/>
          </w:tcPr>
          <w:p>
            <w:r>
              <w:t>Nenhum indício material de nulidade sem tratamento</w:t>
            </w:r>
          </w:p>
        </w:tc>
        <w:tc>
          <w:tcPr>
            <w:tcW w:type="dxa" w:w="2160"/>
          </w:tcPr>
          <w:p>
            <w:r>
              <w:t>RULE-DEC-001</w:t>
            </w:r>
          </w:p>
        </w:tc>
      </w:tr>
      <w:tr>
        <w:tc>
          <w:tcPr>
            <w:tcW w:type="dxa" w:w="2160"/>
          </w:tcPr>
          <w:p>
            <w:r>
              <w:t>MC-124</w:t>
            </w:r>
          </w:p>
        </w:tc>
        <w:tc>
          <w:tcPr>
            <w:tcW w:type="dxa" w:w="2160"/>
          </w:tcPr>
          <w:p>
            <w:r>
              <w:t>GATE FINAL DE VALIDADE JURÍDICA</w:t>
            </w:r>
          </w:p>
        </w:tc>
        <w:tc>
          <w:tcPr>
            <w:tcW w:type="dxa" w:w="2160"/>
          </w:tcPr>
          <w:p>
            <w:r>
              <w:t>Ocupação/locação economicamente e juridicamente tratadas</w:t>
            </w:r>
          </w:p>
        </w:tc>
        <w:tc>
          <w:tcPr>
            <w:tcW w:type="dxa" w:w="2160"/>
          </w:tcPr>
          <w:p>
            <w:r>
              <w:t>RULE-DEC-001</w:t>
            </w:r>
          </w:p>
        </w:tc>
      </w:tr>
      <w:tr>
        <w:tc>
          <w:tcPr>
            <w:tcW w:type="dxa" w:w="2160"/>
          </w:tcPr>
          <w:p>
            <w:r>
              <w:t>MC-125</w:t>
            </w:r>
          </w:p>
        </w:tc>
        <w:tc>
          <w:tcPr>
            <w:tcW w:type="dxa" w:w="2160"/>
          </w:tcPr>
          <w:p>
            <w:r>
              <w:t>GATE FINAL DE VALIDADE JURÍDICA</w:t>
            </w:r>
          </w:p>
        </w:tc>
        <w:tc>
          <w:tcPr>
            <w:tcW w:type="dxa" w:w="2160"/>
          </w:tcPr>
          <w:p>
            <w:r>
              <w:t>Se qualquer item crítico estiver inconclusivo: PENDENTE/BLOCK, não BUY</w:t>
            </w:r>
          </w:p>
        </w:tc>
        <w:tc>
          <w:tcPr>
            <w:tcW w:type="dxa" w:w="2160"/>
          </w:tcPr>
          <w:p>
            <w:r>
              <w:t>RULE-DEC-001</w:t>
            </w:r>
          </w:p>
        </w:tc>
      </w:tr>
      <w:tr>
        <w:tc>
          <w:tcPr>
            <w:tcW w:type="dxa" w:w="2160"/>
          </w:tcPr>
          <w:p>
            <w:r>
              <w:t>MC-126</w:t>
            </w:r>
          </w:p>
        </w:tc>
        <w:tc>
          <w:tcPr>
            <w:tcW w:type="dxa" w:w="2160"/>
          </w:tcPr>
          <w:p>
            <w:r>
              <w:t>RESULTADO DA ANÁLISE</w:t>
            </w:r>
          </w:p>
        </w:tc>
        <w:tc>
          <w:tcPr>
            <w:tcW w:type="dxa" w:w="2160"/>
          </w:tcPr>
          <w:p>
            <w:r>
              <w:t>Tese de investimento escrita em uma frase</w:t>
            </w:r>
          </w:p>
        </w:tc>
        <w:tc>
          <w:tcPr>
            <w:tcW w:type="dxa" w:w="2160"/>
          </w:tcPr>
          <w:p>
            <w:r>
              <w:t>RULE-DEC-002</w:t>
            </w:r>
          </w:p>
        </w:tc>
      </w:tr>
      <w:tr>
        <w:tc>
          <w:tcPr>
            <w:tcW w:type="dxa" w:w="2160"/>
          </w:tcPr>
          <w:p>
            <w:r>
              <w:t>MC-127</w:t>
            </w:r>
          </w:p>
        </w:tc>
        <w:tc>
          <w:tcPr>
            <w:tcW w:type="dxa" w:w="2160"/>
          </w:tcPr>
          <w:p>
            <w:r>
              <w:t>RESULTADO DA ANÁLISE</w:t>
            </w:r>
          </w:p>
        </w:tc>
        <w:tc>
          <w:tcPr>
            <w:tcW w:type="dxa" w:w="2160"/>
          </w:tcPr>
          <w:p>
            <w:r>
              <w:t>Principais evidências</w:t>
            </w:r>
          </w:p>
        </w:tc>
        <w:tc>
          <w:tcPr>
            <w:tcW w:type="dxa" w:w="2160"/>
          </w:tcPr>
          <w:p>
            <w:r>
              <w:t>RULE-DEC-002</w:t>
            </w:r>
          </w:p>
        </w:tc>
      </w:tr>
      <w:tr>
        <w:tc>
          <w:tcPr>
            <w:tcW w:type="dxa" w:w="2160"/>
          </w:tcPr>
          <w:p>
            <w:r>
              <w:t>MC-128</w:t>
            </w:r>
          </w:p>
        </w:tc>
        <w:tc>
          <w:tcPr>
            <w:tcW w:type="dxa" w:w="2160"/>
          </w:tcPr>
          <w:p>
            <w:r>
              <w:t>RESULTADO DA ANÁLISE</w:t>
            </w:r>
          </w:p>
        </w:tc>
        <w:tc>
          <w:tcPr>
            <w:tcW w:type="dxa" w:w="2160"/>
          </w:tcPr>
          <w:p>
            <w:r>
              <w:t>Principais riscos</w:t>
            </w:r>
          </w:p>
        </w:tc>
        <w:tc>
          <w:tcPr>
            <w:tcW w:type="dxa" w:w="2160"/>
          </w:tcPr>
          <w:p>
            <w:r>
              <w:t>RULE-DEC-002</w:t>
            </w:r>
          </w:p>
        </w:tc>
      </w:tr>
      <w:tr>
        <w:tc>
          <w:tcPr>
            <w:tcW w:type="dxa" w:w="2160"/>
          </w:tcPr>
          <w:p>
            <w:r>
              <w:t>MC-129</w:t>
            </w:r>
          </w:p>
        </w:tc>
        <w:tc>
          <w:tcPr>
            <w:tcW w:type="dxa" w:w="2160"/>
          </w:tcPr>
          <w:p>
            <w:r>
              <w:t>RESULTADO DA ANÁLISE</w:t>
            </w:r>
          </w:p>
        </w:tc>
        <w:tc>
          <w:tcPr>
            <w:tcW w:type="dxa" w:w="2160"/>
          </w:tcPr>
          <w:p>
            <w:r>
              <w:t>Pendências</w:t>
            </w:r>
          </w:p>
        </w:tc>
        <w:tc>
          <w:tcPr>
            <w:tcW w:type="dxa" w:w="2160"/>
          </w:tcPr>
          <w:p>
            <w:r>
              <w:t>RULE-DEC-002</w:t>
            </w:r>
          </w:p>
        </w:tc>
      </w:tr>
      <w:tr>
        <w:tc>
          <w:tcPr>
            <w:tcW w:type="dxa" w:w="2160"/>
          </w:tcPr>
          <w:p>
            <w:r>
              <w:t>MC-130</w:t>
            </w:r>
          </w:p>
        </w:tc>
        <w:tc>
          <w:tcPr>
            <w:tcW w:type="dxa" w:w="2160"/>
          </w:tcPr>
          <w:p>
            <w:r>
              <w:t>RESULTADO DA ANÁLISE</w:t>
            </w:r>
          </w:p>
        </w:tc>
        <w:tc>
          <w:tcPr>
            <w:tcW w:type="dxa" w:w="2160"/>
          </w:tcPr>
          <w:p>
            <w:r>
              <w:t>Condições para compra</w:t>
            </w:r>
          </w:p>
        </w:tc>
        <w:tc>
          <w:tcPr>
            <w:tcW w:type="dxa" w:w="2160"/>
          </w:tcPr>
          <w:p>
            <w:r>
              <w:t>RULE-DEC-002</w:t>
            </w:r>
          </w:p>
        </w:tc>
      </w:tr>
      <w:tr>
        <w:tc>
          <w:tcPr>
            <w:tcW w:type="dxa" w:w="2160"/>
          </w:tcPr>
          <w:p>
            <w:r>
              <w:t>MC-131</w:t>
            </w:r>
          </w:p>
        </w:tc>
        <w:tc>
          <w:tcPr>
            <w:tcW w:type="dxa" w:w="2160"/>
          </w:tcPr>
          <w:p>
            <w:r>
              <w:t>RESULTADO DA ANÁLISE</w:t>
            </w:r>
          </w:p>
        </w:tc>
        <w:tc>
          <w:tcPr>
            <w:tcW w:type="dxa" w:w="2160"/>
          </w:tcPr>
          <w:p>
            <w:r>
              <w:t>Preço máximo de compra</w:t>
            </w:r>
          </w:p>
        </w:tc>
        <w:tc>
          <w:tcPr>
            <w:tcW w:type="dxa" w:w="2160"/>
          </w:tcPr>
          <w:p>
            <w:r>
              <w:t>RULE-DEC-002</w:t>
            </w:r>
          </w:p>
        </w:tc>
      </w:tr>
      <w:tr>
        <w:tc>
          <w:tcPr>
            <w:tcW w:type="dxa" w:w="2160"/>
          </w:tcPr>
          <w:p>
            <w:r>
              <w:t>MC-132</w:t>
            </w:r>
          </w:p>
        </w:tc>
        <w:tc>
          <w:tcPr>
            <w:tcW w:type="dxa" w:w="2160"/>
          </w:tcPr>
          <w:p>
            <w:r>
              <w:t>RESULTADO DA ANÁLISE</w:t>
            </w:r>
          </w:p>
        </w:tc>
        <w:tc>
          <w:tcPr>
            <w:tcW w:type="dxa" w:w="2160"/>
          </w:tcPr>
          <w:p>
            <w:r>
              <w:t>Cenário conservador</w:t>
            </w:r>
          </w:p>
        </w:tc>
        <w:tc>
          <w:tcPr>
            <w:tcW w:type="dxa" w:w="2160"/>
          </w:tcPr>
          <w:p>
            <w:r>
              <w:t>RULE-DEC-002</w:t>
            </w:r>
          </w:p>
        </w:tc>
      </w:tr>
      <w:tr>
        <w:tc>
          <w:tcPr>
            <w:tcW w:type="dxa" w:w="2160"/>
          </w:tcPr>
          <w:p>
            <w:r>
              <w:t>MC-133</w:t>
            </w:r>
          </w:p>
        </w:tc>
        <w:tc>
          <w:tcPr>
            <w:tcW w:type="dxa" w:w="2160"/>
          </w:tcPr>
          <w:p>
            <w:r>
              <w:t>RESULTADO DA ANÁLISE</w:t>
            </w:r>
          </w:p>
        </w:tc>
        <w:tc>
          <w:tcPr>
            <w:tcW w:type="dxa" w:w="2160"/>
          </w:tcPr>
          <w:p>
            <w:r>
              <w:t>Cenário base</w:t>
            </w:r>
          </w:p>
        </w:tc>
        <w:tc>
          <w:tcPr>
            <w:tcW w:type="dxa" w:w="2160"/>
          </w:tcPr>
          <w:p>
            <w:r>
              <w:t>RULE-DEC-002</w:t>
            </w:r>
          </w:p>
        </w:tc>
      </w:tr>
      <w:tr>
        <w:tc>
          <w:tcPr>
            <w:tcW w:type="dxa" w:w="2160"/>
          </w:tcPr>
          <w:p>
            <w:r>
              <w:t>MC-134</w:t>
            </w:r>
          </w:p>
        </w:tc>
        <w:tc>
          <w:tcPr>
            <w:tcW w:type="dxa" w:w="2160"/>
          </w:tcPr>
          <w:p>
            <w:r>
              <w:t>RESULTADO DA ANÁLISE</w:t>
            </w:r>
          </w:p>
        </w:tc>
        <w:tc>
          <w:tcPr>
            <w:tcW w:type="dxa" w:w="2160"/>
          </w:tcPr>
          <w:p>
            <w:r>
              <w:t>Cenário estressado</w:t>
            </w:r>
          </w:p>
        </w:tc>
        <w:tc>
          <w:tcPr>
            <w:tcW w:type="dxa" w:w="2160"/>
          </w:tcPr>
          <w:p>
            <w:r>
              <w:t>RULE-DEC-002</w:t>
            </w:r>
          </w:p>
        </w:tc>
      </w:tr>
      <w:tr>
        <w:tc>
          <w:tcPr>
            <w:tcW w:type="dxa" w:w="2160"/>
          </w:tcPr>
          <w:p>
            <w:r>
              <w:t>MC-135</w:t>
            </w:r>
          </w:p>
        </w:tc>
        <w:tc>
          <w:tcPr>
            <w:tcW w:type="dxa" w:w="2160"/>
          </w:tcPr>
          <w:p>
            <w:r>
              <w:t>RESULTADO DA ANÁLISE</w:t>
            </w:r>
          </w:p>
        </w:tc>
        <w:tc>
          <w:tcPr>
            <w:tcW w:type="dxa" w:w="2160"/>
          </w:tcPr>
          <w:p>
            <w:r>
              <w:t>Próxima ação definida</w:t>
            </w:r>
          </w:p>
        </w:tc>
        <w:tc>
          <w:tcPr>
            <w:tcW w:type="dxa" w:w="2160"/>
          </w:tcPr>
          <w:p>
            <w:r>
              <w:t>RULE-DEC-002</w:t>
            </w:r>
          </w:p>
        </w:tc>
      </w:tr>
      <w:tr>
        <w:tc>
          <w:tcPr>
            <w:tcW w:type="dxa" w:w="2160"/>
          </w:tcPr>
          <w:p>
            <w:r>
              <w:t>MC-136</w:t>
            </w:r>
          </w:p>
        </w:tc>
        <w:tc>
          <w:tcPr>
            <w:tcW w:type="dxa" w:w="2160"/>
          </w:tcPr>
          <w:p>
            <w:r>
              <w:t>RESULTADO DA ANÁLISE</w:t>
            </w:r>
          </w:p>
        </w:tc>
        <w:tc>
          <w:tcPr>
            <w:tcW w:type="dxa" w:w="2160"/>
          </w:tcPr>
          <w:p>
            <w:r>
              <w:t>Data da análise e versão das regras registradas</w:t>
            </w:r>
          </w:p>
        </w:tc>
        <w:tc>
          <w:tcPr>
            <w:tcW w:type="dxa" w:w="2160"/>
          </w:tcPr>
          <w:p>
            <w:r>
              <w:t>RULE-DEC-002</w:t>
            </w:r>
          </w:p>
        </w:tc>
      </w:tr>
    </w:tbl>
    <w:p>
      <w:pPr>
        <w:pStyle w:val="Heading1"/>
      </w:pPr>
      <w:r>
        <w:t>5. Mapeamento dos 27 checks adicionais das imagens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 origem</w:t>
            </w:r>
          </w:p>
        </w:tc>
        <w:tc>
          <w:tcPr>
            <w:tcW w:type="dxa" w:w="2160"/>
          </w:tcPr>
          <w:p>
            <w:r>
              <w:t>Domínio</w:t>
            </w:r>
          </w:p>
        </w:tc>
        <w:tc>
          <w:tcPr>
            <w:tcW w:type="dxa" w:w="2160"/>
          </w:tcPr>
          <w:p>
            <w:r>
              <w:t>Pergunta</w:t>
            </w:r>
          </w:p>
        </w:tc>
        <w:tc>
          <w:tcPr>
            <w:tcW w:type="dxa" w:w="2160"/>
          </w:tcPr>
          <w:p>
            <w:r>
              <w:t>Regra canônica</w:t>
            </w:r>
          </w:p>
        </w:tc>
      </w:tr>
      <w:tr>
        <w:tc>
          <w:tcPr>
            <w:tcW w:type="dxa" w:w="2160"/>
          </w:tcPr>
          <w:p>
            <w:r>
              <w:t>JUR-CHK-001</w:t>
            </w:r>
          </w:p>
        </w:tc>
        <w:tc>
          <w:tcPr>
            <w:tcW w:type="dxa" w:w="2160"/>
          </w:tcPr>
          <w:p>
            <w:r>
              <w:t>JURÍDICO</w:t>
            </w:r>
          </w:p>
        </w:tc>
        <w:tc>
          <w:tcPr>
            <w:tcW w:type="dxa" w:w="2160"/>
          </w:tcPr>
          <w:p>
            <w:r>
              <w:t>Intimação para purgar a mora foi pessoal?</w:t>
            </w:r>
          </w:p>
        </w:tc>
        <w:tc>
          <w:tcPr>
            <w:tcW w:type="dxa" w:w="2160"/>
          </w:tcPr>
          <w:p>
            <w:r>
              <w:t>RULE-JUR-004</w:t>
            </w:r>
          </w:p>
        </w:tc>
      </w:tr>
      <w:tr>
        <w:tc>
          <w:tcPr>
            <w:tcW w:type="dxa" w:w="2160"/>
          </w:tcPr>
          <w:p>
            <w:r>
              <w:t>JUR-CHK-002</w:t>
            </w:r>
          </w:p>
        </w:tc>
        <w:tc>
          <w:tcPr>
            <w:tcW w:type="dxa" w:w="2160"/>
          </w:tcPr>
          <w:p>
            <w:r>
              <w:t>JURÍDICO</w:t>
            </w:r>
          </w:p>
        </w:tc>
        <w:tc>
          <w:tcPr>
            <w:tcW w:type="dxa" w:w="2160"/>
          </w:tcPr>
          <w:p>
            <w:r>
              <w:t>Se não foi pessoal, houve intimação por edital?</w:t>
            </w:r>
          </w:p>
        </w:tc>
        <w:tc>
          <w:tcPr>
            <w:tcW w:type="dxa" w:w="2160"/>
          </w:tcPr>
          <w:p>
            <w:r>
              <w:t>RULE-JUR-004</w:t>
            </w:r>
          </w:p>
        </w:tc>
      </w:tr>
      <w:tr>
        <w:tc>
          <w:tcPr>
            <w:tcW w:type="dxa" w:w="2160"/>
          </w:tcPr>
          <w:p>
            <w:r>
              <w:t>JUR-CHK-003</w:t>
            </w:r>
          </w:p>
        </w:tc>
        <w:tc>
          <w:tcPr>
            <w:tcW w:type="dxa" w:w="2160"/>
          </w:tcPr>
          <w:p>
            <w:r>
              <w:t>JURÍDICO</w:t>
            </w:r>
          </w:p>
        </w:tc>
        <w:tc>
          <w:tcPr>
            <w:tcW w:type="dxa" w:w="2160"/>
          </w:tcPr>
          <w:p>
            <w:r>
              <w:t>Houve notificação para a data dos dois leilões do art. 27 da Lei nº 9.514/97?</w:t>
            </w:r>
          </w:p>
        </w:tc>
        <w:tc>
          <w:tcPr>
            <w:tcW w:type="dxa" w:w="2160"/>
          </w:tcPr>
          <w:p>
            <w:r>
              <w:t>RULE-JUR-005</w:t>
            </w:r>
          </w:p>
        </w:tc>
      </w:tr>
      <w:tr>
        <w:tc>
          <w:tcPr>
            <w:tcW w:type="dxa" w:w="2160"/>
          </w:tcPr>
          <w:p>
            <w:r>
              <w:t>JUR-CHK-004</w:t>
            </w:r>
          </w:p>
        </w:tc>
        <w:tc>
          <w:tcPr>
            <w:tcW w:type="dxa" w:w="2160"/>
          </w:tcPr>
          <w:p>
            <w:r>
              <w:t>JURÍDICO</w:t>
            </w:r>
          </w:p>
        </w:tc>
        <w:tc>
          <w:tcPr>
            <w:tcW w:type="dxa" w:w="2160"/>
          </w:tcPr>
          <w:p>
            <w:r>
              <w:t>Contrato de financiamento com alienação fiduciária está mais de 80% quitado?</w:t>
            </w:r>
          </w:p>
        </w:tc>
        <w:tc>
          <w:tcPr>
            <w:tcW w:type="dxa" w:w="2160"/>
          </w:tcPr>
          <w:p>
            <w:r>
              <w:t>RULE-JUR-010</w:t>
            </w:r>
          </w:p>
        </w:tc>
      </w:tr>
      <w:tr>
        <w:tc>
          <w:tcPr>
            <w:tcW w:type="dxa" w:w="2160"/>
          </w:tcPr>
          <w:p>
            <w:r>
              <w:t>JUR-CHK-005</w:t>
            </w:r>
          </w:p>
        </w:tc>
        <w:tc>
          <w:tcPr>
            <w:tcW w:type="dxa" w:w="2160"/>
          </w:tcPr>
          <w:p>
            <w:r>
              <w:t>JURÍDICO</w:t>
            </w:r>
          </w:p>
        </w:tc>
        <w:tc>
          <w:tcPr>
            <w:tcW w:type="dxa" w:w="2160"/>
          </w:tcPr>
          <w:p>
            <w:r>
              <w:t>Bem residencial de pessoa física foi dado em garantia de dívida de terceiro?</w:t>
            </w:r>
          </w:p>
        </w:tc>
        <w:tc>
          <w:tcPr>
            <w:tcW w:type="dxa" w:w="2160"/>
          </w:tcPr>
          <w:p>
            <w:r>
              <w:t>RULE-JUR-009</w:t>
            </w:r>
          </w:p>
        </w:tc>
      </w:tr>
      <w:tr>
        <w:tc>
          <w:tcPr>
            <w:tcW w:type="dxa" w:w="2160"/>
          </w:tcPr>
          <w:p>
            <w:r>
              <w:t>JUR-CHK-006</w:t>
            </w:r>
          </w:p>
        </w:tc>
        <w:tc>
          <w:tcPr>
            <w:tcW w:type="dxa" w:w="2160"/>
          </w:tcPr>
          <w:p>
            <w:r>
              <w:t>JURÍDICO</w:t>
            </w:r>
          </w:p>
        </w:tc>
        <w:tc>
          <w:tcPr>
            <w:tcW w:type="dxa" w:w="2160"/>
          </w:tcPr>
          <w:p>
            <w:r>
              <w:t>No segundo leilão, o imóvel é oferecido por menos de 50% da avaliação?</w:t>
            </w:r>
          </w:p>
        </w:tc>
        <w:tc>
          <w:tcPr>
            <w:tcW w:type="dxa" w:w="2160"/>
          </w:tcPr>
          <w:p>
            <w:r>
              <w:t>RULE-JUR-011</w:t>
            </w:r>
          </w:p>
        </w:tc>
      </w:tr>
      <w:tr>
        <w:tc>
          <w:tcPr>
            <w:tcW w:type="dxa" w:w="2160"/>
          </w:tcPr>
          <w:p>
            <w:r>
              <w:t>JUR-CHK-007</w:t>
            </w:r>
          </w:p>
        </w:tc>
        <w:tc>
          <w:tcPr>
            <w:tcW w:type="dxa" w:w="2160"/>
          </w:tcPr>
          <w:p>
            <w:r>
              <w:t>JURÍDICO</w:t>
            </w:r>
          </w:p>
        </w:tc>
        <w:tc>
          <w:tcPr>
            <w:tcW w:type="dxa" w:w="2160"/>
          </w:tcPr>
          <w:p>
            <w:r>
              <w:t>Há ação questionando o leilão/procedimento antes da concorrência?</w:t>
            </w:r>
          </w:p>
        </w:tc>
        <w:tc>
          <w:tcPr>
            <w:tcW w:type="dxa" w:w="2160"/>
          </w:tcPr>
          <w:p>
            <w:r>
              <w:t>RULE-JUR-007</w:t>
            </w:r>
          </w:p>
        </w:tc>
      </w:tr>
      <w:tr>
        <w:tc>
          <w:tcPr>
            <w:tcW w:type="dxa" w:w="2160"/>
          </w:tcPr>
          <w:p>
            <w:r>
              <w:t>JUR-CHK-008</w:t>
            </w:r>
          </w:p>
        </w:tc>
        <w:tc>
          <w:tcPr>
            <w:tcW w:type="dxa" w:w="2160"/>
          </w:tcPr>
          <w:p>
            <w:r>
              <w:t>REGISTRAL</w:t>
            </w:r>
          </w:p>
        </w:tc>
        <w:tc>
          <w:tcPr>
            <w:tcW w:type="dxa" w:w="2160"/>
          </w:tcPr>
          <w:p>
            <w:r>
              <w:t>Leilões negativos do art. 27 estão averbados na matrícula?</w:t>
            </w:r>
          </w:p>
        </w:tc>
        <w:tc>
          <w:tcPr>
            <w:tcW w:type="dxa" w:w="2160"/>
          </w:tcPr>
          <w:p>
            <w:r>
              <w:t>RULE-JUR-012</w:t>
            </w:r>
          </w:p>
        </w:tc>
      </w:tr>
      <w:tr>
        <w:tc>
          <w:tcPr>
            <w:tcW w:type="dxa" w:w="2160"/>
          </w:tcPr>
          <w:p>
            <w:r>
              <w:t>JUR-CHK-009</w:t>
            </w:r>
          </w:p>
        </w:tc>
        <w:tc>
          <w:tcPr>
            <w:tcW w:type="dxa" w:w="2160"/>
          </w:tcPr>
          <w:p>
            <w:r>
              <w:t>REGISTRAL</w:t>
            </w:r>
          </w:p>
        </w:tc>
        <w:tc>
          <w:tcPr>
            <w:tcW w:type="dxa" w:w="2160"/>
          </w:tcPr>
          <w:p>
            <w:r>
              <w:t>Contrato de alienação fiduciária está registrado e consolidação averbada em nome do credor?</w:t>
            </w:r>
          </w:p>
        </w:tc>
        <w:tc>
          <w:tcPr>
            <w:tcW w:type="dxa" w:w="2160"/>
          </w:tcPr>
          <w:p>
            <w:r>
              <w:t>RULE-JUR-013</w:t>
            </w:r>
          </w:p>
        </w:tc>
      </w:tr>
      <w:tr>
        <w:tc>
          <w:tcPr>
            <w:tcW w:type="dxa" w:w="2160"/>
          </w:tcPr>
          <w:p>
            <w:r>
              <w:t>JUR-CHK-010</w:t>
            </w:r>
          </w:p>
        </w:tc>
        <w:tc>
          <w:tcPr>
            <w:tcW w:type="dxa" w:w="2160"/>
          </w:tcPr>
          <w:p>
            <w:r>
              <w:t>JURÍDICO</w:t>
            </w:r>
          </w:p>
        </w:tc>
        <w:tc>
          <w:tcPr>
            <w:tcW w:type="dxa" w:w="2160"/>
          </w:tcPr>
          <w:p>
            <w:r>
              <w:t>Direitos do devedor fiduciário foram penhorados/indisponibilizados?</w:t>
            </w:r>
          </w:p>
        </w:tc>
        <w:tc>
          <w:tcPr>
            <w:tcW w:type="dxa" w:w="2160"/>
          </w:tcPr>
          <w:p>
            <w:r>
              <w:t>RULE-JUR-008</w:t>
            </w:r>
          </w:p>
        </w:tc>
      </w:tr>
      <w:tr>
        <w:tc>
          <w:tcPr>
            <w:tcW w:type="dxa" w:w="2160"/>
          </w:tcPr>
          <w:p>
            <w:r>
              <w:t>JUR-CHK-011</w:t>
            </w:r>
          </w:p>
        </w:tc>
        <w:tc>
          <w:tcPr>
            <w:tcW w:type="dxa" w:w="2160"/>
          </w:tcPr>
          <w:p>
            <w:r>
              <w:t>OCUPAÇÃO</w:t>
            </w:r>
          </w:p>
        </w:tc>
        <w:tc>
          <w:tcPr>
            <w:tcW w:type="dxa" w:w="2160"/>
          </w:tcPr>
          <w:p>
            <w:r>
              <w:t>Há terceiro ocupando? Houve compra e venda/cessão de posição contratual?</w:t>
            </w:r>
          </w:p>
        </w:tc>
        <w:tc>
          <w:tcPr>
            <w:tcW w:type="dxa" w:w="2160"/>
          </w:tcPr>
          <w:p>
            <w:r>
              <w:t>RULE-OCC-002</w:t>
            </w:r>
          </w:p>
        </w:tc>
      </w:tr>
      <w:tr>
        <w:tc>
          <w:tcPr>
            <w:tcW w:type="dxa" w:w="2160"/>
          </w:tcPr>
          <w:p>
            <w:r>
              <w:t>JUR-CHK-012</w:t>
            </w:r>
          </w:p>
        </w:tc>
        <w:tc>
          <w:tcPr>
            <w:tcW w:type="dxa" w:w="2160"/>
          </w:tcPr>
          <w:p>
            <w:r>
              <w:t>LOCAÇÃO</w:t>
            </w:r>
          </w:p>
        </w:tc>
        <w:tc>
          <w:tcPr>
            <w:tcW w:type="dxa" w:w="2160"/>
          </w:tcPr>
          <w:p>
            <w:r>
              <w:t>Há terceiro ocupando com locação? O contrato está registrado na matrícula?</w:t>
            </w:r>
          </w:p>
        </w:tc>
        <w:tc>
          <w:tcPr>
            <w:tcW w:type="dxa" w:w="2160"/>
          </w:tcPr>
          <w:p>
            <w:r>
              <w:t>RULE-LOC-001</w:t>
            </w:r>
          </w:p>
        </w:tc>
      </w:tr>
      <w:tr>
        <w:tc>
          <w:tcPr>
            <w:tcW w:type="dxa" w:w="2160"/>
          </w:tcPr>
          <w:p>
            <w:r>
              <w:t>EDIT-CHK-013</w:t>
            </w:r>
          </w:p>
        </w:tc>
        <w:tc>
          <w:tcPr>
            <w:tcW w:type="dxa" w:w="2160"/>
          </w:tcPr>
          <w:p>
            <w:r>
              <w:t>EDITAL</w:t>
            </w:r>
          </w:p>
        </w:tc>
        <w:tc>
          <w:tcPr>
            <w:tcW w:type="dxa" w:w="2160"/>
          </w:tcPr>
          <w:p>
            <w:r>
              <w:t>Edital foi lido integralmente?</w:t>
            </w:r>
          </w:p>
        </w:tc>
        <w:tc>
          <w:tcPr>
            <w:tcW w:type="dxa" w:w="2160"/>
          </w:tcPr>
          <w:p>
            <w:r>
              <w:t>RULE-ED-001</w:t>
            </w:r>
          </w:p>
        </w:tc>
      </w:tr>
      <w:tr>
        <w:tc>
          <w:tcPr>
            <w:tcW w:type="dxa" w:w="2160"/>
          </w:tcPr>
          <w:p>
            <w:r>
              <w:t>EDIT-CHK-014</w:t>
            </w:r>
          </w:p>
        </w:tc>
        <w:tc>
          <w:tcPr>
            <w:tcW w:type="dxa" w:w="2160"/>
          </w:tcPr>
          <w:p>
            <w:r>
              <w:t>EDITAL</w:t>
            </w:r>
          </w:p>
        </w:tc>
        <w:tc>
          <w:tcPr>
            <w:tcW w:type="dxa" w:w="2160"/>
          </w:tcPr>
          <w:p>
            <w:r>
              <w:t>Banco se responsabiliza pela evicção de direito?</w:t>
            </w:r>
          </w:p>
        </w:tc>
        <w:tc>
          <w:tcPr>
            <w:tcW w:type="dxa" w:w="2160"/>
          </w:tcPr>
          <w:p>
            <w:r>
              <w:t>RULE-ED-002</w:t>
            </w:r>
          </w:p>
        </w:tc>
      </w:tr>
      <w:tr>
        <w:tc>
          <w:tcPr>
            <w:tcW w:type="dxa" w:w="2160"/>
          </w:tcPr>
          <w:p>
            <w:r>
              <w:t>EDIT-CHK-015</w:t>
            </w:r>
          </w:p>
        </w:tc>
        <w:tc>
          <w:tcPr>
            <w:tcW w:type="dxa" w:w="2160"/>
          </w:tcPr>
          <w:p>
            <w:r>
              <w:t>EDITAL</w:t>
            </w:r>
          </w:p>
        </w:tc>
        <w:tc>
          <w:tcPr>
            <w:tcW w:type="dxa" w:w="2160"/>
          </w:tcPr>
          <w:p>
            <w:r>
              <w:t>Responsabilidade por IPTU e condomínio anteriores está clara no edital?</w:t>
            </w:r>
          </w:p>
        </w:tc>
        <w:tc>
          <w:tcPr>
            <w:tcW w:type="dxa" w:w="2160"/>
          </w:tcPr>
          <w:p>
            <w:r>
              <w:t>RULE-ED-003</w:t>
            </w:r>
          </w:p>
        </w:tc>
      </w:tr>
      <w:tr>
        <w:tc>
          <w:tcPr>
            <w:tcW w:type="dxa" w:w="2160"/>
          </w:tcPr>
          <w:p>
            <w:r>
              <w:t>EDIT-CHK-016</w:t>
            </w:r>
          </w:p>
        </w:tc>
        <w:tc>
          <w:tcPr>
            <w:tcW w:type="dxa" w:w="2160"/>
          </w:tcPr>
          <w:p>
            <w:r>
              <w:t>REGISTRAL</w:t>
            </w:r>
          </w:p>
        </w:tc>
        <w:tc>
          <w:tcPr>
            <w:tcW w:type="dxa" w:w="2160"/>
          </w:tcPr>
          <w:p>
            <w:r>
              <w:t>Vaga de garagem possui matrícula própria?</w:t>
            </w:r>
          </w:p>
        </w:tc>
        <w:tc>
          <w:tcPr>
            <w:tcW w:type="dxa" w:w="2160"/>
          </w:tcPr>
          <w:p>
            <w:r>
              <w:t>RULE-ED-004</w:t>
            </w:r>
          </w:p>
        </w:tc>
      </w:tr>
      <w:tr>
        <w:tc>
          <w:tcPr>
            <w:tcW w:type="dxa" w:w="2160"/>
          </w:tcPr>
          <w:p>
            <w:r>
              <w:t>FIN-CHK-017</w:t>
            </w:r>
          </w:p>
        </w:tc>
        <w:tc>
          <w:tcPr>
            <w:tcW w:type="dxa" w:w="2160"/>
          </w:tcPr>
          <w:p>
            <w:r>
              <w:t>LIQUIDEZ</w:t>
            </w:r>
          </w:p>
        </w:tc>
        <w:tc>
          <w:tcPr>
            <w:tcW w:type="dxa" w:w="2160"/>
          </w:tcPr>
          <w:p>
            <w:r>
              <w:t>Imóvel é muito ilíquido mesmo com desconto?</w:t>
            </w:r>
          </w:p>
        </w:tc>
        <w:tc>
          <w:tcPr>
            <w:tcW w:type="dxa" w:w="2160"/>
          </w:tcPr>
          <w:p>
            <w:r>
              <w:t>RULE-LIQ-001</w:t>
            </w:r>
          </w:p>
        </w:tc>
      </w:tr>
      <w:tr>
        <w:tc>
          <w:tcPr>
            <w:tcW w:type="dxa" w:w="2160"/>
          </w:tcPr>
          <w:p>
            <w:r>
              <w:t>FIN-CHK-018</w:t>
            </w:r>
          </w:p>
        </w:tc>
        <w:tc>
          <w:tcPr>
            <w:tcW w:type="dxa" w:w="2160"/>
          </w:tcPr>
          <w:p>
            <w:r>
              <w:t>CONDOMÍNIO</w:t>
            </w:r>
          </w:p>
        </w:tc>
        <w:tc>
          <w:tcPr>
            <w:tcW w:type="dxa" w:w="2160"/>
          </w:tcPr>
          <w:p>
            <w:r>
              <w:t>Condomínio é elevado em relação ao imóvel/padrão regional?</w:t>
            </w:r>
          </w:p>
        </w:tc>
        <w:tc>
          <w:tcPr>
            <w:tcW w:type="dxa" w:w="2160"/>
          </w:tcPr>
          <w:p>
            <w:r>
              <w:t>RULE-FIN-005</w:t>
            </w:r>
          </w:p>
        </w:tc>
      </w:tr>
      <w:tr>
        <w:tc>
          <w:tcPr>
            <w:tcW w:type="dxa" w:w="2160"/>
          </w:tcPr>
          <w:p>
            <w:r>
              <w:t>FIN-CHK-019</w:t>
            </w:r>
          </w:p>
        </w:tc>
        <w:tc>
          <w:tcPr>
            <w:tcW w:type="dxa" w:w="2160"/>
          </w:tcPr>
          <w:p>
            <w:r>
              <w:t>MERCADO</w:t>
            </w:r>
          </w:p>
        </w:tc>
        <w:tc>
          <w:tcPr>
            <w:tcW w:type="dxa" w:w="2160"/>
          </w:tcPr>
          <w:p>
            <w:r>
              <w:t>Há comparáveis suficientes de venda e aluguel (idealmente 7–10)?</w:t>
            </w:r>
          </w:p>
        </w:tc>
        <w:tc>
          <w:tcPr>
            <w:tcW w:type="dxa" w:w="2160"/>
          </w:tcPr>
          <w:p>
            <w:r>
              <w:t>RULE-MKT-001</w:t>
            </w:r>
          </w:p>
        </w:tc>
      </w:tr>
      <w:tr>
        <w:tc>
          <w:tcPr>
            <w:tcW w:type="dxa" w:w="2160"/>
          </w:tcPr>
          <w:p>
            <w:r>
              <w:t>FIN-CHK-020</w:t>
            </w:r>
          </w:p>
        </w:tc>
        <w:tc>
          <w:tcPr>
            <w:tcW w:type="dxa" w:w="2160"/>
          </w:tcPr>
          <w:p>
            <w:r>
              <w:t>LOCALIZAÇÃO</w:t>
            </w:r>
          </w:p>
        </w:tc>
        <w:tc>
          <w:tcPr>
            <w:tcW w:type="dxa" w:w="2160"/>
          </w:tcPr>
          <w:p>
            <w:r>
              <w:t>Região tem segurança, serviços e acesso adequados?</w:t>
            </w:r>
          </w:p>
        </w:tc>
        <w:tc>
          <w:tcPr>
            <w:tcW w:type="dxa" w:w="2160"/>
          </w:tcPr>
          <w:p>
            <w:r>
              <w:t>RULE-LOC-003</w:t>
            </w:r>
          </w:p>
        </w:tc>
      </w:tr>
      <w:tr>
        <w:tc>
          <w:tcPr>
            <w:tcW w:type="dxa" w:w="2160"/>
          </w:tcPr>
          <w:p>
            <w:r>
              <w:t>FIN-CHK-021</w:t>
            </w:r>
          </w:p>
        </w:tc>
        <w:tc>
          <w:tcPr>
            <w:tcW w:type="dxa" w:w="2160"/>
          </w:tcPr>
          <w:p>
            <w:r>
              <w:t>REFORMA</w:t>
            </w:r>
          </w:p>
        </w:tc>
        <w:tc>
          <w:tcPr>
            <w:tcW w:type="dxa" w:w="2160"/>
          </w:tcPr>
          <w:p>
            <w:r>
              <w:t>Grandes obras são necessárias para melhorar liquidez?</w:t>
            </w:r>
          </w:p>
        </w:tc>
        <w:tc>
          <w:tcPr>
            <w:tcW w:type="dxa" w:w="2160"/>
          </w:tcPr>
          <w:p>
            <w:r>
              <w:t>RULE-FIN-006</w:t>
            </w:r>
          </w:p>
        </w:tc>
      </w:tr>
      <w:tr>
        <w:tc>
          <w:tcPr>
            <w:tcW w:type="dxa" w:w="2160"/>
          </w:tcPr>
          <w:p>
            <w:r>
              <w:t>FIN-CHK-022</w:t>
            </w:r>
          </w:p>
        </w:tc>
        <w:tc>
          <w:tcPr>
            <w:tcW w:type="dxa" w:w="2160"/>
          </w:tcPr>
          <w:p>
            <w:r>
              <w:t>RETORNO</w:t>
            </w:r>
          </w:p>
        </w:tc>
        <w:tc>
          <w:tcPr>
            <w:tcW w:type="dxa" w:w="2160"/>
          </w:tcPr>
          <w:p>
            <w:r>
              <w:t>Retorno esperado supera Selic + 15% ao ano?</w:t>
            </w:r>
          </w:p>
        </w:tc>
        <w:tc>
          <w:tcPr>
            <w:tcW w:type="dxa" w:w="2160"/>
          </w:tcPr>
          <w:p>
            <w:r>
              <w:t>RULE-FIN-004</w:t>
            </w:r>
          </w:p>
        </w:tc>
      </w:tr>
      <w:tr>
        <w:tc>
          <w:tcPr>
            <w:tcW w:type="dxa" w:w="2160"/>
          </w:tcPr>
          <w:p>
            <w:r>
              <w:t>FIN-CHK-023</w:t>
            </w:r>
          </w:p>
        </w:tc>
        <w:tc>
          <w:tcPr>
            <w:tcW w:type="dxa" w:w="2160"/>
          </w:tcPr>
          <w:p>
            <w:r>
              <w:t>PRAZO</w:t>
            </w:r>
          </w:p>
        </w:tc>
        <w:tc>
          <w:tcPr>
            <w:tcW w:type="dxa" w:w="2160"/>
          </w:tcPr>
          <w:p>
            <w:r>
              <w:t>Prazo entre pagamento e recebimento da venda é &gt;= 2 anos?</w:t>
            </w:r>
          </w:p>
        </w:tc>
        <w:tc>
          <w:tcPr>
            <w:tcW w:type="dxa" w:w="2160"/>
          </w:tcPr>
          <w:p>
            <w:r>
              <w:t>RULE-LIQ-003</w:t>
            </w:r>
          </w:p>
        </w:tc>
      </w:tr>
      <w:tr>
        <w:tc>
          <w:tcPr>
            <w:tcW w:type="dxa" w:w="2160"/>
          </w:tcPr>
          <w:p>
            <w:r>
              <w:t>LOG-CHK-024</w:t>
            </w:r>
          </w:p>
        </w:tc>
        <w:tc>
          <w:tcPr>
            <w:tcW w:type="dxa" w:w="2160"/>
          </w:tcPr>
          <w:p>
            <w:r>
              <w:t>LOGÍSTICA</w:t>
            </w:r>
          </w:p>
        </w:tc>
        <w:tc>
          <w:tcPr>
            <w:tcW w:type="dxa" w:w="2160"/>
          </w:tcPr>
          <w:p>
            <w:r>
              <w:t>Imóvel está distante da região onde o investidor mora?</w:t>
            </w:r>
          </w:p>
        </w:tc>
        <w:tc>
          <w:tcPr>
            <w:tcW w:type="dxa" w:w="2160"/>
          </w:tcPr>
          <w:p>
            <w:r>
              <w:t>RULE-STR-002</w:t>
            </w:r>
          </w:p>
        </w:tc>
      </w:tr>
      <w:tr>
        <w:tc>
          <w:tcPr>
            <w:tcW w:type="dxa" w:w="2160"/>
          </w:tcPr>
          <w:p>
            <w:r>
              <w:t>LOG-CHK-025</w:t>
            </w:r>
          </w:p>
        </w:tc>
        <w:tc>
          <w:tcPr>
            <w:tcW w:type="dxa" w:w="2160"/>
          </w:tcPr>
          <w:p>
            <w:r>
              <w:t>LOGÍSTICA</w:t>
            </w:r>
          </w:p>
        </w:tc>
        <w:tc>
          <w:tcPr>
            <w:tcW w:type="dxa" w:w="2160"/>
          </w:tcPr>
          <w:p>
            <w:r>
              <w:t>Imóvel precisa de grandes obras de manutenção/reforma?</w:t>
            </w:r>
          </w:p>
        </w:tc>
        <w:tc>
          <w:tcPr>
            <w:tcW w:type="dxa" w:w="2160"/>
          </w:tcPr>
          <w:p>
            <w:r>
              <w:t>RULE-FIN-006</w:t>
            </w:r>
          </w:p>
        </w:tc>
      </w:tr>
      <w:tr>
        <w:tc>
          <w:tcPr>
            <w:tcW w:type="dxa" w:w="2160"/>
          </w:tcPr>
          <w:p>
            <w:r>
              <w:t>LOG-CHK-026</w:t>
            </w:r>
          </w:p>
        </w:tc>
        <w:tc>
          <w:tcPr>
            <w:tcW w:type="dxa" w:w="2160"/>
          </w:tcPr>
          <w:p>
            <w:r>
              <w:t>VENDA</w:t>
            </w:r>
          </w:p>
        </w:tc>
        <w:tc>
          <w:tcPr>
            <w:tcW w:type="dxa" w:w="2160"/>
          </w:tcPr>
          <w:p>
            <w:r>
              <w:t>É possível vender sem corretor? Há condomínio com portaria?</w:t>
            </w:r>
          </w:p>
        </w:tc>
        <w:tc>
          <w:tcPr>
            <w:tcW w:type="dxa" w:w="2160"/>
          </w:tcPr>
          <w:p>
            <w:r>
              <w:t>RULE-LIQ-001</w:t>
            </w:r>
          </w:p>
        </w:tc>
      </w:tr>
      <w:tr>
        <w:tc>
          <w:tcPr>
            <w:tcW w:type="dxa" w:w="2160"/>
          </w:tcPr>
          <w:p>
            <w:r>
              <w:t>LOG-CHK-027</w:t>
            </w:r>
          </w:p>
        </w:tc>
        <w:tc>
          <w:tcPr>
            <w:tcW w:type="dxa" w:w="2160"/>
          </w:tcPr>
          <w:p>
            <w:r>
              <w:t>INVESTIDOR</w:t>
            </w:r>
          </w:p>
        </w:tc>
        <w:tc>
          <w:tcPr>
            <w:tcW w:type="dxa" w:w="2160"/>
          </w:tcPr>
          <w:p>
            <w:r>
              <w:t>Investidor se sente confortável em adquirir imóvel ocupado por família?</w:t>
            </w:r>
          </w:p>
        </w:tc>
        <w:tc>
          <w:tcPr>
            <w:tcW w:type="dxa" w:w="2160"/>
          </w:tcPr>
          <w:p>
            <w:r>
              <w:t>RULE-STR-001</w:t>
            </w:r>
          </w:p>
        </w:tc>
      </w:tr>
    </w:tbl>
    <w:p>
      <w:pPr>
        <w:pStyle w:val="Heading1"/>
      </w:pPr>
      <w:r>
        <w:t>6. Contrato de execução de uma regra</w:t>
      </w:r>
    </w:p>
    <w:p>
      <w:r>
        <w:t>{</w:t>
        <w:br/>
        <w:t xml:space="preserve">  "rule_id": "RULE-JUR-004",</w:t>
        <w:br/>
        <w:t xml:space="preserve">  "name": "Intimação para purgação da mora",</w:t>
        <w:br/>
        <w:t xml:space="preserve">  "domain": "JURIDICO",</w:t>
        <w:br/>
        <w:t xml:space="preserve">  "priority": "BLOCK",</w:t>
        <w:br/>
        <w:t xml:space="preserve">  "inputs": ["dados_do_imovel", "documentos", "matricula", "processos"],</w:t>
        <w:br/>
        <w:t xml:space="preserve">  "required_evidence": ["prova_de_intimacao", "destinatario", "data", "modalidade"],</w:t>
        <w:br/>
        <w:t xml:space="preserve">  "possible_results": ["CONFIRMADO", "NAO_CONFIRMADO", "DESCONHECIDO", "INCONCLUSIVO"],</w:t>
        <w:br/>
        <w:t xml:space="preserve">  "impact": ["LEGAL_RISK", "CONFIDENCE"],</w:t>
        <w:br/>
        <w:t xml:space="preserve">  "blocking": "CONDITIONAL",</w:t>
        <w:br/>
        <w:t xml:space="preserve">  "score_effect": "NONE_DIRECT",</w:t>
        <w:br/>
        <w:t xml:space="preserve">  "explanation_required": true,</w:t>
        <w:br/>
        <w:t xml:space="preserve">  "source_checklist_ids": ["JUR-CHK-001", "JUR-CHK-002"],</w:t>
        <w:br/>
        <w:t xml:space="preserve">  "version": "1.0"</w:t>
        <w:br/>
        <w:t>}</w:t>
      </w:r>
    </w:p>
    <w:p>
      <w:pPr>
        <w:pStyle w:val="Heading1"/>
      </w:pPr>
      <w:r>
        <w:t>7. Pipeline de execução</w:t>
      </w:r>
    </w:p>
    <w:p>
      <w:pPr>
        <w:pStyle w:val="ListNumber"/>
      </w:pPr>
      <w:r>
        <w:t>CAPTURA → NORMALIZAÇÃO → IDENTIDADE → EVIDÊNCIAS</w:t>
      </w:r>
    </w:p>
    <w:p>
      <w:pPr>
        <w:pStyle w:val="ListNumber"/>
      </w:pPr>
      <w:r>
        <w:t>→ GATES JURÍDICOS → EDITAL/CRONOLOGIA → OCUPAÇÃO/LOCAÇÃO</w:t>
      </w:r>
    </w:p>
    <w:p>
      <w:pPr>
        <w:pStyle w:val="ListNumber"/>
      </w:pPr>
      <w:r>
        <w:t>→ DÉBITOS → VALUATION → CUSTO ECONÔMICO TOTAL</w:t>
      </w:r>
    </w:p>
    <w:p>
      <w:pPr>
        <w:pStyle w:val="ListNumber"/>
      </w:pPr>
      <w:r>
        <w:t>→ LIQUIDEZ → ESTRATÉGIA → SCORE → CENÁRIOS</w:t>
      </w:r>
    </w:p>
    <w:p>
      <w:pPr>
        <w:pStyle w:val="ListNumber"/>
      </w:pPr>
      <w:r>
        <w:t>→ DECISÃO → EXPLICAÇÃO → ALERTA/MONITORAMENTO</w:t>
      </w:r>
    </w:p>
    <w:p>
      <w:pPr>
        <w:pStyle w:val="Heading1"/>
      </w:pPr>
      <w:r>
        <w:t>8. Precedência formal</w:t>
      </w:r>
    </w:p>
    <w:p>
      <w:r>
        <w:t>A ordem abaixo deve ser implementada como regra de orquestração e não apenas como orientação textual:</w:t>
      </w:r>
    </w:p>
    <w:p>
      <w:pPr>
        <w:pStyle w:val="ListNumber"/>
      </w:pPr>
      <w:r>
        <w:t>P0 — Bloqueios jurídicos/registrários críticos.</w:t>
      </w:r>
    </w:p>
    <w:p>
      <w:pPr>
        <w:pStyle w:val="ListNumber"/>
      </w:pPr>
      <w:r>
        <w:t>P1 — Elegibilidade e identidade do ativo.</w:t>
      </w:r>
    </w:p>
    <w:p>
      <w:pPr>
        <w:pStyle w:val="ListNumber"/>
      </w:pPr>
      <w:r>
        <w:t>P2 — Qualidade dos dados e confiança.</w:t>
      </w:r>
    </w:p>
    <w:p>
      <w:pPr>
        <w:pStyle w:val="ListNumber"/>
      </w:pPr>
      <w:r>
        <w:t>P3 — Economia e custo total.</w:t>
      </w:r>
    </w:p>
    <w:p>
      <w:pPr>
        <w:pStyle w:val="ListNumber"/>
      </w:pPr>
      <w:r>
        <w:t>P4 — Estratégia e perfil do investidor.</w:t>
      </w:r>
    </w:p>
    <w:p>
      <w:pPr>
        <w:pStyle w:val="ListNumber"/>
      </w:pPr>
      <w:r>
        <w:t>P5 — Opportunity Score / Investor Fit.</w:t>
      </w:r>
    </w:p>
    <w:p>
      <w:pPr>
        <w:pStyle w:val="ListNumber"/>
      </w:pPr>
      <w:r>
        <w:t>P6 — Cenários e sensibilidade.</w:t>
      </w:r>
    </w:p>
    <w:p>
      <w:pPr>
        <w:pStyle w:val="ListNumber"/>
      </w:pPr>
      <w:r>
        <w:t>P7 — Ação: BUY / BUY IF / MONITOR / DO NOT BUY / BLOCK.</w:t>
      </w:r>
    </w:p>
    <w:p>
      <w:pPr>
        <w:pStyle w:val="Heading1"/>
      </w:pPr>
      <w:r>
        <w:t>9. Provas de fogo — critérios de avaliação</w:t>
      </w:r>
    </w:p>
    <w:p>
      <w:pPr>
        <w:pStyle w:val="ListBullet"/>
      </w:pPr>
      <w:r>
        <w:t>Reserva dos Pinhais: reconhecer consolidação anterior, exigir matrícula atualizada, tratar “averbação dos leilões negativos: em tratamento” como pendência e não como BLOCK automático.</w:t>
      </w:r>
    </w:p>
    <w:p>
      <w:pPr>
        <w:pStyle w:val="ListBullet"/>
      </w:pPr>
      <w:r>
        <w:t>Residencial Milano: reconhecer consolidação recente, mas não inferir que todas as notificações estão comprovadas apenas pela matrícula; recalcular economia e valuation.</w:t>
      </w:r>
    </w:p>
    <w:p>
      <w:pPr>
        <w:pStyle w:val="ListBullet"/>
      </w:pPr>
      <w:r>
        <w:t>Ouro Verde: reconhecer AV-13 e o texto do ato que menciona notificação regular; distinguir ônus histórico baixado de ônus atual; não aceitar automaticamente a avaliação de R$ 285 mil como valor de mercado.</w:t>
      </w:r>
    </w:p>
    <w:p>
      <w:r>
        <w:t>Uma resposta da IA somente passa no teste quando identifica evidências, incertezas, regras aplicáveis, cálculos relevantes e decisão coerente com a precedência. Não basta produzir um texto plausível.</w:t>
      </w:r>
    </w:p>
    <w:p>
      <w:pPr>
        <w:pStyle w:val="Heading1"/>
      </w:pPr>
      <w:r>
        <w:t>10. Testes mínimos de regressão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Cenário</w:t>
            </w:r>
          </w:p>
        </w:tc>
        <w:tc>
          <w:tcPr>
            <w:tcW w:type="dxa" w:w="2880"/>
          </w:tcPr>
          <w:p>
            <w:r>
              <w:t>Resultado esperado</w:t>
            </w:r>
          </w:p>
        </w:tc>
      </w:tr>
      <w:tr>
        <w:tc>
          <w:tcPr>
            <w:tcW w:type="dxa" w:w="2880"/>
          </w:tcPr>
          <w:p>
            <w:r>
              <w:t>REG-001</w:t>
            </w:r>
          </w:p>
        </w:tc>
        <w:tc>
          <w:tcPr>
            <w:tcW w:type="dxa" w:w="2880"/>
          </w:tcPr>
          <w:p>
            <w:r>
              <w:t>Sem consolidação comprovada</w:t>
            </w:r>
          </w:p>
        </w:tc>
        <w:tc>
          <w:tcPr>
            <w:tcW w:type="dxa" w:w="2880"/>
          </w:tcPr>
          <w:p>
            <w:r>
              <w:t>Não permitir BUY; PENDENTE/BLOCK conforme modalidade.</w:t>
            </w:r>
          </w:p>
        </w:tc>
      </w:tr>
      <w:tr>
        <w:tc>
          <w:tcPr>
            <w:tcW w:type="dxa" w:w="2880"/>
          </w:tcPr>
          <w:p>
            <w:r>
              <w:t>REG-002</w:t>
            </w:r>
          </w:p>
        </w:tc>
        <w:tc>
          <w:tcPr>
            <w:tcW w:type="dxa" w:w="2880"/>
          </w:tcPr>
          <w:p>
            <w:r>
              <w:t>Consolidação + texto de notificação regular</w:t>
            </w:r>
          </w:p>
        </w:tc>
        <w:tc>
          <w:tcPr>
            <w:tcW w:type="dxa" w:w="2880"/>
          </w:tcPr>
          <w:p>
            <w:r>
              <w:t>Reconhecer evidência positiva, sem declarar risco zero.</w:t>
            </w:r>
          </w:p>
        </w:tc>
      </w:tr>
      <w:tr>
        <w:tc>
          <w:tcPr>
            <w:tcW w:type="dxa" w:w="2880"/>
          </w:tcPr>
          <w:p>
            <w:r>
              <w:t>REG-003</w:t>
            </w:r>
          </w:p>
        </w:tc>
        <w:tc>
          <w:tcPr>
            <w:tcW w:type="dxa" w:w="2880"/>
          </w:tcPr>
          <w:p>
            <w:r>
              <w:t>Averbação de leilões negativos em tratamento</w:t>
            </w:r>
          </w:p>
        </w:tc>
        <w:tc>
          <w:tcPr>
            <w:tcW w:type="dxa" w:w="2880"/>
          </w:tcPr>
          <w:p>
            <w:r>
              <w:t>PENDENTE registral; investigar regularização.</w:t>
            </w:r>
          </w:p>
        </w:tc>
      </w:tr>
      <w:tr>
        <w:tc>
          <w:tcPr>
            <w:tcW w:type="dxa" w:w="2880"/>
          </w:tcPr>
          <w:p>
            <w:r>
              <w:t>REG-004</w:t>
            </w:r>
          </w:p>
        </w:tc>
        <w:tc>
          <w:tcPr>
            <w:tcW w:type="dxa" w:w="2880"/>
          </w:tcPr>
          <w:p>
            <w:r>
              <w:t>Processo judicial sem impacto material</w:t>
            </w:r>
          </w:p>
        </w:tc>
        <w:tc>
          <w:tcPr>
            <w:tcW w:type="dxa" w:w="2880"/>
          </w:tcPr>
          <w:p>
            <w:r>
              <w:t>Não bloquear apenas pela existência.</w:t>
            </w:r>
          </w:p>
        </w:tc>
      </w:tr>
      <w:tr>
        <w:tc>
          <w:tcPr>
            <w:tcW w:type="dxa" w:w="2880"/>
          </w:tcPr>
          <w:p>
            <w:r>
              <w:t>REG-005</w:t>
            </w:r>
          </w:p>
        </w:tc>
        <w:tc>
          <w:tcPr>
            <w:tcW w:type="dxa" w:w="2880"/>
          </w:tcPr>
          <w:p>
            <w:r>
              <w:t>Processo com liminar que atinge o leilão</w:t>
            </w:r>
          </w:p>
        </w:tc>
        <w:tc>
          <w:tcPr>
            <w:tcW w:type="dxa" w:w="2880"/>
          </w:tcPr>
          <w:p>
            <w:r>
              <w:t>BLOCK até resolução/mitigação.</w:t>
            </w:r>
          </w:p>
        </w:tc>
      </w:tr>
      <w:tr>
        <w:tc>
          <w:tcPr>
            <w:tcW w:type="dxa" w:w="2880"/>
          </w:tcPr>
          <w:p>
            <w:r>
              <w:t>REG-006</w:t>
            </w:r>
          </w:p>
        </w:tc>
        <w:tc>
          <w:tcPr>
            <w:tcW w:type="dxa" w:w="2880"/>
          </w:tcPr>
          <w:p>
            <w:r>
              <w:t>Imóvel ocupado</w:t>
            </w:r>
          </w:p>
        </w:tc>
        <w:tc>
          <w:tcPr>
            <w:tcW w:type="dxa" w:w="2880"/>
          </w:tcPr>
          <w:p>
            <w:r>
              <w:t>Separar posse de validade jurídica; modelar custo/prazo.</w:t>
            </w:r>
          </w:p>
        </w:tc>
      </w:tr>
      <w:tr>
        <w:tc>
          <w:tcPr>
            <w:tcW w:type="dxa" w:w="2880"/>
          </w:tcPr>
          <w:p>
            <w:r>
              <w:t>REG-007</w:t>
            </w:r>
          </w:p>
        </w:tc>
        <w:tc>
          <w:tcPr>
            <w:tcW w:type="dxa" w:w="2880"/>
          </w:tcPr>
          <w:p>
            <w:r>
              <w:t>Poucos comparáveis</w:t>
            </w:r>
          </w:p>
        </w:tc>
        <w:tc>
          <w:tcPr>
            <w:tcW w:type="dxa" w:w="2880"/>
          </w:tcPr>
          <w:p>
            <w:r>
              <w:t>Reduzir confiança; não inventar valuation.</w:t>
            </w:r>
          </w:p>
        </w:tc>
      </w:tr>
      <w:tr>
        <w:tc>
          <w:tcPr>
            <w:tcW w:type="dxa" w:w="2880"/>
          </w:tcPr>
          <w:p>
            <w:r>
              <w:t>REG-008</w:t>
            </w:r>
          </w:p>
        </w:tc>
        <w:tc>
          <w:tcPr>
            <w:tcW w:type="dxa" w:w="2880"/>
          </w:tcPr>
          <w:p>
            <w:r>
              <w:t>Score 92 + BLOCK jurídico</w:t>
            </w:r>
          </w:p>
        </w:tc>
        <w:tc>
          <w:tcPr>
            <w:tcW w:type="dxa" w:w="2880"/>
          </w:tcPr>
          <w:p>
            <w:r>
              <w:t>Resultado final BLOCK.</w:t>
            </w:r>
          </w:p>
        </w:tc>
      </w:tr>
      <w:tr>
        <w:tc>
          <w:tcPr>
            <w:tcW w:type="dxa" w:w="2880"/>
          </w:tcPr>
          <w:p>
            <w:r>
              <w:t>REG-009</w:t>
            </w:r>
          </w:p>
        </w:tc>
        <w:tc>
          <w:tcPr>
            <w:tcW w:type="dxa" w:w="2880"/>
          </w:tcPr>
          <w:p>
            <w:r>
              <w:t>Avaliação CAIXA acima dos comparáveis</w:t>
            </w:r>
          </w:p>
        </w:tc>
        <w:tc>
          <w:tcPr>
            <w:tcW w:type="dxa" w:w="2880"/>
          </w:tcPr>
          <w:p>
            <w:r>
              <w:t>Recalcular valuation independente.</w:t>
            </w:r>
          </w:p>
        </w:tc>
      </w:tr>
      <w:tr>
        <w:tc>
          <w:tcPr>
            <w:tcW w:type="dxa" w:w="2880"/>
          </w:tcPr>
          <w:p>
            <w:r>
              <w:t>REG-010</w:t>
            </w:r>
          </w:p>
        </w:tc>
        <w:tc>
          <w:tcPr>
            <w:tcW w:type="dxa" w:w="2880"/>
          </w:tcPr>
          <w:p>
            <w:r>
              <w:t>TCO desconhecido</w:t>
            </w:r>
          </w:p>
        </w:tc>
        <w:tc>
          <w:tcPr>
            <w:tcW w:type="dxa" w:w="2880"/>
          </w:tcPr>
          <w:p>
            <w:r>
              <w:t>Não fechar preço máximo definitivo.</w:t>
            </w:r>
          </w:p>
        </w:tc>
      </w:tr>
      <w:tr>
        <w:tc>
          <w:tcPr>
            <w:tcW w:type="dxa" w:w="2880"/>
          </w:tcPr>
          <w:p>
            <w:r>
              <w:t>REG-011</w:t>
            </w:r>
          </w:p>
        </w:tc>
        <w:tc>
          <w:tcPr>
            <w:tcW w:type="dxa" w:w="2880"/>
          </w:tcPr>
          <w:p>
            <w:r>
              <w:t>Preço abaixo de 50% da avaliação</w:t>
            </w:r>
          </w:p>
        </w:tc>
        <w:tc>
          <w:tcPr>
            <w:tcW w:type="dxa" w:w="2880"/>
          </w:tcPr>
          <w:p>
            <w:r>
              <w:t>Gerar alerta; validar norma e modalidade, sem BLOCK automático.</w:t>
            </w:r>
          </w:p>
        </w:tc>
      </w:tr>
      <w:tr>
        <w:tc>
          <w:tcPr>
            <w:tcW w:type="dxa" w:w="2880"/>
          </w:tcPr>
          <w:p>
            <w:r>
              <w:t>REG-012</w:t>
            </w:r>
          </w:p>
        </w:tc>
        <w:tc>
          <w:tcPr>
            <w:tcW w:type="dxa" w:w="2880"/>
          </w:tcPr>
          <w:p>
            <w:r>
              <w:t>Investidor não aceita imóvel ocupado</w:t>
            </w:r>
          </w:p>
        </w:tc>
        <w:tc>
          <w:tcPr>
            <w:tcW w:type="dxa" w:w="2880"/>
          </w:tcPr>
          <w:p>
            <w:r>
              <w:t>Estratégia incompatível → DO NOT BUY/MONITOR conforme configuração.</w:t>
            </w:r>
          </w:p>
        </w:tc>
      </w:tr>
    </w:tbl>
    <w:p>
      <w:pPr>
        <w:pStyle w:val="Heading1"/>
      </w:pPr>
      <w:r>
        <w:t>11. RAG versus motor determinístico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Responsabilidade</w:t>
            </w:r>
          </w:p>
        </w:tc>
        <w:tc>
          <w:tcPr>
            <w:tcW w:type="dxa" w:w="2880"/>
          </w:tcPr>
          <w:p>
            <w:r>
              <w:t>Não deve fazer</w:t>
            </w:r>
          </w:p>
        </w:tc>
      </w:tr>
      <w:tr>
        <w:tc>
          <w:tcPr>
            <w:tcW w:type="dxa" w:w="2880"/>
          </w:tcPr>
          <w:p>
            <w:r>
              <w:t>RAG / Vector DB</w:t>
            </w:r>
          </w:p>
        </w:tc>
        <w:tc>
          <w:tcPr>
            <w:tcW w:type="dxa" w:w="2880"/>
          </w:tcPr>
          <w:p>
            <w:r>
              <w:t>Recuperar definições, regras, checklist, exceções, casos, evidências e documentação.</w:t>
            </w:r>
          </w:p>
        </w:tc>
        <w:tc>
          <w:tcPr>
            <w:tcW w:type="dxa" w:w="2880"/>
          </w:tcPr>
          <w:p>
            <w:r>
              <w:t>Executar sozinho cálculos críticos ou decidir ignorando precedência.</w:t>
            </w:r>
          </w:p>
        </w:tc>
      </w:tr>
      <w:tr>
        <w:tc>
          <w:tcPr>
            <w:tcW w:type="dxa" w:w="2880"/>
          </w:tcPr>
          <w:p>
            <w:r>
              <w:t>LLM / Agente</w:t>
            </w:r>
          </w:p>
        </w:tc>
        <w:tc>
          <w:tcPr>
            <w:tcW w:type="dxa" w:w="2880"/>
          </w:tcPr>
          <w:p>
            <w:r>
              <w:t>Interpretar documentos, selecionar regras, formular perguntas, explicar achados e coordenar ferramentas.</w:t>
            </w:r>
          </w:p>
        </w:tc>
        <w:tc>
          <w:tcPr>
            <w:tcW w:type="dxa" w:w="2880"/>
          </w:tcPr>
          <w:p>
            <w:r>
              <w:t>Inventar evidências, preencher lacunas como fatos ou superar BLOCK.</w:t>
            </w:r>
          </w:p>
        </w:tc>
      </w:tr>
      <w:tr>
        <w:tc>
          <w:tcPr>
            <w:tcW w:type="dxa" w:w="2880"/>
          </w:tcPr>
          <w:p>
            <w:r>
              <w:t>Rule Engine</w:t>
            </w:r>
          </w:p>
        </w:tc>
        <w:tc>
          <w:tcPr>
            <w:tcW w:type="dxa" w:w="2880"/>
          </w:tcPr>
          <w:p>
            <w:r>
              <w:t>Executar condições determinísticas, precedência e classificação.</w:t>
            </w:r>
          </w:p>
        </w:tc>
        <w:tc>
          <w:tcPr>
            <w:tcW w:type="dxa" w:w="2880"/>
          </w:tcPr>
          <w:p>
            <w:r>
              <w:t>Interpretar documentos complexos sem evidência estruturada.</w:t>
            </w:r>
          </w:p>
        </w:tc>
      </w:tr>
      <w:tr>
        <w:tc>
          <w:tcPr>
            <w:tcW w:type="dxa" w:w="2880"/>
          </w:tcPr>
          <w:p>
            <w:r>
              <w:t>Calculation Engine</w:t>
            </w:r>
          </w:p>
        </w:tc>
        <w:tc>
          <w:tcPr>
            <w:tcW w:type="dxa" w:w="2880"/>
          </w:tcPr>
          <w:p>
            <w:r>
              <w:t>TCO, desconto, margem, yield, preço máximo, cenários.</w:t>
            </w:r>
          </w:p>
        </w:tc>
        <w:tc>
          <w:tcPr>
            <w:tcW w:type="dxa" w:w="2880"/>
          </w:tcPr>
          <w:p>
            <w:r>
              <w:t>Escolher estratégia sem parâmetros.</w:t>
            </w:r>
          </w:p>
        </w:tc>
      </w:tr>
      <w:tr>
        <w:tc>
          <w:tcPr>
            <w:tcW w:type="dxa" w:w="2880"/>
          </w:tcPr>
          <w:p>
            <w:r>
              <w:t>Evidence Store</w:t>
            </w:r>
          </w:p>
        </w:tc>
        <w:tc>
          <w:tcPr>
            <w:tcW w:type="dxa" w:w="2880"/>
          </w:tcPr>
          <w:p>
            <w:r>
              <w:t>Guardar fonte, trecho, documento, data, confiança e provenance.</w:t>
            </w:r>
          </w:p>
        </w:tc>
        <w:tc>
          <w:tcPr>
            <w:tcW w:type="dxa" w:w="2880"/>
          </w:tcPr>
          <w:p>
            <w:r>
              <w:t>Tratar ausência como prova de regularidade.</w:t>
            </w:r>
          </w:p>
        </w:tc>
      </w:tr>
      <w:tr>
        <w:tc>
          <w:tcPr>
            <w:tcW w:type="dxa" w:w="2880"/>
          </w:tcPr>
          <w:p>
            <w:r>
              <w:t>Evaluation / Golden Cases</w:t>
            </w:r>
          </w:p>
        </w:tc>
        <w:tc>
          <w:tcPr>
            <w:tcW w:type="dxa" w:w="2880"/>
          </w:tcPr>
          <w:p>
            <w:r>
              <w:t>Medir se o agente reproduz os resultados esperados.</w:t>
            </w:r>
          </w:p>
        </w:tc>
        <w:tc>
          <w:tcPr>
            <w:tcW w:type="dxa" w:w="2880"/>
          </w:tcPr>
          <w:p>
            <w:r>
              <w:t>Ser substituído por avaliação subjetiva.</w:t>
            </w:r>
          </w:p>
        </w:tc>
      </w:tr>
    </w:tbl>
    <w:p>
      <w:pPr>
        <w:pStyle w:val="Heading1"/>
      </w:pPr>
      <w:r>
        <w:t>12. Metadados recomendados para cada regra/chunk</w:t>
      </w:r>
    </w:p>
    <w:p>
      <w:r>
        <w:t>rule_id, checklist_id, document_id, section_id, topic, domain, source_type, source_name, source_version, effective_from, effective_to, priority, jurisdiction, entity_type, strategy, evidence_type, confidence_required, blocking, score_effect, formula_id, case_id, parent_rule_id, supersedes_rule_id.</w:t>
      </w:r>
    </w:p>
    <w:p>
      <w:pPr>
        <w:pStyle w:val="Heading1"/>
      </w:pPr>
      <w:r>
        <w:t>13. Critério de qualidade antes de colocar no Vector DB</w:t>
      </w:r>
    </w:p>
    <w:p>
      <w:pPr>
        <w:pStyle w:val="ListBullet"/>
      </w:pPr>
      <w:r>
        <w:t>Nenhum item crítico sem ID.</w:t>
      </w:r>
    </w:p>
    <w:p>
      <w:pPr>
        <w:pStyle w:val="ListBullet"/>
      </w:pPr>
      <w:r>
        <w:t>Nenhuma regra jurídica crítica sem fonte/proveniência.</w:t>
      </w:r>
    </w:p>
    <w:p>
      <w:pPr>
        <w:pStyle w:val="ListBullet"/>
      </w:pPr>
      <w:r>
        <w:t>Nenhuma regra com condição ambígua sem campo de interpretação.</w:t>
      </w:r>
    </w:p>
    <w:p>
      <w:pPr>
        <w:pStyle w:val="ListBullet"/>
      </w:pPr>
      <w:r>
        <w:t>Nenhuma decisão sem evidência.</w:t>
      </w:r>
    </w:p>
    <w:p>
      <w:pPr>
        <w:pStyle w:val="ListBullet"/>
      </w:pPr>
      <w:r>
        <w:t>Nenhum parâmetro histórico tratado como universal.</w:t>
      </w:r>
    </w:p>
    <w:p>
      <w:pPr>
        <w:pStyle w:val="ListBullet"/>
      </w:pPr>
      <w:r>
        <w:t>Nenhum score capaz de ultrapassar BLOCK.</w:t>
      </w:r>
    </w:p>
    <w:p>
      <w:pPr>
        <w:pStyle w:val="ListBullet"/>
      </w:pPr>
      <w:r>
        <w:t>Todos os Golden Cases devem ter resultado esperado e fatos invalidadores.</w:t>
      </w:r>
    </w:p>
    <w:p>
      <w:pPr>
        <w:pStyle w:val="ListBullet"/>
      </w:pPr>
      <w:r>
        <w:t>Toda alteração de regra deve gerar nova versão e preservar a anterior para auditoria.</w:t>
      </w:r>
    </w:p>
    <w:p>
      <w:pPr>
        <w:pStyle w:val="Heading1"/>
      </w:pPr>
      <w:r>
        <w:t>14. Próximo passo técnico</w:t>
      </w:r>
    </w:p>
    <w:p>
      <w:r>
        <w:t>Com esta matriz, a próxima etapa é transformar cada RULE-* em objetos versionados e construir o contrato entre Agente → RAG → ferramentas/MCP → Rule Engine → Calculation Engine → Evidence Store → Decision Engine. A implementação deve começar pelos gates jurídicos, TCO/valuation e provas de fogo, antes de expandir para todos os módulos.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