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400"/>
              <w:left w:type="dxa" w:w="400"/>
              <w:bottom w:type="dxa" w:w="400"/>
              <w:right w:type="dxa" w:w="400"/>
            </w:tcMar>
          </w:tcPr>
          <w:p>
            <w:pPr>
              <w:spacing w:after="120"/>
              <w:jc w:val="center"/>
            </w:pPr>
            <w:r>
              <w:rPr>
                <w:rFonts w:ascii="Arial" w:cs="Arial" w:eastAsia="Arial" w:hAnsi="Arial"/>
                <w:b/>
                <w:bCs/>
                <w:color w:val="FFFFFF"/>
                <w:sz w:val="52"/>
                <w:szCs w:val="52"/>
              </w:rPr>
              <w:t xml:space="preserve">AI Video Analysis Platform</w:t>
            </w:r>
          </w:p>
          <w:p>
            <w:pPr>
              <w:spacing w:after="80"/>
              <w:jc w:val="center"/>
            </w:pPr>
            <w:r>
              <w:rPr>
                <w:rFonts w:ascii="Arial" w:cs="Arial" w:eastAsia="Arial" w:hAnsi="Arial"/>
                <w:b/>
                <w:bCs/>
                <w:color w:val="A8C8E8"/>
                <w:sz w:val="44"/>
                <w:szCs w:val="44"/>
              </w:rPr>
              <w:t xml:space="preserve">for Beach Volleyball</w:t>
            </w:r>
          </w:p>
          <w:p>
            <w:pPr>
              <w:spacing w:after="80"/>
              <w:jc w:val="center"/>
            </w:pPr>
            <w:r>
              <w:rPr>
                <w:rFonts w:ascii="Arial" w:cs="Arial" w:eastAsia="Arial" w:hAnsi="Arial"/>
                <w:color w:val="5A8AB0"/>
                <w:sz w:val="28"/>
                <w:szCs w:val="28"/>
              </w:rPr>
              <w:t xml:space="preserve">—</w:t>
            </w:r>
          </w:p>
          <w:p>
            <w:pPr>
              <w:jc w:val="center"/>
            </w:pPr>
            <w:r>
              <w:rPr>
                <w:rFonts w:ascii="Arial" w:cs="Arial" w:eastAsia="Arial" w:hAnsi="Arial"/>
                <w:color w:val="C0D8F0"/>
                <w:sz w:val="24"/>
                <w:szCs w:val="24"/>
              </w:rPr>
              <w:t xml:space="preserve">Project Outline, Architecture &amp; Cost Analysis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1B3A6B"/>
                <w:sz w:val="18"/>
                <w:szCs w:val="18"/>
              </w:rPr>
              <w:t xml:space="preserve">Prepared for</w:t>
            </w:r>
          </w:p>
          <w:p>
            <w:r>
              <w:rPr>
                <w:rFonts w:ascii="Arial" w:cs="Arial" w:eastAsia="Arial" w:hAnsi="Arial"/>
                <w:color w:val="1A1A1A"/>
                <w:sz w:val="20"/>
                <w:szCs w:val="20"/>
              </w:rPr>
              <w:t xml:space="preserve">Upwork Portfolio</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1B3A6B"/>
                <w:sz w:val="18"/>
                <w:szCs w:val="18"/>
              </w:rPr>
              <w:t xml:space="preserve">Document Type</w:t>
            </w:r>
          </w:p>
          <w:p>
            <w:r>
              <w:rPr>
                <w:rFonts w:ascii="Arial" w:cs="Arial" w:eastAsia="Arial" w:hAnsi="Arial"/>
                <w:color w:val="1A1A1A"/>
                <w:sz w:val="20"/>
                <w:szCs w:val="20"/>
              </w:rPr>
              <w:t xml:space="preserve">Technical Proposal</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1B3A6B"/>
                <w:sz w:val="18"/>
                <w:szCs w:val="18"/>
              </w:rPr>
              <w:t xml:space="preserve">Version</w:t>
            </w:r>
          </w:p>
          <w:p>
            <w:r>
              <w:rPr>
                <w:rFonts w:ascii="Arial" w:cs="Arial" w:eastAsia="Arial" w:hAnsi="Arial"/>
                <w:color w:val="1A1A1A"/>
                <w:sz w:val="20"/>
                <w:szCs w:val="20"/>
              </w:rPr>
              <w:t xml:space="preserve">1.0</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40"/>
              <w:bottom w:type="dxa" w:w="100"/>
              <w:right w:type="dxa" w:w="140"/>
            </w:tcMar>
          </w:tcPr>
          <w:p>
            <w:r>
              <w:rPr>
                <w:rFonts w:ascii="Arial" w:cs="Arial" w:eastAsia="Arial" w:hAnsi="Arial"/>
                <w:b/>
                <w:bCs/>
                <w:color w:val="1B3A6B"/>
                <w:sz w:val="18"/>
                <w:szCs w:val="18"/>
              </w:rPr>
              <w:t xml:space="preserve">Classification</w:t>
            </w:r>
          </w:p>
          <w:p>
            <w:r>
              <w:rPr>
                <w:rFonts w:ascii="Arial" w:cs="Arial" w:eastAsia="Arial" w:hAnsi="Arial"/>
                <w:color w:val="1A1A1A"/>
                <w:sz w:val="20"/>
                <w:szCs w:val="20"/>
              </w:rPr>
              <w:t xml:space="preserve">Confidential</w:t>
            </w:r>
          </w:p>
        </w:tc>
      </w:tr>
    </w:tbl>
    <w:p>
      <w:pPr>
        <w:spacing w:after="200" w:before="0"/>
      </w:pPr>
      <w:r>
        <w:t xml:space="preserve"/>
      </w:r>
    </w:p>
    <w:p>
      <w:pPr>
        <w:pStyle w:val="Heading1"/>
        <w:pBdr>
          <w:bottom w:val="single" w:color="2E75B6" w:sz="6" w:space="1"/>
        </w:pBdr>
        <w:spacing w:after="160" w:before="360"/>
      </w:pPr>
      <w:r>
        <w:rPr>
          <w:rFonts w:ascii="Arial" w:cs="Arial" w:eastAsia="Arial" w:hAnsi="Arial"/>
          <w:b/>
          <w:bCs/>
          <w:color w:val="1B3A6B"/>
          <w:sz w:val="32"/>
          <w:szCs w:val="32"/>
        </w:rPr>
        <w:t xml:space="preserve">1. Executive Summary</w:t>
      </w:r>
    </w:p>
    <w:p>
      <w:pPr>
        <w:spacing w:after="100" w:before="80"/>
      </w:pPr>
      <w:r>
        <w:rPr>
          <w:rFonts w:ascii="Arial" w:cs="Arial" w:eastAsia="Arial" w:hAnsi="Arial"/>
          <w:color w:val="1A1A1A"/>
          <w:sz w:val="22"/>
          <w:szCs w:val="22"/>
        </w:rPr>
        <w:t xml:space="preserve">This document outlines the full scope, architecture, phased delivery plan, and cost estimate for an AI-powered beach volleyball video analysis platform. The platform is designed to automatically process match footage and generate structured performance data for players, coaches, scouts, and clubs.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r>
              <w:rPr>
                <w:rFonts w:ascii="Arial" w:cs="Arial" w:eastAsia="Arial" w:hAnsi="Arial"/>
                <w:b w:val="false"/>
                <w:bCs w:val="false"/>
                <w:color w:val="1B3A6B"/>
                <w:sz w:val="22"/>
                <w:szCs w:val="22"/>
              </w:rPr>
              <w:t xml:space="preserve">Core value proposition: replace hours of manual video review with an automated pipeline that produces structured statistics, event timelines, and tactical insights — with a human review layer that improves accuracy over time.</w:t>
            </w:r>
          </w:p>
        </w:tc>
      </w:tr>
    </w:tbl>
    <w:p>
      <w:pPr>
        <w:spacing w:after="100" w:before="0"/>
      </w:pPr>
      <w:r>
        <w:t xml:space="preserve"/>
      </w:r>
    </w:p>
    <w:p>
      <w:pPr>
        <w:pStyle w:val="Heading1"/>
        <w:pBdr>
          <w:bottom w:val="single" w:color="2E75B6" w:sz="6" w:space="1"/>
        </w:pBdr>
        <w:spacing w:after="160" w:before="360"/>
      </w:pPr>
      <w:r>
        <w:rPr>
          <w:rFonts w:ascii="Arial" w:cs="Arial" w:eastAsia="Arial" w:hAnsi="Arial"/>
          <w:b/>
          <w:bCs/>
          <w:color w:val="1B3A6B"/>
          <w:sz w:val="32"/>
          <w:szCs w:val="32"/>
        </w:rPr>
        <w:t xml:space="preserve">2. What the Client Wants</w:t>
      </w:r>
    </w:p>
    <w:p>
      <w:pPr>
        <w:spacing w:after="100" w:before="80"/>
      </w:pPr>
      <w:r>
        <w:rPr>
          <w:rFonts w:ascii="Arial" w:cs="Arial" w:eastAsia="Arial" w:hAnsi="Arial"/>
          <w:color w:val="1A1A1A"/>
          <w:sz w:val="22"/>
          <w:szCs w:val="22"/>
        </w:rPr>
        <w:t xml:space="preserve">The client is building a proprietary sports analytics platform targeting the beach volleyball community. Based on the project brief, their core requirements break down into the following categories:</w:t>
      </w:r>
    </w:p>
    <w:p>
      <w:pPr>
        <w:spacing w:after="100" w:before="0"/>
      </w:pPr>
      <w:r>
        <w:t xml:space="preserve"/>
      </w:r>
    </w:p>
    <w:p>
      <w:pPr>
        <w:pStyle w:val="Heading2"/>
        <w:spacing w:after="120" w:before="280"/>
      </w:pPr>
      <w:r>
        <w:rPr>
          <w:rFonts w:ascii="Arial" w:cs="Arial" w:eastAsia="Arial" w:hAnsi="Arial"/>
          <w:b/>
          <w:bCs/>
          <w:color w:val="1B3A6B"/>
          <w:sz w:val="26"/>
          <w:szCs w:val="26"/>
        </w:rPr>
        <w:t xml:space="preserve">2.1  Video Input &amp; Court Understanding</w:t>
      </w:r>
    </w:p>
    <w:p>
      <w:pPr>
        <w:pStyle w:val="ListParagraph"/>
        <w:numPr>
          <w:ilvl w:val="0"/>
          <w:numId w:val="2"/>
        </w:numPr>
        <w:spacing w:after="40" w:before="40"/>
      </w:pPr>
      <w:r>
        <w:rPr>
          <w:rFonts w:ascii="Arial" w:cs="Arial" w:eastAsia="Arial" w:hAnsi="Arial"/>
          <w:color w:val="1A1A1A"/>
          <w:sz w:val="22"/>
          <w:szCs w:val="22"/>
        </w:rPr>
        <w:t xml:space="preserve">Accept beach volleyball match videos from real tournaments (fixed or semi-fixed cameras)</w:t>
      </w:r>
    </w:p>
    <w:p>
      <w:pPr>
        <w:pStyle w:val="ListParagraph"/>
        <w:numPr>
          <w:ilvl w:val="0"/>
          <w:numId w:val="2"/>
        </w:numPr>
        <w:spacing w:after="40" w:before="40"/>
      </w:pPr>
      <w:r>
        <w:rPr>
          <w:rFonts w:ascii="Arial" w:cs="Arial" w:eastAsia="Arial" w:hAnsi="Arial"/>
          <w:color w:val="1A1A1A"/>
          <w:sz w:val="22"/>
          <w:szCs w:val="22"/>
        </w:rPr>
        <w:t xml:space="preserve">Detect and map the court in the video frame</w:t>
      </w:r>
    </w:p>
    <w:p>
      <w:pPr>
        <w:pStyle w:val="ListParagraph"/>
        <w:numPr>
          <w:ilvl w:val="0"/>
          <w:numId w:val="2"/>
        </w:numPr>
        <w:spacing w:after="40" w:before="40"/>
      </w:pPr>
      <w:r>
        <w:rPr>
          <w:rFonts w:ascii="Arial" w:cs="Arial" w:eastAsia="Arial" w:hAnsi="Arial"/>
          <w:color w:val="1A1A1A"/>
          <w:sz w:val="22"/>
          <w:szCs w:val="22"/>
        </w:rPr>
        <w:t xml:space="preserve">Understand which team is on which side at any given moment</w:t>
      </w:r>
    </w:p>
    <w:p>
      <w:pPr>
        <w:pStyle w:val="ListParagraph"/>
        <w:numPr>
          <w:ilvl w:val="0"/>
          <w:numId w:val="2"/>
        </w:numPr>
        <w:spacing w:after="40" w:before="40"/>
      </w:pPr>
      <w:r>
        <w:rPr>
          <w:rFonts w:ascii="Arial" w:cs="Arial" w:eastAsia="Arial" w:hAnsi="Arial"/>
          <w:color w:val="1A1A1A"/>
          <w:sz w:val="22"/>
          <w:szCs w:val="22"/>
        </w:rPr>
        <w:t xml:space="preserve">Track direction of play across the full match</w:t>
      </w:r>
    </w:p>
    <w:p>
      <w:pPr>
        <w:spacing w:after="100" w:before="0"/>
      </w:pPr>
      <w:r>
        <w:t xml:space="preserve"/>
      </w:r>
    </w:p>
    <w:p>
      <w:pPr>
        <w:pStyle w:val="Heading2"/>
        <w:spacing w:after="120" w:before="280"/>
      </w:pPr>
      <w:r>
        <w:rPr>
          <w:rFonts w:ascii="Arial" w:cs="Arial" w:eastAsia="Arial" w:hAnsi="Arial"/>
          <w:b/>
          <w:bCs/>
          <w:color w:val="1B3A6B"/>
          <w:sz w:val="26"/>
          <w:szCs w:val="26"/>
        </w:rPr>
        <w:t xml:space="preserve">2.2  Player Detection &amp; Identity Tracking</w:t>
      </w:r>
    </w:p>
    <w:p>
      <w:pPr>
        <w:pStyle w:val="ListParagraph"/>
        <w:numPr>
          <w:ilvl w:val="0"/>
          <w:numId w:val="2"/>
        </w:numPr>
        <w:spacing w:after="40" w:before="40"/>
      </w:pPr>
      <w:r>
        <w:rPr>
          <w:rFonts w:ascii="Arial" w:cs="Arial" w:eastAsia="Arial" w:hAnsi="Arial"/>
          <w:color w:val="1A1A1A"/>
          <w:sz w:val="22"/>
          <w:szCs w:val="22"/>
        </w:rPr>
        <w:t xml:space="preserve">Detect all 4 players on court at all times</w:t>
      </w:r>
    </w:p>
    <w:p>
      <w:pPr>
        <w:pStyle w:val="ListParagraph"/>
        <w:numPr>
          <w:ilvl w:val="0"/>
          <w:numId w:val="2"/>
        </w:numPr>
        <w:spacing w:after="40" w:before="40"/>
      </w:pPr>
      <w:r>
        <w:rPr>
          <w:rFonts w:ascii="Arial" w:cs="Arial" w:eastAsia="Arial" w:hAnsi="Arial"/>
          <w:color w:val="1A1A1A"/>
          <w:sz w:val="22"/>
          <w:szCs w:val="22"/>
        </w:rPr>
        <w:t xml:space="preserve">Distinguish between the two teams visually</w:t>
      </w:r>
    </w:p>
    <w:p>
      <w:pPr>
        <w:pStyle w:val="ListParagraph"/>
        <w:numPr>
          <w:ilvl w:val="0"/>
          <w:numId w:val="2"/>
        </w:numPr>
        <w:spacing w:after="40" w:before="40"/>
      </w:pPr>
      <w:r>
        <w:rPr>
          <w:rFonts w:ascii="Arial" w:cs="Arial" w:eastAsia="Arial" w:hAnsi="Arial"/>
          <w:color w:val="1A1A1A"/>
          <w:sz w:val="22"/>
          <w:szCs w:val="22"/>
        </w:rPr>
        <w:t xml:space="preserve">Maintain consistent player identity throughout the match, even across:</w:t>
      </w:r>
    </w:p>
    <w:p>
      <w:pPr>
        <w:pStyle w:val="ListParagraph"/>
        <w:numPr>
          <w:ilvl w:val="1"/>
          <w:numId w:val="2"/>
        </w:numPr>
        <w:spacing w:after="40" w:before="40"/>
      </w:pPr>
      <w:r>
        <w:rPr>
          <w:rFonts w:ascii="Arial" w:cs="Arial" w:eastAsia="Arial" w:hAnsi="Arial"/>
          <w:color w:val="1A1A1A"/>
          <w:sz w:val="22"/>
          <w:szCs w:val="22"/>
        </w:rPr>
        <w:t xml:space="preserve">Occlusions and player crossings</w:t>
      </w:r>
    </w:p>
    <w:p>
      <w:pPr>
        <w:pStyle w:val="ListParagraph"/>
        <w:numPr>
          <w:ilvl w:val="1"/>
          <w:numId w:val="2"/>
        </w:numPr>
        <w:spacing w:after="40" w:before="40"/>
      </w:pPr>
      <w:r>
        <w:rPr>
          <w:rFonts w:ascii="Arial" w:cs="Arial" w:eastAsia="Arial" w:hAnsi="Arial"/>
          <w:color w:val="1A1A1A"/>
          <w:sz w:val="22"/>
          <w:szCs w:val="22"/>
        </w:rPr>
        <w:t xml:space="preserve">Fast movements and partial visibility</w:t>
      </w:r>
    </w:p>
    <w:p>
      <w:pPr>
        <w:pStyle w:val="ListParagraph"/>
        <w:numPr>
          <w:ilvl w:val="1"/>
          <w:numId w:val="2"/>
        </w:numPr>
        <w:spacing w:after="40" w:before="40"/>
      </w:pPr>
      <w:r>
        <w:rPr>
          <w:rFonts w:ascii="Arial" w:cs="Arial" w:eastAsia="Arial" w:hAnsi="Arial"/>
          <w:color w:val="1A1A1A"/>
          <w:sz w:val="22"/>
          <w:szCs w:val="22"/>
        </w:rPr>
        <w:t xml:space="preserve">Side switches (teams switch court sides every 7 points)</w:t>
      </w:r>
    </w:p>
    <w:p>
      <w:pPr>
        <w:pStyle w:val="ListParagraph"/>
        <w:numPr>
          <w:ilvl w:val="0"/>
          <w:numId w:val="2"/>
        </w:numPr>
        <w:spacing w:after="40" w:before="40"/>
      </w:pPr>
      <w:r>
        <w:rPr>
          <w:rFonts w:ascii="Arial" w:cs="Arial" w:eastAsia="Arial" w:hAnsi="Arial"/>
          <w:color w:val="1A1A1A"/>
          <w:sz w:val="22"/>
          <w:szCs w:val="22"/>
        </w:rPr>
        <w:t xml:space="preserve">Manual assignment of player identities at the start is acceptable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r>
              <w:rPr>
                <w:rFonts w:ascii="Arial" w:cs="Arial" w:eastAsia="Arial" w:hAnsi="Arial"/>
                <w:b w:val="false"/>
                <w:bCs w:val="false"/>
                <w:color w:val="7B4F00"/>
                <w:sz w:val="22"/>
                <w:szCs w:val="22"/>
              </w:rPr>
              <w:t xml:space="preserve">Critical requirement: Side switching is the hardest unique challenge. The same team appears on both sides of the court at different times. The system must reassign team identities after each switch without losing tracking continuity.</w:t>
            </w:r>
          </w:p>
        </w:tc>
      </w:tr>
    </w:tbl>
    <w:p>
      <w:pPr>
        <w:spacing w:after="100" w:before="0"/>
      </w:pPr>
      <w:r>
        <w:t xml:space="preserve"/>
      </w:r>
    </w:p>
    <w:p>
      <w:pPr>
        <w:pStyle w:val="Heading2"/>
        <w:spacing w:after="120" w:before="280"/>
      </w:pPr>
      <w:r>
        <w:rPr>
          <w:rFonts w:ascii="Arial" w:cs="Arial" w:eastAsia="Arial" w:hAnsi="Arial"/>
          <w:b/>
          <w:bCs/>
          <w:color w:val="1B3A6B"/>
          <w:sz w:val="26"/>
          <w:szCs w:val="26"/>
        </w:rPr>
        <w:t xml:space="preserve">2.3  Event Detection</w:t>
      </w:r>
    </w:p>
    <w:p>
      <w:pPr>
        <w:spacing w:after="100" w:before="80"/>
      </w:pPr>
      <w:r>
        <w:rPr>
          <w:rFonts w:ascii="Arial" w:cs="Arial" w:eastAsia="Arial" w:hAnsi="Arial"/>
          <w:color w:val="1A1A1A"/>
          <w:sz w:val="22"/>
          <w:szCs w:val="22"/>
        </w:rPr>
        <w:t xml:space="preserve">The system must detect the following in-game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Serve &amp; Service Events</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Attack &amp; Defense Events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1A1A"/>
                <w:sz w:val="22"/>
                <w:szCs w:val="22"/>
              </w:rPr>
              <w:t xml:space="preserve">Serve</w:t>
            </w:r>
          </w:p>
          <w:p>
            <w:pPr>
              <w:pStyle w:val="ListParagraph"/>
              <w:numPr>
                <w:ilvl w:val="0"/>
                <w:numId w:val="2"/>
              </w:numPr>
              <w:spacing w:after="40" w:before="40"/>
            </w:pPr>
            <w:r>
              <w:rPr>
                <w:rFonts w:ascii="Arial" w:cs="Arial" w:eastAsia="Arial" w:hAnsi="Arial"/>
                <w:color w:val="1A1A1A"/>
                <w:sz w:val="22"/>
                <w:szCs w:val="22"/>
              </w:rPr>
              <w:t xml:space="preserve">Ace</w:t>
            </w:r>
          </w:p>
          <w:p>
            <w:pPr>
              <w:pStyle w:val="ListParagraph"/>
              <w:numPr>
                <w:ilvl w:val="0"/>
                <w:numId w:val="2"/>
              </w:numPr>
              <w:spacing w:after="40" w:before="40"/>
            </w:pPr>
            <w:r>
              <w:rPr>
                <w:rFonts w:ascii="Arial" w:cs="Arial" w:eastAsia="Arial" w:hAnsi="Arial"/>
                <w:color w:val="1A1A1A"/>
                <w:sz w:val="22"/>
                <w:szCs w:val="22"/>
              </w:rPr>
              <w:t xml:space="preserve">Service error</w:t>
            </w:r>
          </w:p>
          <w:p>
            <w:pPr>
              <w:pStyle w:val="ListParagraph"/>
              <w:numPr>
                <w:ilvl w:val="0"/>
                <w:numId w:val="2"/>
              </w:numPr>
              <w:spacing w:after="40" w:before="40"/>
            </w:pPr>
            <w:r>
              <w:rPr>
                <w:rFonts w:ascii="Arial" w:cs="Arial" w:eastAsia="Arial" w:hAnsi="Arial"/>
                <w:color w:val="1A1A1A"/>
                <w:sz w:val="22"/>
                <w:szCs w:val="22"/>
              </w:rPr>
              <w:t xml:space="preserve">Reception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spacing w:after="40" w:before="40"/>
            </w:pPr>
            <w:r>
              <w:rPr>
                <w:rFonts w:ascii="Arial" w:cs="Arial" w:eastAsia="Arial" w:hAnsi="Arial"/>
                <w:color w:val="1A1A1A"/>
                <w:sz w:val="22"/>
                <w:szCs w:val="22"/>
              </w:rPr>
              <w:t xml:space="preserve">Set</w:t>
            </w:r>
          </w:p>
          <w:p>
            <w:pPr>
              <w:pStyle w:val="ListParagraph"/>
              <w:numPr>
                <w:ilvl w:val="0"/>
                <w:numId w:val="2"/>
              </w:numPr>
              <w:spacing w:after="40" w:before="40"/>
            </w:pPr>
            <w:r>
              <w:rPr>
                <w:rFonts w:ascii="Arial" w:cs="Arial" w:eastAsia="Arial" w:hAnsi="Arial"/>
                <w:color w:val="1A1A1A"/>
                <w:sz w:val="22"/>
                <w:szCs w:val="22"/>
              </w:rPr>
              <w:t xml:space="preserve">Attack winner / error</w:t>
            </w:r>
          </w:p>
          <w:p>
            <w:pPr>
              <w:pStyle w:val="ListParagraph"/>
              <w:numPr>
                <w:ilvl w:val="0"/>
                <w:numId w:val="2"/>
              </w:numPr>
              <w:spacing w:after="40" w:before="40"/>
            </w:pPr>
            <w:r>
              <w:rPr>
                <w:rFonts w:ascii="Arial" w:cs="Arial" w:eastAsia="Arial" w:hAnsi="Arial"/>
                <w:color w:val="1A1A1A"/>
                <w:sz w:val="22"/>
                <w:szCs w:val="22"/>
              </w:rPr>
              <w:t xml:space="preserve">Block (point)</w:t>
            </w:r>
          </w:p>
          <w:p>
            <w:pPr>
              <w:pStyle w:val="ListParagraph"/>
              <w:numPr>
                <w:ilvl w:val="0"/>
                <w:numId w:val="2"/>
              </w:numPr>
              <w:spacing w:after="40" w:before="40"/>
            </w:pPr>
            <w:r>
              <w:rPr>
                <w:rFonts w:ascii="Arial" w:cs="Arial" w:eastAsia="Arial" w:hAnsi="Arial"/>
                <w:color w:val="1A1A1A"/>
                <w:sz w:val="22"/>
                <w:szCs w:val="22"/>
              </w:rPr>
              <w:t xml:space="preserve">Defensive action</w:t>
            </w:r>
          </w:p>
          <w:p>
            <w:pPr>
              <w:pStyle w:val="ListParagraph"/>
              <w:numPr>
                <w:ilvl w:val="0"/>
                <w:numId w:val="2"/>
              </w:numPr>
              <w:spacing w:after="40" w:before="40"/>
            </w:pPr>
            <w:r>
              <w:rPr>
                <w:rFonts w:ascii="Arial" w:cs="Arial" w:eastAsia="Arial" w:hAnsi="Arial"/>
                <w:color w:val="1A1A1A"/>
                <w:sz w:val="22"/>
                <w:szCs w:val="22"/>
              </w:rPr>
              <w:t xml:space="preserve">Blocked attack</w:t>
            </w:r>
          </w:p>
          <w:p>
            <w:pPr>
              <w:pStyle w:val="ListParagraph"/>
              <w:numPr>
                <w:ilvl w:val="0"/>
                <w:numId w:val="2"/>
              </w:numPr>
              <w:spacing w:after="40" w:before="40"/>
            </w:pPr>
            <w:r>
              <w:rPr>
                <w:rFonts w:ascii="Arial" w:cs="Arial" w:eastAsia="Arial" w:hAnsi="Arial"/>
                <w:color w:val="1A1A1A"/>
                <w:sz w:val="22"/>
                <w:szCs w:val="22"/>
              </w:rPr>
              <w:t xml:space="preserve">Point awarded</w:t>
            </w:r>
          </w:p>
        </w:tc>
      </w:tr>
    </w:tbl>
    <w:p>
      <w:pPr>
        <w:spacing w:after="100" w:before="0"/>
      </w:pPr>
      <w:r>
        <w:t xml:space="preserve"/>
      </w:r>
    </w:p>
    <w:p>
      <w:pPr>
        <w:pStyle w:val="Heading2"/>
        <w:spacing w:after="120" w:before="280"/>
      </w:pPr>
      <w:r>
        <w:rPr>
          <w:rFonts w:ascii="Arial" w:cs="Arial" w:eastAsia="Arial" w:hAnsi="Arial"/>
          <w:b/>
          <w:bCs/>
          <w:color w:val="1B3A6B"/>
          <w:sz w:val="26"/>
          <w:szCs w:val="26"/>
        </w:rPr>
        <w:t xml:space="preserve">2.4  Statistics Generation</w:t>
      </w:r>
    </w:p>
    <w:p>
      <w:pPr>
        <w:spacing w:after="100" w:before="80"/>
      </w:pPr>
      <w:r>
        <w:rPr>
          <w:rFonts w:ascii="Arial" w:cs="Arial" w:eastAsia="Arial" w:hAnsi="Arial"/>
          <w:color w:val="1A1A1A"/>
          <w:sz w:val="22"/>
          <w:szCs w:val="22"/>
        </w:rPr>
        <w:t xml:space="preserve">Individual player stats per match, including: serves, aces, service errors, attack attempts/winners/errors, blocks, defensive actions, and total points. All stats must remain correctly attributed after side switches.</w:t>
      </w:r>
    </w:p>
    <w:p>
      <w:pPr>
        <w:spacing w:after="100" w:before="0"/>
      </w:pPr>
      <w:r>
        <w:t xml:space="preserve"/>
      </w:r>
    </w:p>
    <w:p>
      <w:pPr>
        <w:pStyle w:val="Heading2"/>
        <w:spacing w:after="120" w:before="280"/>
      </w:pPr>
      <w:r>
        <w:rPr>
          <w:rFonts w:ascii="Arial" w:cs="Arial" w:eastAsia="Arial" w:hAnsi="Arial"/>
          <w:b/>
          <w:bCs/>
          <w:color w:val="1B3A6B"/>
          <w:sz w:val="26"/>
          <w:szCs w:val="26"/>
        </w:rPr>
        <w:t xml:space="preserve">2.5  Attack Direction Analysis</w:t>
      </w:r>
    </w:p>
    <w:p>
      <w:pPr>
        <w:spacing w:after="100" w:before="80"/>
      </w:pPr>
      <w:r>
        <w:rPr>
          <w:rFonts w:ascii="Arial" w:cs="Arial" w:eastAsia="Arial" w:hAnsi="Arial"/>
          <w:color w:val="1A1A1A"/>
          <w:sz w:val="22"/>
          <w:szCs w:val="22"/>
        </w:rPr>
        <w:t xml:space="preserve">For each attack, classify the direction:</w:t>
      </w:r>
    </w:p>
    <w:p>
      <w:pPr>
        <w:pStyle w:val="ListParagraph"/>
        <w:numPr>
          <w:ilvl w:val="0"/>
          <w:numId w:val="2"/>
        </w:numPr>
        <w:spacing w:after="40" w:before="40"/>
      </w:pPr>
      <w:r>
        <w:rPr>
          <w:rFonts w:ascii="Arial" w:cs="Arial" w:eastAsia="Arial" w:hAnsi="Arial"/>
          <w:color w:val="1A1A1A"/>
          <w:sz w:val="22"/>
          <w:szCs w:val="22"/>
        </w:rPr>
        <w:t xml:space="preserve">Cross-court (diagonal)</w:t>
      </w:r>
    </w:p>
    <w:p>
      <w:pPr>
        <w:pStyle w:val="ListParagraph"/>
        <w:numPr>
          <w:ilvl w:val="0"/>
          <w:numId w:val="2"/>
        </w:numPr>
        <w:spacing w:after="40" w:before="40"/>
      </w:pPr>
      <w:r>
        <w:rPr>
          <w:rFonts w:ascii="Arial" w:cs="Arial" w:eastAsia="Arial" w:hAnsi="Arial"/>
          <w:color w:val="1A1A1A"/>
          <w:sz w:val="22"/>
          <w:szCs w:val="22"/>
        </w:rPr>
        <w:t xml:space="preserve">Line shot</w:t>
      </w:r>
    </w:p>
    <w:p>
      <w:pPr>
        <w:pStyle w:val="ListParagraph"/>
        <w:numPr>
          <w:ilvl w:val="0"/>
          <w:numId w:val="2"/>
        </w:numPr>
        <w:spacing w:after="40" w:before="40"/>
      </w:pPr>
      <w:r>
        <w:rPr>
          <w:rFonts w:ascii="Arial" w:cs="Arial" w:eastAsia="Arial" w:hAnsi="Arial"/>
          <w:color w:val="1A1A1A"/>
          <w:sz w:val="22"/>
          <w:szCs w:val="22"/>
        </w:rPr>
        <w:t xml:space="preserve">Short shot (tip)</w:t>
      </w:r>
    </w:p>
    <w:p>
      <w:pPr>
        <w:pStyle w:val="ListParagraph"/>
        <w:numPr>
          <w:ilvl w:val="0"/>
          <w:numId w:val="2"/>
        </w:numPr>
        <w:spacing w:after="40" w:before="40"/>
      </w:pPr>
      <w:r>
        <w:rPr>
          <w:rFonts w:ascii="Arial" w:cs="Arial" w:eastAsia="Arial" w:hAnsi="Arial"/>
          <w:color w:val="1A1A1A"/>
          <w:sz w:val="22"/>
          <w:szCs w:val="22"/>
        </w:rPr>
        <w:t xml:space="preserve">Deep shot</w:t>
      </w:r>
    </w:p>
    <w:p>
      <w:pPr>
        <w:pStyle w:val="ListParagraph"/>
        <w:numPr>
          <w:ilvl w:val="0"/>
          <w:numId w:val="2"/>
        </w:numPr>
        <w:spacing w:after="40" w:before="40"/>
      </w:pPr>
      <w:r>
        <w:rPr>
          <w:rFonts w:ascii="Arial" w:cs="Arial" w:eastAsia="Arial" w:hAnsi="Arial"/>
          <w:color w:val="1A1A1A"/>
          <w:sz w:val="22"/>
          <w:szCs w:val="22"/>
        </w:rPr>
        <w:t xml:space="preserve">Target zone (specific court area or player)</w:t>
      </w:r>
    </w:p>
    <w:p>
      <w:pPr>
        <w:spacing w:after="100" w:before="0"/>
      </w:pPr>
      <w:r>
        <w:t xml:space="preserve"/>
      </w:r>
    </w:p>
    <w:p>
      <w:pPr>
        <w:pStyle w:val="Heading2"/>
        <w:spacing w:after="120" w:before="280"/>
      </w:pPr>
      <w:r>
        <w:rPr>
          <w:rFonts w:ascii="Arial" w:cs="Arial" w:eastAsia="Arial" w:hAnsi="Arial"/>
          <w:b/>
          <w:bCs/>
          <w:color w:val="1B3A6B"/>
          <w:sz w:val="26"/>
          <w:szCs w:val="26"/>
        </w:rPr>
        <w:t xml:space="preserve">2.6  Ball Tracking</w:t>
      </w:r>
    </w:p>
    <w:p>
      <w:pPr>
        <w:spacing w:after="100" w:before="80"/>
      </w:pPr>
      <w:r>
        <w:rPr>
          <w:rFonts w:ascii="Arial" w:cs="Arial" w:eastAsia="Arial" w:hAnsi="Arial"/>
          <w:color w:val="1A1A1A"/>
          <w:sz w:val="22"/>
          <w:szCs w:val="22"/>
        </w:rPr>
        <w:t xml:space="preserve">Track the ball during play to support event detection and trajectory analysis. The client acknowledges this is difficult due to ball speed, small size, outdoor conditions, and variable video quality. Partial solutions are acceptable.</w:t>
      </w:r>
    </w:p>
    <w:p>
      <w:pPr>
        <w:spacing w:after="100" w:before="0"/>
      </w:pPr>
      <w:r>
        <w:t xml:space="preserve"/>
      </w:r>
    </w:p>
    <w:p>
      <w:pPr>
        <w:pStyle w:val="Heading2"/>
        <w:spacing w:after="120" w:before="280"/>
      </w:pPr>
      <w:r>
        <w:rPr>
          <w:rFonts w:ascii="Arial" w:cs="Arial" w:eastAsia="Arial" w:hAnsi="Arial"/>
          <w:b/>
          <w:bCs/>
          <w:color w:val="1B3A6B"/>
          <w:sz w:val="26"/>
          <w:szCs w:val="26"/>
        </w:rPr>
        <w:t xml:space="preserve">2.7  Structured Output</w:t>
      </w:r>
    </w:p>
    <w:p>
      <w:pPr>
        <w:spacing w:after="100" w:before="80"/>
      </w:pPr>
      <w:r>
        <w:rPr>
          <w:rFonts w:ascii="Arial" w:cs="Arial" w:eastAsia="Arial" w:hAnsi="Arial"/>
          <w:color w:val="1A1A1A"/>
          <w:sz w:val="22"/>
          <w:szCs w:val="22"/>
        </w:rPr>
        <w:t xml:space="preserve">All analysis results must be output in machine-readable format (JSON or database-ready), including: player/team assignments, event timeline with timestamps, event types, outcomes, attack directions, aggregated stats, and confidence scores.</w:t>
      </w:r>
    </w:p>
    <w:p>
      <w:pPr>
        <w:spacing w:after="100" w:before="0"/>
      </w:pPr>
      <w:r>
        <w:t xml:space="preserve"/>
      </w:r>
    </w:p>
    <w:p>
      <w:pPr>
        <w:pStyle w:val="Heading2"/>
        <w:spacing w:after="120" w:before="280"/>
      </w:pPr>
      <w:r>
        <w:rPr>
          <w:rFonts w:ascii="Arial" w:cs="Arial" w:eastAsia="Arial" w:hAnsi="Arial"/>
          <w:b/>
          <w:bCs/>
          <w:color w:val="1B3A6B"/>
          <w:sz w:val="26"/>
          <w:szCs w:val="26"/>
        </w:rPr>
        <w:t xml:space="preserve">2.8  Semi-Automated Workflow</w:t>
      </w:r>
    </w:p>
    <w:p>
      <w:pPr>
        <w:spacing w:after="100" w:before="80"/>
      </w:pPr>
      <w:r>
        <w:rPr>
          <w:rFonts w:ascii="Arial" w:cs="Arial" w:eastAsia="Arial" w:hAnsi="Arial"/>
          <w:color w:val="1A1A1A"/>
          <w:sz w:val="22"/>
          <w:szCs w:val="22"/>
        </w:rPr>
        <w:t xml:space="preserve">The client explicitly wants a human-in-the-loop workflow: AI generates output, a human operator reviews and corrects it, and corrections feed back into improving the model over time. Full automation is not required at launch.</w:t>
      </w:r>
    </w:p>
    <w:p>
      <w:pPr>
        <w:spacing w:after="100" w:before="0"/>
      </w:pPr>
      <w:r>
        <w:t xml:space="preserve"/>
      </w:r>
    </w:p>
    <w:p>
      <w:pPr>
        <w:pStyle w:val="Heading1"/>
        <w:pBdr>
          <w:bottom w:val="single" w:color="2E75B6" w:sz="6" w:space="1"/>
        </w:pBdr>
        <w:spacing w:after="160" w:before="360"/>
      </w:pPr>
      <w:r>
        <w:rPr>
          <w:rFonts w:ascii="Arial" w:cs="Arial" w:eastAsia="Arial" w:hAnsi="Arial"/>
          <w:b/>
          <w:bCs/>
          <w:color w:val="1B3A6B"/>
          <w:sz w:val="32"/>
          <w:szCs w:val="32"/>
        </w:rPr>
        <w:t xml:space="preserve">3. Proposed Solution Architecture</w:t>
      </w:r>
    </w:p>
    <w:p>
      <w:pPr>
        <w:spacing w:after="100" w:before="80"/>
      </w:pPr>
      <w:r>
        <w:rPr>
          <w:rFonts w:ascii="Arial" w:cs="Arial" w:eastAsia="Arial" w:hAnsi="Arial"/>
          <w:color w:val="1A1A1A"/>
          <w:sz w:val="22"/>
          <w:szCs w:val="22"/>
        </w:rPr>
        <w:t xml:space="preserve">The platform is structured into four layers that mirror the data lifecycle: ingestion, AI processing, human review, and delivery. Each layer is independently scalable and deployable.</w:t>
      </w:r>
    </w:p>
    <w:p>
      <w:pPr>
        <w:spacing w:after="100" w:before="0"/>
      </w:pPr>
      <w:r>
        <w:t xml:space="preserve"/>
      </w:r>
    </w:p>
    <w:p>
      <w:pPr>
        <w:pStyle w:val="Heading2"/>
        <w:spacing w:after="120" w:before="280"/>
      </w:pPr>
      <w:r>
        <w:rPr>
          <w:rFonts w:ascii="Arial" w:cs="Arial" w:eastAsia="Arial" w:hAnsi="Arial"/>
          <w:b/>
          <w:bCs/>
          <w:color w:val="1B3A6B"/>
          <w:sz w:val="26"/>
          <w:szCs w:val="26"/>
        </w:rPr>
        <w:t xml:space="preserve">3.1  Layer 1 — Video Ingestion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 / 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Object storage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S3 / GCP Cloud Storage / Cloudflare R2</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Task queue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Celery + Redis (Python) or BullMQ (Node.js)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Video preprocessing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FFmpeg — frame extraction, normalization, timestamp embedding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Upload interface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Chunked upload via REST API with progress tracking</w:t>
            </w:r>
          </w:p>
        </w:tc>
      </w:tr>
    </w:tbl>
    <w:p>
      <w:pPr>
        <w:spacing w:after="100" w:before="0"/>
      </w:pPr>
      <w:r>
        <w:t xml:space="preserve"/>
      </w:r>
    </w:p>
    <w:p>
      <w:pPr>
        <w:pStyle w:val="Heading2"/>
        <w:spacing w:after="120" w:before="280"/>
      </w:pPr>
      <w:r>
        <w:rPr>
          <w:rFonts w:ascii="Arial" w:cs="Arial" w:eastAsia="Arial" w:hAnsi="Arial"/>
          <w:b/>
          <w:bCs/>
          <w:color w:val="1B3A6B"/>
          <w:sz w:val="26"/>
          <w:szCs w:val="26"/>
        </w:rPr>
        <w:t xml:space="preserve">3.2  Layer 2 — AI Processing Pipeline</w:t>
      </w:r>
    </w:p>
    <w:p>
      <w:pPr>
        <w:spacing w:after="100" w:before="80"/>
      </w:pPr>
      <w:r>
        <w:rPr>
          <w:rFonts w:ascii="Arial" w:cs="Arial" w:eastAsia="Arial" w:hAnsi="Arial"/>
          <w:color w:val="1A1A1A"/>
          <w:sz w:val="22"/>
          <w:szCs w:val="22"/>
        </w:rPr>
        <w:t xml:space="preserve">Five sequential modules process each video. The output of each feeds the next.</w:t>
      </w:r>
    </w:p>
    <w:p>
      <w:pPr>
        <w:spacing w:after="100" w:before="0"/>
      </w:pPr>
      <w:r>
        <w:t xml:space="preserve"/>
      </w:r>
    </w:p>
    <w:p>
      <w:pPr>
        <w:pStyle w:val="Heading3"/>
        <w:spacing w:after="80" w:before="200"/>
      </w:pPr>
      <w:r>
        <w:rPr>
          <w:rFonts w:ascii="Arial" w:cs="Arial" w:eastAsia="Arial" w:hAnsi="Arial"/>
          <w:b/>
          <w:bCs/>
          <w:color w:val="2E75B6"/>
          <w:sz w:val="22"/>
          <w:szCs w:val="22"/>
        </w:rPr>
        <w:t xml:space="preserve">Module 1: Preprocessing</w:t>
      </w:r>
    </w:p>
    <w:p>
      <w:pPr>
        <w:pStyle w:val="ListParagraph"/>
        <w:numPr>
          <w:ilvl w:val="0"/>
          <w:numId w:val="2"/>
        </w:numPr>
        <w:spacing w:after="40" w:before="40"/>
      </w:pPr>
      <w:r>
        <w:rPr>
          <w:rFonts w:ascii="Arial" w:cs="Arial" w:eastAsia="Arial" w:hAnsi="Arial"/>
          <w:color w:val="1A1A1A"/>
          <w:sz w:val="22"/>
          <w:szCs w:val="22"/>
        </w:rPr>
        <w:t xml:space="preserve">Frame sampling at 5–10 fps (sufficient for event detection)</w:t>
      </w:r>
    </w:p>
    <w:p>
      <w:pPr>
        <w:pStyle w:val="ListParagraph"/>
        <w:numPr>
          <w:ilvl w:val="0"/>
          <w:numId w:val="2"/>
        </w:numPr>
        <w:spacing w:after="40" w:before="40"/>
      </w:pPr>
      <w:r>
        <w:rPr>
          <w:rFonts w:ascii="Arial" w:cs="Arial" w:eastAsia="Arial" w:hAnsi="Arial"/>
          <w:color w:val="1A1A1A"/>
          <w:sz w:val="22"/>
          <w:szCs w:val="22"/>
        </w:rPr>
        <w:t xml:space="preserve">Lens distortion correction and brightness normalization</w:t>
      </w:r>
    </w:p>
    <w:p>
      <w:pPr>
        <w:pStyle w:val="ListParagraph"/>
        <w:numPr>
          <w:ilvl w:val="0"/>
          <w:numId w:val="2"/>
        </w:numPr>
        <w:spacing w:after="40" w:before="40"/>
      </w:pPr>
      <w:r>
        <w:rPr>
          <w:rFonts w:ascii="Arial" w:cs="Arial" w:eastAsia="Arial" w:hAnsi="Arial"/>
          <w:color w:val="1A1A1A"/>
          <w:sz w:val="22"/>
          <w:szCs w:val="22"/>
        </w:rPr>
        <w:t xml:space="preserve">Resolution standardization for model input</w:t>
      </w:r>
    </w:p>
    <w:p>
      <w:pPr>
        <w:pStyle w:val="ListParagraph"/>
        <w:numPr>
          <w:ilvl w:val="0"/>
          <w:numId w:val="2"/>
        </w:numPr>
        <w:spacing w:after="40" w:before="40"/>
      </w:pPr>
      <w:r>
        <w:rPr>
          <w:rFonts w:ascii="Arial" w:cs="Arial" w:eastAsia="Arial" w:hAnsi="Arial"/>
          <w:color w:val="1A1A1A"/>
          <w:sz w:val="22"/>
          <w:szCs w:val="22"/>
        </w:rPr>
        <w:t xml:space="preserve">Tech: FFmpeg, OpenCV, Python</w:t>
      </w:r>
    </w:p>
    <w:p>
      <w:pPr>
        <w:spacing w:after="100" w:before="0"/>
      </w:pPr>
      <w:r>
        <w:t xml:space="preserve"/>
      </w:r>
    </w:p>
    <w:p>
      <w:pPr>
        <w:pStyle w:val="Heading3"/>
        <w:spacing w:after="80" w:before="200"/>
      </w:pPr>
      <w:r>
        <w:rPr>
          <w:rFonts w:ascii="Arial" w:cs="Arial" w:eastAsia="Arial" w:hAnsi="Arial"/>
          <w:b/>
          <w:bCs/>
          <w:color w:val="2E75B6"/>
          <w:sz w:val="22"/>
          <w:szCs w:val="22"/>
        </w:rPr>
        <w:t xml:space="preserve">Module 2: Court Detection &amp; Homography</w:t>
      </w:r>
    </w:p>
    <w:p>
      <w:pPr>
        <w:pStyle w:val="ListParagraph"/>
        <w:numPr>
          <w:ilvl w:val="0"/>
          <w:numId w:val="2"/>
        </w:numPr>
        <w:spacing w:after="40" w:before="40"/>
      </w:pPr>
      <w:r>
        <w:rPr>
          <w:rFonts w:ascii="Arial" w:cs="Arial" w:eastAsia="Arial" w:hAnsi="Arial"/>
          <w:color w:val="1A1A1A"/>
          <w:sz w:val="22"/>
          <w:szCs w:val="22"/>
        </w:rPr>
        <w:t xml:space="preserve">Detect court lines using Hough transform or deep line detector</w:t>
      </w:r>
    </w:p>
    <w:p>
      <w:pPr>
        <w:pStyle w:val="ListParagraph"/>
        <w:numPr>
          <w:ilvl w:val="0"/>
          <w:numId w:val="2"/>
        </w:numPr>
        <w:spacing w:after="40" w:before="40"/>
      </w:pPr>
      <w:r>
        <w:rPr>
          <w:rFonts w:ascii="Arial" w:cs="Arial" w:eastAsia="Arial" w:hAnsi="Arial"/>
          <w:color w:val="1A1A1A"/>
          <w:sz w:val="22"/>
          <w:szCs w:val="22"/>
        </w:rPr>
        <w:t xml:space="preserve">Compute homography matrix to map camera view to normalized top-down court coordinates</w:t>
      </w:r>
    </w:p>
    <w:p>
      <w:pPr>
        <w:pStyle w:val="ListParagraph"/>
        <w:numPr>
          <w:ilvl w:val="0"/>
          <w:numId w:val="2"/>
        </w:numPr>
        <w:spacing w:after="40" w:before="40"/>
      </w:pPr>
      <w:r>
        <w:rPr>
          <w:rFonts w:ascii="Arial" w:cs="Arial" w:eastAsia="Arial" w:hAnsi="Arial"/>
          <w:color w:val="1A1A1A"/>
          <w:sz w:val="22"/>
          <w:szCs w:val="22"/>
        </w:rPr>
        <w:t xml:space="preserve">All subsequent spatial data (positions, directions) expressed in this coordinate system</w:t>
      </w:r>
    </w:p>
    <w:p>
      <w:pPr>
        <w:pStyle w:val="ListParagraph"/>
        <w:numPr>
          <w:ilvl w:val="0"/>
          <w:numId w:val="2"/>
        </w:numPr>
        <w:spacing w:after="40" w:before="40"/>
      </w:pPr>
      <w:r>
        <w:rPr>
          <w:rFonts w:ascii="Arial" w:cs="Arial" w:eastAsia="Arial" w:hAnsi="Arial"/>
          <w:color w:val="1A1A1A"/>
          <w:sz w:val="22"/>
          <w:szCs w:val="22"/>
        </w:rPr>
        <w:t xml:space="preserve">Tech: OpenCV, scikit-image, custom fine-tuned detector</w:t>
      </w:r>
    </w:p>
    <w:p>
      <w:pPr>
        <w:spacing w:after="100" w:before="0"/>
      </w:pPr>
      <w:r>
        <w:t xml:space="preserve"/>
      </w:r>
    </w:p>
    <w:p>
      <w:pPr>
        <w:pStyle w:val="Heading3"/>
        <w:spacing w:after="80" w:before="200"/>
      </w:pPr>
      <w:r>
        <w:rPr>
          <w:rFonts w:ascii="Arial" w:cs="Arial" w:eastAsia="Arial" w:hAnsi="Arial"/>
          <w:b/>
          <w:bCs/>
          <w:color w:val="2E75B6"/>
          <w:sz w:val="22"/>
          <w:szCs w:val="22"/>
        </w:rPr>
        <w:t xml:space="preserve">Module 3: Player Detection, Tracking &amp; Re-Identification (most critical)</w:t>
      </w:r>
    </w:p>
    <w:p>
      <w:pPr>
        <w:pStyle w:val="ListParagraph"/>
        <w:numPr>
          <w:ilvl w:val="0"/>
          <w:numId w:val="2"/>
        </w:numPr>
        <w:spacing w:after="40" w:before="40"/>
      </w:pPr>
      <w:r>
        <w:rPr>
          <w:rFonts w:ascii="Arial" w:cs="Arial" w:eastAsia="Arial" w:hAnsi="Arial"/>
          <w:color w:val="1A1A1A"/>
          <w:sz w:val="22"/>
          <w:szCs w:val="22"/>
        </w:rPr>
        <w:t xml:space="preserve">YOLOv8 or RT-DETR for per-frame player detection</w:t>
      </w:r>
    </w:p>
    <w:p>
      <w:pPr>
        <w:pStyle w:val="ListParagraph"/>
        <w:numPr>
          <w:ilvl w:val="0"/>
          <w:numId w:val="2"/>
        </w:numPr>
        <w:spacing w:after="40" w:before="40"/>
      </w:pPr>
      <w:r>
        <w:rPr>
          <w:rFonts w:ascii="Arial" w:cs="Arial" w:eastAsia="Arial" w:hAnsi="Arial"/>
          <w:color w:val="1A1A1A"/>
          <w:sz w:val="22"/>
          <w:szCs w:val="22"/>
        </w:rPr>
        <w:t xml:space="preserve">ByteTrack or BoT-SORT for multi-object tracking across frames</w:t>
      </w:r>
    </w:p>
    <w:p>
      <w:pPr>
        <w:pStyle w:val="ListParagraph"/>
        <w:numPr>
          <w:ilvl w:val="0"/>
          <w:numId w:val="2"/>
        </w:numPr>
        <w:spacing w:after="40" w:before="40"/>
      </w:pPr>
      <w:r>
        <w:rPr>
          <w:rFonts w:ascii="Arial" w:cs="Arial" w:eastAsia="Arial" w:hAnsi="Arial"/>
          <w:color w:val="1A1A1A"/>
          <w:sz w:val="22"/>
          <w:szCs w:val="22"/>
        </w:rPr>
        <w:t xml:space="preserve">OSNet or Fast-ReID for appearance-based re-identification (maintains identity through occlusions)</w:t>
      </w:r>
    </w:p>
    <w:p>
      <w:pPr>
        <w:pStyle w:val="ListParagraph"/>
        <w:numPr>
          <w:ilvl w:val="0"/>
          <w:numId w:val="2"/>
        </w:numPr>
        <w:spacing w:after="40" w:before="40"/>
      </w:pPr>
      <w:r>
        <w:rPr>
          <w:rFonts w:ascii="Arial" w:cs="Arial" w:eastAsia="Arial" w:hAnsi="Arial"/>
          <w:color w:val="1A1A1A"/>
          <w:sz w:val="22"/>
          <w:szCs w:val="22"/>
        </w:rPr>
        <w:t xml:space="preserve">Side-switch detection module monitors score/time triggers, forces team re-assignment</w:t>
      </w:r>
    </w:p>
    <w:p>
      <w:pPr>
        <w:pStyle w:val="ListParagraph"/>
        <w:numPr>
          <w:ilvl w:val="0"/>
          <w:numId w:val="2"/>
        </w:numPr>
        <w:spacing w:after="40" w:before="40"/>
      </w:pPr>
      <w:r>
        <w:rPr>
          <w:rFonts w:ascii="Arial" w:cs="Arial" w:eastAsia="Arial" w:hAnsi="Arial"/>
          <w:color w:val="1A1A1A"/>
          <w:sz w:val="22"/>
          <w:szCs w:val="22"/>
        </w:rPr>
        <w:t xml:space="preserve">Team jersey color clustering used as secondary identity cue</w:t>
      </w:r>
    </w:p>
    <w:p>
      <w:pPr>
        <w:pStyle w:val="ListParagraph"/>
        <w:numPr>
          <w:ilvl w:val="0"/>
          <w:numId w:val="2"/>
        </w:numPr>
        <w:spacing w:after="40" w:before="40"/>
      </w:pPr>
      <w:r>
        <w:rPr>
          <w:rFonts w:ascii="Arial" w:cs="Arial" w:eastAsia="Arial" w:hAnsi="Arial"/>
          <w:color w:val="1A1A1A"/>
          <w:sz w:val="22"/>
          <w:szCs w:val="22"/>
        </w:rPr>
        <w:t xml:space="preserve">Tech: Ultralytics YOLOv8, ByteTrack, Fast-ReID, PyTorch</w:t>
      </w:r>
    </w:p>
    <w:p>
      <w:pPr>
        <w:spacing w:after="100" w:before="0"/>
      </w:pPr>
      <w:r>
        <w:t xml:space="preserve"/>
      </w:r>
    </w:p>
    <w:p>
      <w:pPr>
        <w:pStyle w:val="Heading3"/>
        <w:spacing w:after="80" w:before="200"/>
      </w:pPr>
      <w:r>
        <w:rPr>
          <w:rFonts w:ascii="Arial" w:cs="Arial" w:eastAsia="Arial" w:hAnsi="Arial"/>
          <w:b/>
          <w:bCs/>
          <w:color w:val="2E75B6"/>
          <w:sz w:val="22"/>
          <w:szCs w:val="22"/>
        </w:rPr>
        <w:t xml:space="preserve">Module 4: Event Detection</w:t>
      </w:r>
    </w:p>
    <w:p>
      <w:pPr>
        <w:pStyle w:val="ListParagraph"/>
        <w:numPr>
          <w:ilvl w:val="0"/>
          <w:numId w:val="2"/>
        </w:numPr>
        <w:spacing w:after="40" w:before="40"/>
      </w:pPr>
      <w:r>
        <w:rPr>
          <w:rFonts w:ascii="Arial" w:cs="Arial" w:eastAsia="Arial" w:hAnsi="Arial"/>
          <w:color w:val="1A1A1A"/>
          <w:sz w:val="22"/>
          <w:szCs w:val="22"/>
        </w:rPr>
        <w:t xml:space="preserve">Short video clips (~1–3 seconds) fed into a temporal classifier</w:t>
      </w:r>
    </w:p>
    <w:p>
      <w:pPr>
        <w:pStyle w:val="ListParagraph"/>
        <w:numPr>
          <w:ilvl w:val="0"/>
          <w:numId w:val="2"/>
        </w:numPr>
        <w:spacing w:after="40" w:before="40"/>
      </w:pPr>
      <w:r>
        <w:rPr>
          <w:rFonts w:ascii="Arial" w:cs="Arial" w:eastAsia="Arial" w:hAnsi="Arial"/>
          <w:color w:val="1A1A1A"/>
          <w:sz w:val="22"/>
          <w:szCs w:val="22"/>
        </w:rPr>
        <w:t xml:space="preserve">Model architecture: SlowFast, VideoMAE, or fine-tuned 3D-CNN</w:t>
      </w:r>
    </w:p>
    <w:p>
      <w:pPr>
        <w:pStyle w:val="ListParagraph"/>
        <w:numPr>
          <w:ilvl w:val="0"/>
          <w:numId w:val="2"/>
        </w:numPr>
        <w:spacing w:after="40" w:before="40"/>
      </w:pPr>
      <w:r>
        <w:rPr>
          <w:rFonts w:ascii="Arial" w:cs="Arial" w:eastAsia="Arial" w:hAnsi="Arial"/>
          <w:color w:val="1A1A1A"/>
          <w:sz w:val="22"/>
          <w:szCs w:val="22"/>
        </w:rPr>
        <w:t xml:space="preserve">Phase 1 events: serve, attack, block, point scored</w:t>
      </w:r>
    </w:p>
    <w:p>
      <w:pPr>
        <w:pStyle w:val="ListParagraph"/>
        <w:numPr>
          <w:ilvl w:val="0"/>
          <w:numId w:val="2"/>
        </w:numPr>
        <w:spacing w:after="40" w:before="40"/>
      </w:pPr>
      <w:r>
        <w:rPr>
          <w:rFonts w:ascii="Arial" w:cs="Arial" w:eastAsia="Arial" w:hAnsi="Arial"/>
          <w:color w:val="1A1A1A"/>
          <w:sz w:val="22"/>
          <w:szCs w:val="22"/>
        </w:rPr>
        <w:t xml:space="preserve">Phase 2 events: ace, service error, set, defensive action, attack direction classification</w:t>
      </w:r>
    </w:p>
    <w:p>
      <w:pPr>
        <w:pStyle w:val="ListParagraph"/>
        <w:numPr>
          <w:ilvl w:val="0"/>
          <w:numId w:val="2"/>
        </w:numPr>
        <w:spacing w:after="40" w:before="40"/>
      </w:pPr>
      <w:r>
        <w:rPr>
          <w:rFonts w:ascii="Arial" w:cs="Arial" w:eastAsia="Arial" w:hAnsi="Arial"/>
          <w:color w:val="1A1A1A"/>
          <w:sz w:val="22"/>
          <w:szCs w:val="22"/>
        </w:rPr>
        <w:t xml:space="preserve">Each event output includes: timestamp, event type, player ID, team ID, confidence score</w:t>
      </w:r>
    </w:p>
    <w:p>
      <w:pPr>
        <w:pStyle w:val="ListParagraph"/>
        <w:numPr>
          <w:ilvl w:val="0"/>
          <w:numId w:val="2"/>
        </w:numPr>
        <w:spacing w:after="40" w:before="40"/>
      </w:pPr>
      <w:r>
        <w:rPr>
          <w:rFonts w:ascii="Arial" w:cs="Arial" w:eastAsia="Arial" w:hAnsi="Arial"/>
          <w:color w:val="1A1A1A"/>
          <w:sz w:val="22"/>
          <w:szCs w:val="22"/>
        </w:rPr>
        <w:t xml:space="preserve">Tech: PyTorch, Hugging Face, custom action recognition dataset</w:t>
      </w:r>
    </w:p>
    <w:p>
      <w:pPr>
        <w:spacing w:after="100" w:before="0"/>
      </w:pPr>
      <w:r>
        <w:t xml:space="preserve"/>
      </w:r>
    </w:p>
    <w:p>
      <w:pPr>
        <w:pStyle w:val="Heading3"/>
        <w:spacing w:after="80" w:before="200"/>
      </w:pPr>
      <w:r>
        <w:rPr>
          <w:rFonts w:ascii="Arial" w:cs="Arial" w:eastAsia="Arial" w:hAnsi="Arial"/>
          <w:b/>
          <w:bCs/>
          <w:color w:val="2E75B6"/>
          <w:sz w:val="22"/>
          <w:szCs w:val="22"/>
        </w:rPr>
        <w:t xml:space="preserve">Module 5: Ball Tracking (progressive)</w:t>
      </w:r>
    </w:p>
    <w:p>
      <w:pPr>
        <w:pStyle w:val="ListParagraph"/>
        <w:numPr>
          <w:ilvl w:val="0"/>
          <w:numId w:val="2"/>
        </w:numPr>
        <w:spacing w:after="40" w:before="40"/>
      </w:pPr>
      <w:r>
        <w:rPr>
          <w:rFonts w:ascii="Arial" w:cs="Arial" w:eastAsia="Arial" w:hAnsi="Arial"/>
          <w:color w:val="1A1A1A"/>
          <w:sz w:val="22"/>
          <w:szCs w:val="22"/>
        </w:rPr>
        <w:t xml:space="preserve">TrackNetV2 as the primary model (purpose-built for small, fast sports balls)</w:t>
      </w:r>
    </w:p>
    <w:p>
      <w:pPr>
        <w:pStyle w:val="ListParagraph"/>
        <w:numPr>
          <w:ilvl w:val="0"/>
          <w:numId w:val="2"/>
        </w:numPr>
        <w:spacing w:after="40" w:before="40"/>
      </w:pPr>
      <w:r>
        <w:rPr>
          <w:rFonts w:ascii="Arial" w:cs="Arial" w:eastAsia="Arial" w:hAnsi="Arial"/>
          <w:color w:val="1A1A1A"/>
          <w:sz w:val="22"/>
          <w:szCs w:val="22"/>
        </w:rPr>
        <w:t xml:space="preserve">Trajectory interpolation for frames where the ball is not detected</w:t>
      </w:r>
    </w:p>
    <w:p>
      <w:pPr>
        <w:pStyle w:val="ListParagraph"/>
        <w:numPr>
          <w:ilvl w:val="0"/>
          <w:numId w:val="2"/>
        </w:numPr>
        <w:spacing w:after="40" w:before="40"/>
      </w:pPr>
      <w:r>
        <w:rPr>
          <w:rFonts w:ascii="Arial" w:cs="Arial" w:eastAsia="Arial" w:hAnsi="Arial"/>
          <w:color w:val="1A1A1A"/>
          <w:sz w:val="22"/>
          <w:szCs w:val="22"/>
        </w:rPr>
        <w:t xml:space="preserve">Used to support event detection and attack direction classification</w:t>
      </w:r>
    </w:p>
    <w:p>
      <w:pPr>
        <w:pStyle w:val="ListParagraph"/>
        <w:numPr>
          <w:ilvl w:val="0"/>
          <w:numId w:val="2"/>
        </w:numPr>
        <w:spacing w:after="40" w:before="40"/>
      </w:pPr>
      <w:r>
        <w:rPr>
          <w:rFonts w:ascii="Arial" w:cs="Arial" w:eastAsia="Arial" w:hAnsi="Arial"/>
          <w:color w:val="1A1A1A"/>
          <w:sz w:val="22"/>
          <w:szCs w:val="22"/>
        </w:rPr>
        <w:t xml:space="preserve">Accuracy will be lower on compressed outdoor video; partial solutions are acceptable</w:t>
      </w:r>
    </w:p>
    <w:p>
      <w:pPr>
        <w:pStyle w:val="ListParagraph"/>
        <w:numPr>
          <w:ilvl w:val="0"/>
          <w:numId w:val="2"/>
        </w:numPr>
        <w:spacing w:after="40" w:before="40"/>
      </w:pPr>
      <w:r>
        <w:rPr>
          <w:rFonts w:ascii="Arial" w:cs="Arial" w:eastAsia="Arial" w:hAnsi="Arial"/>
          <w:color w:val="1A1A1A"/>
          <w:sz w:val="22"/>
          <w:szCs w:val="22"/>
        </w:rPr>
        <w:t xml:space="preserve">Tech: TrackNetV2, Kalman filter, OpenCV</w:t>
      </w:r>
    </w:p>
    <w:p>
      <w:pPr>
        <w:spacing w:after="100" w:before="0"/>
      </w:pPr>
      <w:r>
        <w:t xml:space="preserve"/>
      </w:r>
    </w:p>
    <w:p>
      <w:pPr>
        <w:pStyle w:val="Heading3"/>
        <w:spacing w:after="80" w:before="200"/>
      </w:pPr>
      <w:r>
        <w:rPr>
          <w:rFonts w:ascii="Arial" w:cs="Arial" w:eastAsia="Arial" w:hAnsi="Arial"/>
          <w:b/>
          <w:bCs/>
          <w:color w:val="2E75B6"/>
          <w:sz w:val="22"/>
          <w:szCs w:val="22"/>
        </w:rPr>
        <w:t xml:space="preserve">Stats Aggregation &amp; JSON Builder</w:t>
      </w:r>
    </w:p>
    <w:p>
      <w:pPr>
        <w:pStyle w:val="ListParagraph"/>
        <w:numPr>
          <w:ilvl w:val="0"/>
          <w:numId w:val="2"/>
        </w:numPr>
        <w:spacing w:after="40" w:before="40"/>
      </w:pPr>
      <w:r>
        <w:rPr>
          <w:rFonts w:ascii="Arial" w:cs="Arial" w:eastAsia="Arial" w:hAnsi="Arial"/>
          <w:color w:val="1A1A1A"/>
          <w:sz w:val="22"/>
          <w:szCs w:val="22"/>
        </w:rPr>
        <w:t xml:space="preserve">Aggregates frame-level detections and events into per-player and per-team statistics</w:t>
      </w:r>
    </w:p>
    <w:p>
      <w:pPr>
        <w:pStyle w:val="ListParagraph"/>
        <w:numPr>
          <w:ilvl w:val="0"/>
          <w:numId w:val="2"/>
        </w:numPr>
        <w:spacing w:after="40" w:before="40"/>
      </w:pPr>
      <w:r>
        <w:rPr>
          <w:rFonts w:ascii="Arial" w:cs="Arial" w:eastAsia="Arial" w:hAnsi="Arial"/>
          <w:color w:val="1A1A1A"/>
          <w:sz w:val="22"/>
          <w:szCs w:val="22"/>
        </w:rPr>
        <w:t xml:space="preserve">Applies side-switch correction to ensure all stats are attributed to the correct player</w:t>
      </w:r>
    </w:p>
    <w:p>
      <w:pPr>
        <w:pStyle w:val="ListParagraph"/>
        <w:numPr>
          <w:ilvl w:val="0"/>
          <w:numId w:val="2"/>
        </w:numPr>
        <w:spacing w:after="40" w:before="40"/>
      </w:pPr>
      <w:r>
        <w:rPr>
          <w:rFonts w:ascii="Arial" w:cs="Arial" w:eastAsia="Arial" w:hAnsi="Arial"/>
          <w:color w:val="1A1A1A"/>
          <w:sz w:val="22"/>
          <w:szCs w:val="22"/>
        </w:rPr>
        <w:t xml:space="preserve">Produces structured JSON output with all required fields and confidence scores</w:t>
      </w:r>
    </w:p>
    <w:p>
      <w:pPr>
        <w:spacing w:after="100" w:before="0"/>
      </w:pPr>
      <w:r>
        <w:t xml:space="preserve"/>
      </w:r>
    </w:p>
    <w:p>
      <w:pPr>
        <w:pStyle w:val="Heading2"/>
        <w:spacing w:after="120" w:before="280"/>
      </w:pPr>
      <w:r>
        <w:rPr>
          <w:rFonts w:ascii="Arial" w:cs="Arial" w:eastAsia="Arial" w:hAnsi="Arial"/>
          <w:b/>
          <w:bCs/>
          <w:color w:val="1B3A6B"/>
          <w:sz w:val="26"/>
          <w:szCs w:val="26"/>
        </w:rPr>
        <w:t xml:space="preserve">3.3  Layer 3 — Human Review Workflow</w:t>
      </w:r>
    </w:p>
    <w:p>
      <w:pPr>
        <w:spacing w:after="100" w:before="80"/>
      </w:pPr>
      <w:r>
        <w:rPr>
          <w:rFonts w:ascii="Arial" w:cs="Arial" w:eastAsia="Arial" w:hAnsi="Arial"/>
          <w:color w:val="1A1A1A"/>
          <w:sz w:val="22"/>
          <w:szCs w:val="22"/>
        </w:rPr>
        <w:t xml:space="preserve">Every piece of AI output carries a confidence score. A configurable threshold routes low-confidence events to a review queue. High-confidence events are auto-accepted.</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 processed, events detected with confidence scores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Auto-accept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Events above threshold written directly to the database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Review queue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Low-confidence events surfaced in the operator UI</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Operator review</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Human watches the clip, accepts / corrects / rejects the label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Correction store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operator changes stored as labeled training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Retraining loop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Periodic model retraining on accumulated corrections (active learning)</w:t>
            </w:r>
          </w:p>
        </w:tc>
      </w:tr>
    </w:tbl>
    <w:p>
      <w:pPr>
        <w:spacing w:after="100" w:before="0"/>
      </w:pPr>
      <w:r>
        <w:t xml:space="preserve"/>
      </w:r>
    </w:p>
    <w:p>
      <w:pPr>
        <w:spacing w:after="100" w:before="80"/>
      </w:pPr>
      <w:r>
        <w:rPr>
          <w:rFonts w:ascii="Arial" w:cs="Arial" w:eastAsia="Arial" w:hAnsi="Arial"/>
          <w:color w:val="1A1A1A"/>
          <w:sz w:val="22"/>
          <w:szCs w:val="22"/>
        </w:rPr>
        <w:t xml:space="preserve">The review UI is a synchronized video player with an event timeline. Operators can scrub to any event, see the AI label and confidence, and edit in place. Built with React + video.js / Plyr.</w:t>
      </w:r>
    </w:p>
    <w:p>
      <w:pPr>
        <w:spacing w:after="100" w:before="0"/>
      </w:pPr>
      <w:r>
        <w:t xml:space="preserve"/>
      </w:r>
    </w:p>
    <w:p>
      <w:pPr>
        <w:pStyle w:val="Heading2"/>
        <w:spacing w:after="120" w:before="280"/>
      </w:pPr>
      <w:r>
        <w:rPr>
          <w:rFonts w:ascii="Arial" w:cs="Arial" w:eastAsia="Arial" w:hAnsi="Arial"/>
          <w:b/>
          <w:bCs/>
          <w:color w:val="1B3A6B"/>
          <w:sz w:val="26"/>
          <w:szCs w:val="26"/>
        </w:rPr>
        <w:t xml:space="preserve">3.4  Layer 4 — Platform &amp; Data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Backend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 (Python) — job submission, stats queries, auth, export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Web frontend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React + Next.js — dashboard, video player, scouting views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Primary 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with TimescaleDB extension for time-series event data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Cache / queue state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Redis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GPU inference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Docker + NVIDIA container toolkit on AWS EC2 g4dn or GCP T4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Output format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JSON export (events, timeline, stats, confidence scores)</w:t>
            </w:r>
          </w:p>
        </w:tc>
      </w:tr>
    </w:tbl>
    <w:p>
      <w:pPr>
        <w:spacing w:after="100" w:before="0"/>
      </w:pPr>
      <w:r>
        <w:t xml:space="preserve"/>
      </w:r>
    </w:p>
    <w:p>
      <w:pPr>
        <w:pStyle w:val="Heading1"/>
        <w:pBdr>
          <w:bottom w:val="single" w:color="2E75B6" w:sz="6" w:space="1"/>
        </w:pBdr>
        <w:spacing w:after="160" w:before="360"/>
      </w:pPr>
      <w:r>
        <w:rPr>
          <w:rFonts w:ascii="Arial" w:cs="Arial" w:eastAsia="Arial" w:hAnsi="Arial"/>
          <w:b/>
          <w:bCs/>
          <w:color w:val="1B3A6B"/>
          <w:sz w:val="32"/>
          <w:szCs w:val="32"/>
        </w:rPr>
        <w:t xml:space="preserve">4. Phased Delivery Roadmap</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960"/>
        <w:gridCol w:w="2000"/>
      </w:tblGrid>
      <w:tr>
        <w:trPr>
          <w:tblHeader/>
        </w:trP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39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Phase 1</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1A1A1A"/>
                <w:sz w:val="20"/>
                <w:szCs w:val="20"/>
              </w:rPr>
              <w:t xml:space="preserve">Weeks 1–8</w:t>
            </w:r>
          </w:p>
        </w:tc>
        <w:tc>
          <w:tcPr>
            <w:tcW w:type="dxa" w:w="3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B3A6B"/>
                <w:sz w:val="20"/>
                <w:szCs w:val="20"/>
              </w:rPr>
              <w:t xml:space="preserve">MVP</w:t>
            </w:r>
          </w:p>
          <w:p>
            <w:pPr>
              <w:pStyle w:val="ListParagraph"/>
              <w:numPr>
                <w:ilvl w:val="0"/>
                <w:numId w:val="2"/>
              </w:numPr>
              <w:spacing w:after="40" w:before="40"/>
            </w:pPr>
            <w:r>
              <w:rPr>
                <w:rFonts w:ascii="Arial" w:cs="Arial" w:eastAsia="Arial" w:hAnsi="Arial"/>
                <w:color w:val="1A1A1A"/>
                <w:sz w:val="18"/>
                <w:szCs w:val="18"/>
              </w:rPr>
              <w:t xml:space="preserve">Video upload &amp; storage pipeline</w:t>
            </w:r>
          </w:p>
          <w:p>
            <w:pPr>
              <w:pStyle w:val="ListParagraph"/>
              <w:numPr>
                <w:ilvl w:val="0"/>
                <w:numId w:val="2"/>
              </w:numPr>
              <w:spacing w:after="40" w:before="40"/>
            </w:pPr>
            <w:r>
              <w:rPr>
                <w:rFonts w:ascii="Arial" w:cs="Arial" w:eastAsia="Arial" w:hAnsi="Arial"/>
                <w:color w:val="1A1A1A"/>
                <w:sz w:val="18"/>
                <w:szCs w:val="18"/>
              </w:rPr>
              <w:t xml:space="preserve">Court detection &amp; homography</w:t>
            </w:r>
          </w:p>
          <w:p>
            <w:pPr>
              <w:pStyle w:val="ListParagraph"/>
              <w:numPr>
                <w:ilvl w:val="0"/>
                <w:numId w:val="2"/>
              </w:numPr>
              <w:spacing w:after="40" w:before="40"/>
            </w:pPr>
            <w:r>
              <w:rPr>
                <w:rFonts w:ascii="Arial" w:cs="Arial" w:eastAsia="Arial" w:hAnsi="Arial"/>
                <w:color w:val="1A1A1A"/>
                <w:sz w:val="18"/>
                <w:szCs w:val="18"/>
              </w:rPr>
              <w:t xml:space="preserve">Basic player detection (YOLOv8)</w:t>
            </w:r>
          </w:p>
          <w:p>
            <w:pPr>
              <w:pStyle w:val="ListParagraph"/>
              <w:numPr>
                <w:ilvl w:val="0"/>
                <w:numId w:val="2"/>
              </w:numPr>
              <w:spacing w:after="40" w:before="40"/>
            </w:pPr>
            <w:r>
              <w:rPr>
                <w:rFonts w:ascii="Arial" w:cs="Arial" w:eastAsia="Arial" w:hAnsi="Arial"/>
                <w:color w:val="1A1A1A"/>
                <w:sz w:val="18"/>
                <w:szCs w:val="18"/>
              </w:rPr>
              <w:t xml:space="preserve">Manual player ID assignment UI</w:t>
            </w:r>
          </w:p>
          <w:p>
            <w:pPr>
              <w:pStyle w:val="ListParagraph"/>
              <w:numPr>
                <w:ilvl w:val="0"/>
                <w:numId w:val="2"/>
              </w:numPr>
              <w:spacing w:after="40" w:before="40"/>
            </w:pPr>
            <w:r>
              <w:rPr>
                <w:rFonts w:ascii="Arial" w:cs="Arial" w:eastAsia="Arial" w:hAnsi="Arial"/>
                <w:color w:val="1A1A1A"/>
                <w:sz w:val="18"/>
                <w:szCs w:val="18"/>
              </w:rPr>
              <w:t xml:space="preserve">Basic event detection (serve, attack, point)</w:t>
            </w:r>
          </w:p>
          <w:p>
            <w:pPr>
              <w:pStyle w:val="ListParagraph"/>
              <w:numPr>
                <w:ilvl w:val="0"/>
                <w:numId w:val="2"/>
              </w:numPr>
              <w:spacing w:after="40" w:before="40"/>
            </w:pPr>
            <w:r>
              <w:rPr>
                <w:rFonts w:ascii="Arial" w:cs="Arial" w:eastAsia="Arial" w:hAnsi="Arial"/>
                <w:color w:val="1A1A1A"/>
                <w:sz w:val="18"/>
                <w:szCs w:val="18"/>
              </w:rPr>
              <w:t xml:space="preserve">JSON output + basic review UI</w:t>
            </w:r>
          </w:p>
        </w:tc>
        <w:tc>
          <w:tcPr>
            <w:tcW w:type="dxa" w:w="2000"/>
            <w:tcBorders>
              <w:top w:val="single" w:color="CCCCCC" w:sz="1"/>
              <w:left w:val="single" w:color="CCCCCC" w:sz="1"/>
              <w:bottom w:val="single" w:color="CCCCCC" w:sz="1"/>
              <w:right w:val="single" w:color="CCCCCC" w:sz="1"/>
            </w:tcBorders>
            <w:shd w:fill="D5F0E0" w:val="clear"/>
            <w:tcMar>
              <w:top w:type="dxa" w:w="80"/>
              <w:left w:type="dxa" w:w="120"/>
              <w:bottom w:type="dxa" w:w="80"/>
              <w:right w:type="dxa" w:w="120"/>
            </w:tcMar>
          </w:tcPr>
          <w:p>
            <w:r>
              <w:rPr>
                <w:rFonts w:ascii="Arial" w:cs="Arial" w:eastAsia="Arial" w:hAnsi="Arial"/>
                <w:color w:val="1E6B3A"/>
                <w:sz w:val="20"/>
                <w:szCs w:val="20"/>
              </w:rPr>
              <w:t xml:space="preserve">Usable product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Phase 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Weeks 9–18</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B3A6B"/>
                <w:sz w:val="20"/>
                <w:szCs w:val="20"/>
              </w:rPr>
              <w:t xml:space="preserve">Core platform</w:t>
            </w:r>
          </w:p>
          <w:p>
            <w:pPr>
              <w:pStyle w:val="ListParagraph"/>
              <w:numPr>
                <w:ilvl w:val="0"/>
                <w:numId w:val="2"/>
              </w:numPr>
              <w:spacing w:after="40" w:before="40"/>
            </w:pPr>
            <w:r>
              <w:rPr>
                <w:rFonts w:ascii="Arial" w:cs="Arial" w:eastAsia="Arial" w:hAnsi="Arial"/>
                <w:color w:val="1A1A1A"/>
                <w:sz w:val="18"/>
                <w:szCs w:val="18"/>
              </w:rPr>
              <w:t xml:space="preserve">Side-switch detection &amp; identity re-assignment</w:t>
            </w:r>
          </w:p>
          <w:p>
            <w:pPr>
              <w:pStyle w:val="ListParagraph"/>
              <w:numPr>
                <w:ilvl w:val="0"/>
                <w:numId w:val="2"/>
              </w:numPr>
              <w:spacing w:after="40" w:before="40"/>
            </w:pPr>
            <w:r>
              <w:rPr>
                <w:rFonts w:ascii="Arial" w:cs="Arial" w:eastAsia="Arial" w:hAnsi="Arial"/>
                <w:color w:val="1A1A1A"/>
                <w:sz w:val="18"/>
                <w:szCs w:val="18"/>
              </w:rPr>
              <w:t xml:space="preserve">Re-ID model integration (OSNet / Fast-ReID)</w:t>
            </w:r>
          </w:p>
          <w:p>
            <w:pPr>
              <w:pStyle w:val="ListParagraph"/>
              <w:numPr>
                <w:ilvl w:val="0"/>
                <w:numId w:val="2"/>
              </w:numPr>
              <w:spacing w:after="40" w:before="40"/>
            </w:pPr>
            <w:r>
              <w:rPr>
                <w:rFonts w:ascii="Arial" w:cs="Arial" w:eastAsia="Arial" w:hAnsi="Arial"/>
                <w:color w:val="1A1A1A"/>
                <w:sz w:val="18"/>
                <w:szCs w:val="18"/>
              </w:rPr>
              <w:t xml:space="preserve">Full event taxonomy (ace, block, set, defense)</w:t>
            </w:r>
          </w:p>
          <w:p>
            <w:pPr>
              <w:pStyle w:val="ListParagraph"/>
              <w:numPr>
                <w:ilvl w:val="0"/>
                <w:numId w:val="2"/>
              </w:numPr>
              <w:spacing w:after="40" w:before="40"/>
            </w:pPr>
            <w:r>
              <w:rPr>
                <w:rFonts w:ascii="Arial" w:cs="Arial" w:eastAsia="Arial" w:hAnsi="Arial"/>
                <w:color w:val="1A1A1A"/>
                <w:sz w:val="18"/>
                <w:szCs w:val="18"/>
              </w:rPr>
              <w:t xml:space="preserve">Stats aggregation engine</w:t>
            </w:r>
          </w:p>
          <w:p>
            <w:pPr>
              <w:pStyle w:val="ListParagraph"/>
              <w:numPr>
                <w:ilvl w:val="0"/>
                <w:numId w:val="2"/>
              </w:numPr>
              <w:spacing w:after="40" w:before="40"/>
            </w:pPr>
            <w:r>
              <w:rPr>
                <w:rFonts w:ascii="Arial" w:cs="Arial" w:eastAsia="Arial" w:hAnsi="Arial"/>
                <w:color w:val="1A1A1A"/>
                <w:sz w:val="18"/>
                <w:szCs w:val="18"/>
              </w:rPr>
              <w:t xml:space="preserve">Web platform (React + Next.js)</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7B4F00"/>
                <w:sz w:val="20"/>
                <w:szCs w:val="20"/>
              </w:rPr>
              <w:t xml:space="preserve">Production-ready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Weeks 19–28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Advanced analytics</w:t>
            </w:r>
          </w:p>
          <w:p>
            <w:pPr>
              <w:pStyle w:val="ListParagraph"/>
              <w:numPr>
                <w:ilvl w:val="0"/>
                <w:numId w:val="2"/>
              </w:numPr>
              <w:spacing w:after="40" w:before="40"/>
            </w:pPr>
            <w:r>
              <w:rPr>
                <w:rFonts w:ascii="Arial" w:cs="Arial" w:eastAsia="Arial" w:hAnsi="Arial"/>
                <w:color w:val="1A1A1A"/>
                <w:sz w:val="18"/>
                <w:szCs w:val="18"/>
              </w:rPr>
              <w:t xml:space="preserve">Ball tracking (TrackNetV2)</w:t>
            </w:r>
          </w:p>
          <w:p>
            <w:pPr>
              <w:pStyle w:val="ListParagraph"/>
              <w:numPr>
                <w:ilvl w:val="0"/>
                <w:numId w:val="2"/>
              </w:numPr>
              <w:spacing w:after="40" w:before="40"/>
            </w:pPr>
            <w:r>
              <w:rPr>
                <w:rFonts w:ascii="Arial" w:cs="Arial" w:eastAsia="Arial" w:hAnsi="Arial"/>
                <w:color w:val="1A1A1A"/>
                <w:sz w:val="18"/>
                <w:szCs w:val="18"/>
              </w:rPr>
              <w:t xml:space="preserve">Attack direction classification</w:t>
            </w:r>
          </w:p>
          <w:p>
            <w:pPr>
              <w:pStyle w:val="ListParagraph"/>
              <w:numPr>
                <w:ilvl w:val="0"/>
                <w:numId w:val="2"/>
              </w:numPr>
              <w:spacing w:after="40" w:before="40"/>
            </w:pPr>
            <w:r>
              <w:rPr>
                <w:rFonts w:ascii="Arial" w:cs="Arial" w:eastAsia="Arial" w:hAnsi="Arial"/>
                <w:color w:val="1A1A1A"/>
                <w:sz w:val="18"/>
                <w:szCs w:val="18"/>
              </w:rPr>
              <w:t xml:space="preserve">Active learning retraining pipeline</w:t>
            </w:r>
          </w:p>
          <w:p>
            <w:pPr>
              <w:pStyle w:val="ListParagraph"/>
              <w:numPr>
                <w:ilvl w:val="0"/>
                <w:numId w:val="2"/>
              </w:numPr>
              <w:spacing w:after="40" w:before="40"/>
            </w:pPr>
            <w:r>
              <w:rPr>
                <w:rFonts w:ascii="Arial" w:cs="Arial" w:eastAsia="Arial" w:hAnsi="Arial"/>
                <w:color w:val="1A1A1A"/>
                <w:sz w:val="18"/>
                <w:szCs w:val="18"/>
              </w:rPr>
              <w:t xml:space="preserve">Scouting &amp; comparison views</w:t>
            </w:r>
          </w:p>
          <w:p>
            <w:pPr>
              <w:pStyle w:val="ListParagraph"/>
              <w:numPr>
                <w:ilvl w:val="0"/>
                <w:numId w:val="2"/>
              </w:numPr>
              <w:spacing w:after="40" w:before="40"/>
            </w:pPr>
            <w:r>
              <w:rPr>
                <w:rFonts w:ascii="Arial" w:cs="Arial" w:eastAsia="Arial" w:hAnsi="Arial"/>
                <w:color w:val="1A1A1A"/>
                <w:sz w:val="18"/>
                <w:szCs w:val="18"/>
              </w:rPr>
              <w:t xml:space="preserve">Heatmaps &amp; court zone analysis</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color w:val="2E75B6"/>
                <w:sz w:val="20"/>
                <w:szCs w:val="20"/>
              </w:rPr>
              <w:t xml:space="preserve">Scalable SaaS</w:t>
            </w:r>
          </w:p>
        </w:tc>
      </w:tr>
    </w:tbl>
    <w:p>
      <w:pPr>
        <w:spacing w:after="100" w:before="0"/>
      </w:pPr>
      <w:r>
        <w:t xml:space="preserve"/>
      </w:r>
    </w:p>
    <w:p>
      <w:pPr>
        <w:pStyle w:val="Heading1"/>
        <w:pBdr>
          <w:bottom w:val="single" w:color="2E75B6" w:sz="6" w:space="1"/>
        </w:pBdr>
        <w:spacing w:after="160" w:before="360"/>
      </w:pPr>
      <w:r>
        <w:rPr>
          <w:rFonts w:ascii="Arial" w:cs="Arial" w:eastAsia="Arial" w:hAnsi="Arial"/>
          <w:b/>
          <w:bCs/>
          <w:color w:val="1B3A6B"/>
          <w:sz w:val="32"/>
          <w:szCs w:val="32"/>
        </w:rPr>
        <w:t xml:space="preserve">5. Project Cost Estimate</w:t>
      </w:r>
    </w:p>
    <w:p>
      <w:pPr>
        <w:spacing w:after="100" w:before="80"/>
      </w:pPr>
      <w:r>
        <w:rPr>
          <w:rFonts w:ascii="Arial" w:cs="Arial" w:eastAsia="Arial" w:hAnsi="Arial"/>
          <w:color w:val="1A1A1A"/>
          <w:sz w:val="22"/>
          <w:szCs w:val="22"/>
        </w:rPr>
        <w:t xml:space="preserve">The following estimates reflect typical Upwork market rates for a specialized ML + full-stack project of this nature. Costs vary based on team composition (solo developer vs. team), geographic location, and whether pre-trained models are licensed or built from scratch.</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r>
              <w:rPr>
                <w:rFonts w:ascii="Arial" w:cs="Arial" w:eastAsia="Arial" w:hAnsi="Arial"/>
                <w:b w:val="false"/>
                <w:bCs w:val="false"/>
                <w:color w:val="1B3A6B"/>
                <w:sz w:val="22"/>
                <w:szCs w:val="22"/>
              </w:rPr>
              <w:t xml:space="preserve">Note: All costs below are in USD and represent ranges based on Upwork market rates (mid-tier to senior). A solo full-stack ML engineer would be at the lower end; a specialized team would be at the upper end.</w:t>
            </w:r>
          </w:p>
        </w:tc>
      </w:tr>
    </w:tbl>
    <w:p>
      <w:pPr>
        <w:spacing w:after="100" w:before="0"/>
      </w:pPr>
      <w:r>
        <w:t xml:space="preserve"/>
      </w:r>
    </w:p>
    <w:p>
      <w:pPr>
        <w:pStyle w:val="Heading2"/>
        <w:spacing w:after="120" w:before="280"/>
      </w:pPr>
      <w:r>
        <w:rPr>
          <w:rFonts w:ascii="Arial" w:cs="Arial" w:eastAsia="Arial" w:hAnsi="Arial"/>
          <w:b/>
          <w:bCs/>
          <w:color w:val="1B3A6B"/>
          <w:sz w:val="26"/>
          <w:szCs w:val="26"/>
        </w:rPr>
        <w:t xml:space="preserve">5.1  Development Cost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360"/>
        <w:gridCol w:w="264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Duration</w:t>
            </w:r>
          </w:p>
        </w:tc>
        <w:tc>
          <w:tcPr>
            <w:tcW w:type="dxa" w:w="2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 (solo dev)</w:t>
            </w:r>
          </w:p>
        </w:tc>
        <w:tc>
          <w:tcPr>
            <w:tcW w:type="dxa" w:w="26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 (small team)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 MVP</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 weeks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$8,000 – $14,000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$18,000 – $28,000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Phase 2 — Core platform</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 weeks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$12,000 – $20,000</w:t>
            </w:r>
          </w:p>
        </w:tc>
        <w:tc>
          <w:tcPr>
            <w:tcW w:type="dxa" w:w="26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$25,000 – $40,000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3 — Advanced analytics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weeks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$14,000 – $22,000</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$28,000 – $45,000</w:t>
            </w:r>
          </w:p>
        </w:tc>
      </w:tr>
      <w:tr>
        <w:tc>
          <w:tcPr>
            <w:tcW w:type="dxa" w:w="20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2"/>
                <w:szCs w:val="22"/>
              </w:rPr>
              <w:t xml:space="preserve">Total</w:t>
            </w:r>
          </w:p>
        </w:tc>
        <w:tc>
          <w:tcPr>
            <w:tcW w:type="dxa" w:w="2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2"/>
                <w:szCs w:val="22"/>
              </w:rPr>
              <w:t xml:space="preserve">~7 months</w:t>
            </w:r>
          </w:p>
        </w:tc>
        <w:tc>
          <w:tcPr>
            <w:tcW w:type="dxa" w:w="2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A8C8E8"/>
                <w:sz w:val="22"/>
                <w:szCs w:val="22"/>
              </w:rPr>
              <w:t xml:space="preserve">$34,000 – $56,000</w:t>
            </w:r>
          </w:p>
        </w:tc>
        <w:tc>
          <w:tcPr>
            <w:tcW w:type="dxa" w:w="264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A8C8E8"/>
                <w:sz w:val="22"/>
                <w:szCs w:val="22"/>
              </w:rPr>
              <w:t xml:space="preserve">$71,000 – $113,000</w:t>
            </w:r>
          </w:p>
        </w:tc>
      </w:tr>
    </w:tbl>
    <w:p>
      <w:pPr>
        <w:spacing w:after="100" w:before="0"/>
      </w:pPr>
      <w:r>
        <w:t xml:space="preserve"/>
      </w:r>
    </w:p>
    <w:p>
      <w:pPr>
        <w:pStyle w:val="Heading2"/>
        <w:spacing w:after="120" w:before="280"/>
      </w:pPr>
      <w:r>
        <w:rPr>
          <w:rFonts w:ascii="Arial" w:cs="Arial" w:eastAsia="Arial" w:hAnsi="Arial"/>
          <w:b/>
          <w:bCs/>
          <w:color w:val="1B3A6B"/>
          <w:sz w:val="26"/>
          <w:szCs w:val="26"/>
        </w:rPr>
        <w:t xml:space="preserve">5.2  Infrastructure / Ongoing Monthly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Monthly Cost</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GPU inference (AWS g4dn.xlarge or similar)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 – $600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Scales with video volume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Object storage (S3 / GCS)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$20 – $100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Depends on video library size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Database (PostgreSQL + TimescaleDB)</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 – $150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Managed DB service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Redis (queue / cache)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$15 – $40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ElastiCache or Upstash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CDN + bandwidth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 $60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Video streaming to users</w:t>
            </w:r>
          </w:p>
        </w:tc>
      </w:tr>
      <w:tr>
        <w:tc>
          <w:tcPr>
            <w:tcW w:type="dxa" w:w="3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FFFFFF"/>
                <w:sz w:val="22"/>
                <w:szCs w:val="22"/>
              </w:rPr>
              <w:t xml:space="preserve">Total monthly (est.)</w:t>
            </w:r>
          </w:p>
        </w:tc>
        <w:tc>
          <w:tcPr>
            <w:tcW w:type="dxa" w:w="250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b/>
                <w:bCs/>
                <w:color w:val="A8C8E8"/>
                <w:sz w:val="22"/>
                <w:szCs w:val="22"/>
              </w:rPr>
              <w:t xml:space="preserve">$295 – $950</w:t>
            </w:r>
          </w:p>
        </w:tc>
        <w:tc>
          <w:tcPr>
            <w:tcW w:type="dxa" w:w="3360"/>
            <w:tcBorders>
              <w:top w:val="single" w:color="CCCCCC" w:sz="1"/>
              <w:left w:val="single" w:color="CCCCCC" w:sz="1"/>
              <w:bottom w:val="single" w:color="CCCCCC" w:sz="1"/>
              <w:right w:val="single" w:color="CCCCCC" w:sz="1"/>
            </w:tcBorders>
            <w:shd w:fill="1B3A6B" w:val="clear"/>
            <w:tcMar>
              <w:top w:type="dxa" w:w="100"/>
              <w:left w:type="dxa" w:w="120"/>
              <w:bottom w:type="dxa" w:w="100"/>
              <w:right w:type="dxa" w:w="120"/>
            </w:tcMar>
          </w:tcPr>
          <w:p>
            <w:r>
              <w:rPr>
                <w:rFonts w:ascii="Arial" w:cs="Arial" w:eastAsia="Arial" w:hAnsi="Arial"/>
                <w:color w:val="C0D8F0"/>
                <w:sz w:val="22"/>
                <w:szCs w:val="22"/>
              </w:rPr>
              <w:t xml:space="preserve">Scales with usage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0E0" w:val="clear"/>
            <w:tcMar>
              <w:top w:type="dxa" w:w="120"/>
              <w:left w:type="dxa" w:w="180"/>
              <w:bottom w:type="dxa" w:w="120"/>
              <w:right w:type="dxa" w:w="180"/>
            </w:tcMar>
          </w:tcPr>
          <w:p>
            <w:r>
              <w:rPr>
                <w:rFonts w:ascii="Arial" w:cs="Arial" w:eastAsia="Arial" w:hAnsi="Arial"/>
                <w:b w:val="false"/>
                <w:bCs w:val="false"/>
                <w:color w:val="1E6B3A"/>
                <w:sz w:val="22"/>
                <w:szCs w:val="22"/>
              </w:rPr>
              <w:t xml:space="preserve">Cost optimization tip: Use spot/preemptible GPU instances for batch processing (non-real-time video analysis). This can reduce GPU compute costs by 60–70% compared to on-demand pricing.</w:t>
            </w:r>
          </w:p>
        </w:tc>
      </w:tr>
    </w:tbl>
    <w:p>
      <w:pPr>
        <w:spacing w:after="100" w:before="0"/>
      </w:pPr>
      <w:r>
        <w:t xml:space="preserve"/>
      </w:r>
    </w:p>
    <w:p>
      <w:pPr>
        <w:pStyle w:val="Heading1"/>
        <w:pBdr>
          <w:bottom w:val="single" w:color="2E75B6" w:sz="6" w:space="1"/>
        </w:pBdr>
        <w:spacing w:after="160" w:before="360"/>
      </w:pPr>
      <w:r>
        <w:rPr>
          <w:rFonts w:ascii="Arial" w:cs="Arial" w:eastAsia="Arial" w:hAnsi="Arial"/>
          <w:b/>
          <w:bCs/>
          <w:color w:val="1B3A6B"/>
          <w:sz w:val="32"/>
          <w:szCs w:val="32"/>
        </w:rPr>
        <w:t xml:space="preserve">6. Expert Recommendations</w:t>
      </w:r>
    </w:p>
    <w:p>
      <w:pPr>
        <w:spacing w:after="100" w:before="0"/>
      </w:pPr>
      <w:r>
        <w:t xml:space="preserve"/>
      </w:r>
    </w:p>
    <w:p>
      <w:pPr>
        <w:pStyle w:val="Heading2"/>
        <w:spacing w:after="120" w:before="280"/>
      </w:pPr>
      <w:r>
        <w:rPr>
          <w:rFonts w:ascii="Arial" w:cs="Arial" w:eastAsia="Arial" w:hAnsi="Arial"/>
          <w:b/>
          <w:bCs/>
          <w:color w:val="1B3A6B"/>
          <w:sz w:val="26"/>
          <w:szCs w:val="26"/>
        </w:rPr>
        <w:t xml:space="preserve">6.1  What to prioritize first</w:t>
      </w:r>
    </w:p>
    <w:p>
      <w:pPr>
        <w:pStyle w:val="ListParagraph"/>
        <w:numPr>
          <w:ilvl w:val="0"/>
          <w:numId w:val="2"/>
        </w:numPr>
        <w:spacing w:after="40" w:before="40"/>
      </w:pPr>
      <w:r>
        <w:rPr>
          <w:rFonts w:ascii="Arial" w:cs="Arial" w:eastAsia="Arial" w:hAnsi="Arial"/>
          <w:color w:val="1A1A1A"/>
          <w:sz w:val="22"/>
          <w:szCs w:val="22"/>
        </w:rPr>
        <w:t xml:space="preserve">Build the side-switch detection module before expanding the event vocabulary. Getting team identity right is the foundation — wrong identity means all stats are wrong.</w:t>
      </w:r>
    </w:p>
    <w:p>
      <w:pPr>
        <w:pStyle w:val="ListParagraph"/>
        <w:numPr>
          <w:ilvl w:val="0"/>
          <w:numId w:val="2"/>
        </w:numPr>
        <w:spacing w:after="40" w:before="40"/>
      </w:pPr>
      <w:r>
        <w:rPr>
          <w:rFonts w:ascii="Arial" w:cs="Arial" w:eastAsia="Arial" w:hAnsi="Arial"/>
          <w:color w:val="1A1A1A"/>
          <w:sz w:val="22"/>
          <w:szCs w:val="22"/>
        </w:rPr>
        <w:t xml:space="preserve">Build the confidence-threshold review queue from day one. This makes the platform usable from the first video, even before accuracy is high.</w:t>
      </w:r>
    </w:p>
    <w:p>
      <w:pPr>
        <w:pStyle w:val="ListParagraph"/>
        <w:numPr>
          <w:ilvl w:val="0"/>
          <w:numId w:val="2"/>
        </w:numPr>
        <w:spacing w:after="40" w:before="40"/>
      </w:pPr>
      <w:r>
        <w:rPr>
          <w:rFonts w:ascii="Arial" w:cs="Arial" w:eastAsia="Arial" w:hAnsi="Arial"/>
          <w:color w:val="1A1A1A"/>
          <w:sz w:val="22"/>
          <w:szCs w:val="22"/>
        </w:rPr>
        <w:t xml:space="preserve">Normalize all spatial data to a top-down court coordinate system early. Every downstream feature (attack direction, heatmaps, zone analysis) depends on this.</w:t>
      </w:r>
    </w:p>
    <w:p>
      <w:pPr>
        <w:spacing w:after="100" w:before="0"/>
      </w:pPr>
      <w:r>
        <w:t xml:space="preserve"/>
      </w:r>
    </w:p>
    <w:p>
      <w:pPr>
        <w:pStyle w:val="Heading2"/>
        <w:spacing w:after="120" w:before="280"/>
      </w:pPr>
      <w:r>
        <w:rPr>
          <w:rFonts w:ascii="Arial" w:cs="Arial" w:eastAsia="Arial" w:hAnsi="Arial"/>
          <w:b/>
          <w:bCs/>
          <w:color w:val="1B3A6B"/>
          <w:sz w:val="26"/>
          <w:szCs w:val="26"/>
        </w:rPr>
        <w:t xml:space="preserve">6.2  What to defer</w:t>
      </w:r>
    </w:p>
    <w:p>
      <w:pPr>
        <w:pStyle w:val="ListParagraph"/>
        <w:numPr>
          <w:ilvl w:val="0"/>
          <w:numId w:val="2"/>
        </w:numPr>
        <w:spacing w:after="40" w:before="40"/>
      </w:pPr>
      <w:r>
        <w:rPr>
          <w:rFonts w:ascii="Arial" w:cs="Arial" w:eastAsia="Arial" w:hAnsi="Arial"/>
          <w:color w:val="1A1A1A"/>
          <w:sz w:val="22"/>
          <w:szCs w:val="22"/>
        </w:rPr>
        <w:t xml:space="preserve">Ball tracking at high accuracy should be Phase 3, not Phase 1. It is technically the hardest module and the least critical for early statistical value.</w:t>
      </w:r>
    </w:p>
    <w:p>
      <w:pPr>
        <w:pStyle w:val="ListParagraph"/>
        <w:numPr>
          <w:ilvl w:val="0"/>
          <w:numId w:val="2"/>
        </w:numPr>
        <w:spacing w:after="40" w:before="40"/>
      </w:pPr>
      <w:r>
        <w:rPr>
          <w:rFonts w:ascii="Arial" w:cs="Arial" w:eastAsia="Arial" w:hAnsi="Arial"/>
          <w:color w:val="1A1A1A"/>
          <w:sz w:val="22"/>
          <w:szCs w:val="22"/>
        </w:rPr>
        <w:t xml:space="preserve">Full automation without human review is a long-term goal, not a launch requirement. The review loop actually makes the system more valuable over time.</w:t>
      </w:r>
    </w:p>
    <w:p>
      <w:pPr>
        <w:spacing w:after="100" w:before="0"/>
      </w:pPr>
      <w:r>
        <w:t xml:space="preserve"/>
      </w:r>
    </w:p>
    <w:p>
      <w:pPr>
        <w:pStyle w:val="Heading2"/>
        <w:spacing w:after="120" w:before="280"/>
      </w:pPr>
      <w:r>
        <w:rPr>
          <w:rFonts w:ascii="Arial" w:cs="Arial" w:eastAsia="Arial" w:hAnsi="Arial"/>
          <w:b/>
          <w:bCs/>
          <w:color w:val="1B3A6B"/>
          <w:sz w:val="26"/>
          <w:szCs w:val="26"/>
        </w:rPr>
        <w:t xml:space="preserve">6.3  Free &amp; open-source tools to maximize (zero license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License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YOLOv8 (Ultralytics)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Player detection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AGPL-3.0 / free for research</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ByteTrack</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Multi-object tracking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MIT — fully 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Fast-ReID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Player re-identification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Apache 2.0 — fully free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TrackNetV2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Ball tracking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Academic / open 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OpenCV</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Court detection, image processing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Apache 2.0 — fully free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PyTorch</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ML model training &amp; inference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BSD — fully 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FastAPI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MIT — fully free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React + Next.js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Frontend web platform</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MIT — fully 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PostgreSQL + TimescaleDB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storage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Apache 2.0 / free tier available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Label Studio</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Annotation &amp; review UI (alternative)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Apache 2.0 — fully free</w:t>
            </w:r>
          </w:p>
        </w:tc>
      </w:tr>
    </w:tbl>
    <w:p>
      <w:pPr>
        <w:spacing w:after="100" w:before="0"/>
      </w:pPr>
      <w:r>
        <w:t xml:space="preserve"/>
      </w:r>
    </w:p>
    <w:p>
      <w:pPr>
        <w:pStyle w:val="Heading2"/>
        <w:spacing w:after="120" w:before="280"/>
      </w:pPr>
      <w:r>
        <w:rPr>
          <w:rFonts w:ascii="Arial" w:cs="Arial" w:eastAsia="Arial" w:hAnsi="Arial"/>
          <w:b/>
          <w:bCs/>
          <w:color w:val="1B3A6B"/>
          <w:sz w:val="26"/>
          <w:szCs w:val="26"/>
        </w:rPr>
        <w:t xml:space="preserve">6.4  Risk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DADA" w:val="clear"/>
            <w:tcMar>
              <w:top w:type="dxa" w:w="120"/>
              <w:left w:type="dxa" w:w="180"/>
              <w:bottom w:type="dxa" w:w="120"/>
              <w:right w:type="dxa" w:w="180"/>
            </w:tcMar>
          </w:tcPr>
          <w:p>
            <w:r>
              <w:rPr>
                <w:rFonts w:ascii="Arial" w:cs="Arial" w:eastAsia="Arial" w:hAnsi="Arial"/>
                <w:b/>
                <w:bCs/>
                <w:color w:val="7B1E1E"/>
                <w:sz w:val="22"/>
                <w:szCs w:val="22"/>
              </w:rPr>
              <w:t xml:space="preserve">High risk</w:t>
            </w:r>
          </w:p>
        </w:tc>
      </w:tr>
    </w:tbl>
    <w:p>
      <w:pPr>
        <w:spacing w:after="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Side-switch accuracy — if team identity is lost after a switch, all downstream stats are corrupted. Requires careful testing with real tournament footage.</w:t>
      </w:r>
    </w:p>
    <w:p>
      <w:pPr>
        <w:pStyle w:val="ListParagraph"/>
        <w:numPr>
          <w:ilvl w:val="0"/>
          <w:numId w:val="2"/>
        </w:numPr>
        <w:spacing w:after="40" w:before="40"/>
      </w:pPr>
      <w:r>
        <w:rPr>
          <w:rFonts w:ascii="Arial" w:cs="Arial" w:eastAsia="Arial" w:hAnsi="Arial"/>
          <w:color w:val="1A1A1A"/>
          <w:sz w:val="22"/>
          <w:szCs w:val="22"/>
        </w:rPr>
        <w:t xml:space="preserve">Video quality variability — compressed outdoor footage will reduce detection accuracy. Plan for a data augmentation pipeline that simulates poor quality conditions.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180"/>
              <w:bottom w:type="dxa" w:w="120"/>
              <w:right w:type="dxa" w:w="180"/>
            </w:tcMar>
          </w:tcPr>
          <w:p>
            <w:r>
              <w:rPr>
                <w:rFonts w:ascii="Arial" w:cs="Arial" w:eastAsia="Arial" w:hAnsi="Arial"/>
                <w:b/>
                <w:bCs/>
                <w:color w:val="7B4F00"/>
                <w:sz w:val="22"/>
                <w:szCs w:val="22"/>
              </w:rPr>
              <w:t xml:space="preserve">Medium risk</w:t>
            </w:r>
          </w:p>
        </w:tc>
      </w:tr>
    </w:tbl>
    <w:p>
      <w:pPr>
        <w:spacing w:after="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Ball tracking in Phase 3 may require a custom-trained model if TrackNetV2 accuracy on beach volleyball footage is insufficient.</w:t>
      </w:r>
    </w:p>
    <w:p>
      <w:pPr>
        <w:pStyle w:val="ListParagraph"/>
        <w:numPr>
          <w:ilvl w:val="0"/>
          <w:numId w:val="2"/>
        </w:numPr>
        <w:spacing w:after="40" w:before="40"/>
      </w:pPr>
      <w:r>
        <w:rPr>
          <w:rFonts w:ascii="Arial" w:cs="Arial" w:eastAsia="Arial" w:hAnsi="Arial"/>
          <w:color w:val="1A1A1A"/>
          <w:sz w:val="22"/>
          <w:szCs w:val="22"/>
        </w:rPr>
        <w:t xml:space="preserve">Event detection accuracy depends heavily on the size and quality of the labeled dataset. Budget for 200–500 annotated match clips per event class.</w:t>
      </w:r>
    </w:p>
    <w:p>
      <w:pPr>
        <w:spacing w:after="100" w:before="0"/>
      </w:pPr>
      <w:r>
        <w:t xml:space="preserve"/>
      </w:r>
    </w:p>
    <w:p>
      <w:pPr>
        <w:pStyle w:val="Heading1"/>
        <w:pBdr>
          <w:bottom w:val="single" w:color="2E75B6" w:sz="6" w:space="1"/>
        </w:pBdr>
        <w:spacing w:after="160" w:before="360"/>
      </w:pPr>
      <w:r>
        <w:rPr>
          <w:rFonts w:ascii="Arial" w:cs="Arial" w:eastAsia="Arial" w:hAnsi="Arial"/>
          <w:b/>
          <w:bCs/>
          <w:color w:val="1B3A6B"/>
          <w:sz w:val="32"/>
          <w:szCs w:val="32"/>
        </w:rPr>
        <w:t xml:space="preserve">7.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w:t>
            </w:r>
          </w:p>
        </w:tc>
        <w:tc>
          <w:tcPr>
            <w:tcW w:type="dxa" w:w="6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Summary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What the client wants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Automated video analysis pipeline that extracts player stats, event timelines, and tactical data from beach volleyball match footage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Hardest challenge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Side-switch handling — maintaining correct team and player identity after court-side changes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Recommended approach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Semi-automated (AI + human review) from day one, expanding automation as accuracy improves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Total timeline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~7 months across 3 phases (MVP at 8 weeks)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Total dev cost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$34,000 – $113,000 depending on team size and seniority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Monthly infra cost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$300 – $950/month at moderate scale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Key tech 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PyTorch, YOLOv8, ByteTrack, FastAPI, React, PostgreSQL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A1A1A"/>
                <w:sz w:val="20"/>
                <w:szCs w:val="20"/>
              </w:rPr>
              <w:t xml:space="preserve">All core tools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Free and open source — no proprietary ML licenses required</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20"/>
              <w:left w:type="dxa" w:w="180"/>
              <w:bottom w:type="dxa" w:w="120"/>
              <w:right w:type="dxa" w:w="180"/>
            </w:tcMar>
          </w:tcPr>
          <w:p>
            <w:r>
              <w:rPr>
                <w:rFonts w:ascii="Arial" w:cs="Arial" w:eastAsia="Arial" w:hAnsi="Arial"/>
                <w:b w:val="false"/>
                <w:bCs w:val="false"/>
                <w:color w:val="1B3A6B"/>
                <w:sz w:val="22"/>
                <w:szCs w:val="22"/>
              </w:rPr>
              <w:t xml:space="preserve">This platform is technically ambitious but achievable with a phased approach. The combination of open-source ML models, a human review loop, and a solid data model makes it possible to deliver real value from Phase 1 and improve continuously from there.</w:t>
            </w:r>
          </w:p>
        </w:tc>
      </w:tr>
    </w:tbl>
    <w:p>
      <w:pPr>
        <w:spacing w:after="10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100"/>
    </w:pPr>
    <w:r>
      <w:rPr>
        <w:rFonts w:ascii="Arial" w:cs="Arial" w:eastAsia="Arial" w:hAnsi="Arial"/>
        <w:color w:val="888888"/>
        <w:sz w:val="18"/>
        <w:szCs w:val="18"/>
      </w:rPr>
      <w:t xml:space="preserve">Confidential — Prepared for Upwork Portfolio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100"/>
    </w:pPr>
    <w:r>
      <w:rPr>
        <w:rFonts w:ascii="Arial" w:cs="Arial" w:eastAsia="Arial" w:hAnsi="Arial"/>
        <w:b/>
        <w:bCs/>
        <w:color w:val="1B3A6B"/>
        <w:sz w:val="20"/>
        <w:szCs w:val="20"/>
      </w:rPr>
      <w:t xml:space="preserve">AI Video Analysis Platform for Beach Volleyball</w:t>
    </w:r>
    <w:r>
      <w:rPr>
        <w:sz w:val="20"/>
        <w:szCs w:val="20"/>
      </w:rPr>
      <w:t xml:space="preserve">	</w:t>
    </w:r>
    <w:r>
      <w:rPr>
        <w:rFonts w:ascii="Arial" w:cs="Arial" w:eastAsia="Arial" w:hAnsi="Arial"/>
        <w:color w:val="888888"/>
        <w:sz w:val="18"/>
        <w:szCs w:val="18"/>
      </w:rPr>
      <w:t xml:space="preserve">Project Proposal &amp;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2026-06-13T00:17:33.945Z</dcterms:created>
  <dcterms:modified xsi:type="dcterms:W3CDTF">2026-06-13T00:17:33.945Z</dcterms:modified>
</cp:coreProperties>
</file>

<file path=docProps/custom.xml><?xml version="1.0" encoding="utf-8"?>
<Properties xmlns="http://schemas.openxmlformats.org/officeDocument/2006/custom-properties" xmlns:vt="http://schemas.openxmlformats.org/officeDocument/2006/docPropsVTypes"/>
</file>