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B4D2B" w14:textId="77777777" w:rsidR="00EC4016" w:rsidRDefault="00EC4016" w:rsidP="00EC4016">
      <w:pPr>
        <w:pStyle w:val="Ttulo2"/>
        <w:numPr>
          <w:ilvl w:val="1"/>
          <w:numId w:val="2"/>
        </w:numPr>
        <w:tabs>
          <w:tab w:val="num" w:pos="360"/>
        </w:tabs>
        <w:ind w:left="0" w:firstLine="0"/>
      </w:pPr>
      <w:bookmarkStart w:id="0" w:name="_Toc172551269"/>
      <w:bookmarkStart w:id="1" w:name="_Toc235442587"/>
      <w:r w:rsidRPr="00161FFC">
        <w:t>Objetivos</w:t>
      </w:r>
      <w:bookmarkEnd w:id="0"/>
      <w:r>
        <w:t>.</w:t>
      </w:r>
      <w:bookmarkEnd w:id="1"/>
    </w:p>
    <w:p w14:paraId="2A5C53D2" w14:textId="77777777" w:rsidR="00EC4016" w:rsidRPr="001A0639" w:rsidRDefault="00EC4016" w:rsidP="00EC4016">
      <w:pPr>
        <w:pStyle w:val="Ttulo3"/>
        <w:numPr>
          <w:ilvl w:val="2"/>
          <w:numId w:val="2"/>
        </w:numPr>
        <w:tabs>
          <w:tab w:val="num" w:pos="360"/>
        </w:tabs>
        <w:ind w:left="0" w:firstLine="0"/>
      </w:pPr>
      <w:bookmarkStart w:id="2" w:name="_Toc235442588"/>
      <w:r w:rsidRPr="001A0639">
        <w:t>Objetivo General.</w:t>
      </w:r>
      <w:bookmarkEnd w:id="2"/>
    </w:p>
    <w:p w14:paraId="33087A07" w14:textId="77777777" w:rsidR="00EC4016" w:rsidRPr="00D62624" w:rsidRDefault="00EC4016" w:rsidP="00EC4016">
      <w:pPr>
        <w:pStyle w:val="APA7"/>
      </w:pPr>
      <w:r w:rsidRPr="008B2B5A">
        <w:t>Proponer una estrategia metodológica de gestión de proyectos basada en controles de ingeniería, orientada a la mejora de las condiciones de seguridad laboral y la prevención de riesgos en proyectos de construcción de la ciudad de Quito, en conformidad con la normativa ecuatoriana vigente entre 2024 y 2026.</w:t>
      </w:r>
    </w:p>
    <w:p w14:paraId="673E371B" w14:textId="77777777" w:rsidR="00EC4016" w:rsidRPr="00325CF8" w:rsidRDefault="00EC4016" w:rsidP="00EC4016">
      <w:pPr>
        <w:pStyle w:val="Ttulo3"/>
        <w:numPr>
          <w:ilvl w:val="2"/>
          <w:numId w:val="2"/>
        </w:numPr>
        <w:tabs>
          <w:tab w:val="num" w:pos="360"/>
        </w:tabs>
        <w:ind w:left="0" w:firstLine="0"/>
      </w:pPr>
      <w:bookmarkStart w:id="3" w:name="_Toc235442589"/>
      <w:r w:rsidRPr="00325CF8">
        <w:t>Objetivos Específicos.</w:t>
      </w:r>
      <w:bookmarkEnd w:id="3"/>
    </w:p>
    <w:p w14:paraId="58D4FB79" w14:textId="77777777" w:rsidR="00EC4016" w:rsidRDefault="00EC4016" w:rsidP="00EC4016">
      <w:pPr>
        <w:pStyle w:val="APA7"/>
        <w:numPr>
          <w:ilvl w:val="0"/>
          <w:numId w:val="1"/>
        </w:numPr>
      </w:pPr>
      <w:bookmarkStart w:id="4" w:name="_Toc172551270"/>
      <w:r w:rsidRPr="00ED33C2">
        <w:t>Determinar los fundamentos teóricos referenciales sobre gestión de proyectos, estrategias de control de ingeniería, seguridad y salud en el trabajo, prevención de riesgos laborales y evaluación de riesgos en el sector de la construcción, en correspondencia con la normativa ecuatoriana vigente y con los referentes técnicos aplicables al contexto de la ciudad de Quito.</w:t>
      </w:r>
    </w:p>
    <w:p w14:paraId="7DC023AD" w14:textId="77777777" w:rsidR="00EC4016" w:rsidRDefault="00EC4016" w:rsidP="00EC4016">
      <w:pPr>
        <w:pStyle w:val="APA7"/>
        <w:numPr>
          <w:ilvl w:val="0"/>
          <w:numId w:val="1"/>
        </w:numPr>
      </w:pPr>
      <w:r>
        <w:t>Analizar</w:t>
      </w:r>
      <w:r w:rsidRPr="00ED33C2">
        <w:t xml:space="preserve"> los riesgos laborales de seguridad presentes en proyectos de construcción de edificaciones e infraestructura básica en la ciudad de Quito, mediante el análisis normativo, técnico y de campo, el diseño de cuestionarios de chequeo orientados a determinar los niveles de deficiencia, y la aplicación de metodologías reconocidas como la NTP 324 y la NTP 330 para la evaluación objetiva de los riesgos identificados.</w:t>
      </w:r>
    </w:p>
    <w:p w14:paraId="4F259211" w14:textId="77777777" w:rsidR="00EC4016" w:rsidRDefault="00EC4016" w:rsidP="00EC4016">
      <w:pPr>
        <w:pStyle w:val="APA7"/>
        <w:numPr>
          <w:ilvl w:val="0"/>
          <w:numId w:val="1"/>
        </w:numPr>
      </w:pPr>
      <w:r w:rsidRPr="00D335A3">
        <w:t>Estructurar una estrategia metodológica de gestión de proyectos basada en controles de ingeniería, a partir de la integración de los resultados del diagnóstico, los cuestionarios de verificación, las matrices de evaluación de riesgos y los Análisis de Riesgo en el Trabajo (ART), en conformidad con la normativa ecuatoriana vigente entre 2024 y 2026, orientada a la mejora de las condiciones de seguridad laboral y la prevención de riesgos en proyectos de construcción de la ciudad de Quito.</w:t>
      </w:r>
    </w:p>
    <w:p w14:paraId="6F617781" w14:textId="77777777" w:rsidR="00EC4016" w:rsidRPr="00A07574" w:rsidRDefault="00EC4016" w:rsidP="00EC4016">
      <w:pPr>
        <w:pStyle w:val="APA7"/>
        <w:numPr>
          <w:ilvl w:val="0"/>
          <w:numId w:val="1"/>
        </w:numPr>
      </w:pPr>
      <w:r w:rsidRPr="00ED33C2">
        <w:t xml:space="preserve">Validar la </w:t>
      </w:r>
      <w:r>
        <w:t xml:space="preserve">estrategia </w:t>
      </w:r>
      <w:r w:rsidRPr="00ED33C2">
        <w:t>metodológ</w:t>
      </w:r>
      <w:r>
        <w:t>ica</w:t>
      </w:r>
      <w:r w:rsidRPr="00ED33C2">
        <w:t xml:space="preserve"> propuesta mediante su aplicación piloto en proyectos </w:t>
      </w:r>
      <w:r>
        <w:t>en ejecución</w:t>
      </w:r>
      <w:r w:rsidRPr="00ED33C2">
        <w:t xml:space="preserve"> de edificación e infraestructura básica, valorando su coherencia teórica, técnica, operativa y normativa, así como su</w:t>
      </w:r>
      <w:r>
        <w:t>s propuestas orientadas</w:t>
      </w:r>
      <w:r w:rsidRPr="00ED33C2">
        <w:t xml:space="preserve"> a la mejora de las condiciones de seguridad laboral y la prevención de riesgos.</w:t>
      </w:r>
    </w:p>
    <w:p w14:paraId="09328E32" w14:textId="77777777" w:rsidR="00EC4016" w:rsidRPr="00161FFC" w:rsidRDefault="00EC4016" w:rsidP="00EC4016">
      <w:pPr>
        <w:pStyle w:val="Ttulo2"/>
        <w:numPr>
          <w:ilvl w:val="1"/>
          <w:numId w:val="2"/>
        </w:numPr>
        <w:tabs>
          <w:tab w:val="num" w:pos="360"/>
        </w:tabs>
        <w:ind w:left="0" w:firstLine="0"/>
      </w:pPr>
      <w:bookmarkStart w:id="5" w:name="_Toc235442590"/>
      <w:r w:rsidRPr="00161FFC">
        <w:lastRenderedPageBreak/>
        <w:t>Hipótesis</w:t>
      </w:r>
      <w:bookmarkEnd w:id="4"/>
      <w:r>
        <w:t>.</w:t>
      </w:r>
      <w:bookmarkEnd w:id="5"/>
    </w:p>
    <w:p w14:paraId="7385D13A" w14:textId="77777777" w:rsidR="00EC4016" w:rsidRDefault="00EC4016" w:rsidP="00EC4016">
      <w:pPr>
        <w:pStyle w:val="APA7"/>
      </w:pPr>
      <w:r w:rsidRPr="00D335A3">
        <w:t>La estrategia metodológica de gestión de proyectos basada en controles de ingeniería, orientada a la mejora de las condiciones de seguridad laboral y la prevención de riesgos en proyectos de construcción de la ciudad de Quito, en conformidad con la normativa ecuatoriana vigente entre 2024 y 2026, contribuye significativamente al fortalecimiento de la gestión de riesgos laborales de seguridad, al mejorar los procesos de identificación, evaluación y control de riesgos, y al favorecer la implementación de prácticas preventivas que reduzcan los niveles de exposición al riesgo en las actividades constructivas.</w:t>
      </w:r>
    </w:p>
    <w:p w14:paraId="6FB89FB2" w14:textId="77777777" w:rsidR="00EC4016" w:rsidRPr="009C6E03" w:rsidRDefault="00EC4016" w:rsidP="00EC4016">
      <w:pPr>
        <w:pStyle w:val="Ttulo2"/>
        <w:numPr>
          <w:ilvl w:val="1"/>
          <w:numId w:val="2"/>
        </w:numPr>
        <w:tabs>
          <w:tab w:val="num" w:pos="360"/>
        </w:tabs>
        <w:ind w:left="0" w:firstLine="0"/>
      </w:pPr>
      <w:bookmarkStart w:id="6" w:name="_Toc235442591"/>
      <w:bookmarkStart w:id="7" w:name="_Toc172551271"/>
      <w:r w:rsidRPr="009C6E03">
        <w:t>Alcance temático.</w:t>
      </w:r>
      <w:bookmarkEnd w:id="6"/>
    </w:p>
    <w:bookmarkEnd w:id="7"/>
    <w:p w14:paraId="18D352CC" w14:textId="77777777" w:rsidR="00EC4016" w:rsidRPr="00FA4357" w:rsidRDefault="00EC4016" w:rsidP="00EC4016">
      <w:pPr>
        <w:pStyle w:val="APA7"/>
        <w:rPr>
          <w:b/>
          <w:bCs/>
          <w:color w:val="000000"/>
        </w:rPr>
      </w:pPr>
      <w:r w:rsidRPr="00FA4357">
        <w:rPr>
          <w:b/>
          <w:bCs/>
          <w:color w:val="000000"/>
        </w:rPr>
        <w:t>Alcance del estudio</w:t>
      </w:r>
    </w:p>
    <w:p w14:paraId="7E1C1B92" w14:textId="77777777" w:rsidR="00EC4016" w:rsidRDefault="00EC4016" w:rsidP="00EC4016">
      <w:pPr>
        <w:pStyle w:val="APA7"/>
      </w:pPr>
      <w:r w:rsidRPr="00D335A3">
        <w:t>El presente estudio se orientó a la formulación de una estrategia metodológica de gestión de proyectos basada en controles de ingeniería, dirigida a la mejora de las condiciones de seguridad laboral y a la prevención de riesgos en proyectos de construcción desarrollados en la ciudad de Quito, en conformidad con la normativa ecuatoriana vigente entre 2024 y 2026. Su aplicación se situó en procesos constructivos representativos de edificaciones e infraestructura básica, entre ellos instalaciones sanitarias, sistemas de agua potable, alcantarillado y otras actividades propias de las obras civiles que forman parte del ciclo de vida habitual de un proyecto.</w:t>
      </w:r>
    </w:p>
    <w:p w14:paraId="175AAA7A" w14:textId="77777777" w:rsidR="00EC4016" w:rsidRDefault="00EC4016" w:rsidP="00EC4016">
      <w:pPr>
        <w:pStyle w:val="APA7"/>
      </w:pPr>
      <w:r>
        <w:t xml:space="preserve">La primera fase del estudio comprendió la identificación y el análisis de los peligros y riesgos laborales asociados a dichos procesos, tomando como referencia los criterios técnicos y la clasificación establecidos en el D.E. </w:t>
      </w:r>
      <w:r w:rsidRPr="00BC2EAE">
        <w:t>255</w:t>
      </w:r>
      <w:r>
        <w:t>-</w:t>
      </w:r>
      <w:r w:rsidRPr="00BC2EAE">
        <w:t>2024</w:t>
      </w:r>
      <w:r>
        <w:t xml:space="preserve">. A este marco se incorporó el AM-MDT-2024-196, el cual estableció lineamientos actualizados para la gestión de la seguridad y salud en el trabajo a través de tres anexos fundamentales: el Anexo 1, orientado a los requisitos mínimos para la identificación y evaluación de peligros; el Anexo 2, referido a los mecanismos de control operativo, incluidas las medidas de ingeniería; y el Anexo 3, destinado a las directrices para la implementación y seguimiento del Sistema de Gestión de Seguridad y Salud en el Trabajo. En conjunto, estos instrumentos aportaron criterios técnico-legales necesarios para la construcción de herramientas de evaluación adaptadas a la realidad nacional y al entorno operativo de </w:t>
      </w:r>
      <w:r>
        <w:lastRenderedPageBreak/>
        <w:t>los proyectos de construcción. Asimismo, se consideraron las disposiciones específicas del AM-MDT-2025-122.</w:t>
      </w:r>
    </w:p>
    <w:p w14:paraId="0C4AB64F" w14:textId="77777777" w:rsidR="00EC4016" w:rsidRDefault="00EC4016" w:rsidP="00EC4016">
      <w:pPr>
        <w:pStyle w:val="APA7"/>
      </w:pPr>
      <w:r>
        <w:t>Una vez identificados los riesgos, se elaboraron cuestionarios de chequeo basados en la NTP 324, adaptados al marco normativo ecuatoriano previamente referido, en los que se integraron criterios vinculados con las actividades generadoras de peligro y con los distintos riesgos asociados a cada proceso constructivo. Estos instrumentos permitieron cuantificar los niveles de deficiencia presentes en las condiciones de seguridad. Posteriormente, se aplicó la metodología NTP 330 para la evaluación del riesgo en un proyecto piloto. A partir de estos resultados, se desarrollaron Análisis de Riesgo en el Trabajo (ART) para las actividades con riesgos significativos, formulando estrategias de control de ingeniería contextualizadas y técnicamente aplicables.</w:t>
      </w:r>
    </w:p>
    <w:p w14:paraId="294099B7" w14:textId="77777777" w:rsidR="00EC4016" w:rsidRDefault="00EC4016" w:rsidP="00EC4016">
      <w:pPr>
        <w:pStyle w:val="APA7"/>
      </w:pPr>
      <w:r>
        <w:t>Este proceso mantuvo correspondencia con las disposiciones del AM-MDT-2025-122, reglamento específico para la construcción y las obras públicas y privadas, el cual exige que las medidas de seguridad se integren desde la fase de diseño y planificación del proyecto mediante un Estudio de Seguridad en el Trabajo y Prevención de Riesgos Laborales que incorpore medidas técnicas, alternativas de control, valoración de su eficacia y el presupuesto correspondiente. Esta exigencia reforzó la necesidad de vincular las estrategias de control de ingeniería con los procesos formales de dirección de proyectos. En conjunto, el estudio aportó herramientas claras, aplicables y pertinentes para fortalecer la prevención dentro de los sistemas de gestión utilizados por consultoras, empresas constructoras y fiscalizadoras en la ciudad de Quito, integrando la seguridad como parte de la estructura formal de la dirección del proyecto.</w:t>
      </w:r>
    </w:p>
    <w:p w14:paraId="2E55D0FB" w14:textId="77777777" w:rsidR="00EC4016" w:rsidRPr="00FA4357" w:rsidRDefault="00EC4016" w:rsidP="00EC4016">
      <w:pPr>
        <w:pStyle w:val="APA7"/>
        <w:rPr>
          <w:b/>
          <w:bCs/>
          <w:color w:val="000000"/>
        </w:rPr>
      </w:pPr>
      <w:r w:rsidRPr="00FA4357">
        <w:rPr>
          <w:b/>
          <w:bCs/>
          <w:color w:val="000000"/>
        </w:rPr>
        <w:t>Alcance teórico</w:t>
      </w:r>
    </w:p>
    <w:p w14:paraId="2D3EFC4F" w14:textId="77777777" w:rsidR="00EC4016" w:rsidRDefault="00EC4016" w:rsidP="00EC4016">
      <w:pPr>
        <w:pStyle w:val="APA7"/>
      </w:pPr>
      <w:r w:rsidRPr="005B661D">
        <w:t>El alcance teórico de la investigación comprendió el análisis de los modelos de prevención de riesgos laborales, los fundamentos de los controles de ingeniería, los principios de la gestión de proyectos, las normas técnicas aplicables</w:t>
      </w:r>
      <w:r>
        <w:t xml:space="preserve">, </w:t>
      </w:r>
      <w:r w:rsidRPr="005B661D">
        <w:t>particularmente la NTP 324 y la NTP 330</w:t>
      </w:r>
      <w:r>
        <w:t xml:space="preserve">, </w:t>
      </w:r>
      <w:r w:rsidRPr="005B661D">
        <w:t xml:space="preserve">y la normativa ecuatoriana vigente en materia de seguridad y salud en el trabajo. De manera específica, incorporó los requisitos técnico-legales establecidos en el </w:t>
      </w:r>
      <w:r>
        <w:t xml:space="preserve">D.E. </w:t>
      </w:r>
      <w:r w:rsidRPr="00BC2EAE">
        <w:t>255</w:t>
      </w:r>
      <w:r>
        <w:t>-</w:t>
      </w:r>
      <w:r w:rsidRPr="00BC2EAE">
        <w:t>2024</w:t>
      </w:r>
      <w:r w:rsidRPr="005B661D">
        <w:t xml:space="preserve">, el </w:t>
      </w:r>
      <w:r>
        <w:t>AM-</w:t>
      </w:r>
      <w:r w:rsidRPr="005B661D">
        <w:t xml:space="preserve"> MDT-2024-196 con sus tres anexos y el </w:t>
      </w:r>
      <w:r>
        <w:t>AM-</w:t>
      </w:r>
      <w:r w:rsidRPr="005B661D">
        <w:t xml:space="preserve">MDT-2025-122, instrumentos que constituyeron la base conceptual, técnica y </w:t>
      </w:r>
      <w:r w:rsidRPr="005B661D">
        <w:lastRenderedPageBreak/>
        <w:t>regulatoria desde la cual se analizó la integración de la prevención dentro de la planificación, organización, ejecución y control del proyecto. En este sentido, dicho marco permitió vincular la seguridad y salud laboral con los procesos propios de la dirección de proyectos, otorgando sustento teórico a la propuesta metodológica desarrollada.</w:t>
      </w:r>
    </w:p>
    <w:p w14:paraId="64623558" w14:textId="77777777" w:rsidR="00EC4016" w:rsidRDefault="00EC4016" w:rsidP="00EC4016">
      <w:pPr>
        <w:pStyle w:val="APA7"/>
      </w:pPr>
    </w:p>
    <w:p w14:paraId="26A55839" w14:textId="77777777" w:rsidR="00EC4016" w:rsidRPr="00FA4357" w:rsidRDefault="00EC4016" w:rsidP="00EC4016">
      <w:pPr>
        <w:pStyle w:val="APA7"/>
        <w:rPr>
          <w:b/>
          <w:bCs/>
          <w:color w:val="000000"/>
        </w:rPr>
      </w:pPr>
      <w:r w:rsidRPr="00FA4357">
        <w:rPr>
          <w:b/>
          <w:bCs/>
          <w:color w:val="000000"/>
        </w:rPr>
        <w:t>Alcance práctico</w:t>
      </w:r>
    </w:p>
    <w:p w14:paraId="303641B9" w14:textId="77777777" w:rsidR="00EC4016" w:rsidRDefault="00EC4016" w:rsidP="00EC4016">
      <w:pPr>
        <w:pStyle w:val="APA7"/>
      </w:pPr>
      <w:r w:rsidRPr="0093108A">
        <w:t>El alcance práctico del estudio se refleja en la aplicación directa de cuestionarios de verificación basados en la NTP 324 y en la evaluación de riesgos mediante la metodología NTP 330 en procesos constructivos reales. Estas herramientas permit</w:t>
      </w:r>
      <w:r>
        <w:t>en</w:t>
      </w:r>
      <w:r w:rsidRPr="0093108A">
        <w:t xml:space="preserve"> analizar actividades representativas de proyectos de edificación e infraestructura y obtener datos claros sobre los niveles de deficiencia y exposición al riesgo. A partir de esta información se elaboran Análisis de Riesgo en el Trabajo (ART) específicos, donde se integrarán estrategias de control de ingeniería contextualizadas y técnicamente justificadas.</w:t>
      </w:r>
    </w:p>
    <w:p w14:paraId="2C8426D5" w14:textId="77777777" w:rsidR="00EC4016" w:rsidRDefault="00EC4016" w:rsidP="00EC4016">
      <w:pPr>
        <w:pStyle w:val="APA7"/>
      </w:pPr>
      <w:r w:rsidRPr="0093108A">
        <w:t>Este alcance práctico también se conecta con la dirección de proyectos, ya que los resultados obtenidos pueden incorporarse de manera formal en los planes de gestión del proyecto: en el plan de gestión del alcance, la planificación de recursos, el cronograma, los mecanismos de control y los procedimientos de comunicación en obra. La intención es que las estrategias desarrolladas no se queden como documentos aislados, sino que se conviertan en instrumentos que acompañen la toma de decisiones, mejoren la coordinación entre equipos y fortalezcan la ejecución segura del proyecto. De esta manera, las empresas constructoras y consultoras podrán integrar los controles propuestos dentro de su gestión operativa y administrativa, alineándose con los requisitos del Decreto 255, el AM 2024-196 y el AM 2025-122, y reforzando prácticas preventivas dentro del proceso general de dirección de proyectos.</w:t>
      </w:r>
    </w:p>
    <w:p w14:paraId="64D27DF0" w14:textId="77777777" w:rsidR="00EC4016" w:rsidRPr="00FA4357" w:rsidRDefault="00EC4016" w:rsidP="00EC4016">
      <w:pPr>
        <w:pStyle w:val="APA7"/>
        <w:rPr>
          <w:b/>
          <w:bCs/>
          <w:color w:val="000000"/>
        </w:rPr>
      </w:pPr>
      <w:r w:rsidRPr="00FA4357">
        <w:rPr>
          <w:b/>
          <w:bCs/>
          <w:color w:val="000000"/>
        </w:rPr>
        <w:t>Alcance metodológico</w:t>
      </w:r>
    </w:p>
    <w:p w14:paraId="7A3641BE" w14:textId="77777777" w:rsidR="00EC4016" w:rsidRDefault="00EC4016" w:rsidP="00EC4016">
      <w:pPr>
        <w:pStyle w:val="APA7"/>
      </w:pPr>
      <w:r w:rsidRPr="00851061">
        <w:t xml:space="preserve">El alcance metodológico del estudio consistió en la formulación de una estrategia metodológica de gestión de proyectos basada en controles de ingeniería, orientada a la mejora de las condiciones de seguridad laboral y a la prevención de </w:t>
      </w:r>
      <w:r w:rsidRPr="00851061">
        <w:lastRenderedPageBreak/>
        <w:t>riesgos en proyectos de construcción de edificaciones e infraestructura básica desarrollados en la ciudad de Quito, en concordancia con la normativa ecuatoriana vigente entre 2024 y 2026. El proceso partió del análisis de proyectos reales, en los cuales se identificaron los procesos constructivos, las condiciones de trabajo y los riesgos laborales asociados, integrando esta información con los procesos de inicio y planificación propios de la dirección de proyectos.</w:t>
      </w:r>
    </w:p>
    <w:p w14:paraId="0E8502E6" w14:textId="77777777" w:rsidR="00EC4016" w:rsidRDefault="00EC4016" w:rsidP="00EC4016">
      <w:pPr>
        <w:pStyle w:val="APA7"/>
      </w:pPr>
      <w:r>
        <w:t xml:space="preserve">En una primera fase, se elaboraron cuestionarios de chequeo fundamentados en los requisitos técnico-legales establecidos en el D.E. </w:t>
      </w:r>
      <w:r w:rsidRPr="00BC2EAE">
        <w:t>255</w:t>
      </w:r>
      <w:r>
        <w:t>-</w:t>
      </w:r>
      <w:r w:rsidRPr="00BC2EAE">
        <w:t>2024</w:t>
      </w:r>
      <w:r>
        <w:t>, AM-MDT-2024-196 y AM-MDT-2025-122. Estos instrumentos permitieron determinar los niveles de deficiencia conforme a la NTP 324, constituyéndose en el insumo técnico para la evaluación de riesgos. Posteriormente, dichos niveles de deficiencia se relacionaron con la exposición y la consecuencia, de acuerdo con la metodología NTP 330, con el fin de obtener el nivel de riesgo final, el cual orientó la priorización de intervenciones y la toma de decisiones preventivas dentro de la planificación del proyecto.</w:t>
      </w:r>
    </w:p>
    <w:p w14:paraId="1FCCE22F" w14:textId="77777777" w:rsidR="00EC4016" w:rsidRDefault="00EC4016" w:rsidP="00EC4016">
      <w:pPr>
        <w:pStyle w:val="APA7"/>
      </w:pPr>
      <w:r>
        <w:t>A partir de esta clasificación, se desarrollaron los Análisis de Riesgo en el Trabajo (ART) para las actividades de mayor criticidad, integrando estrategias de control de ingeniería que se incorporaron como entregables dentro de las fases de ejecución, seguimiento y control del proyecto. Al estructurarse en una secuencia lógica y técnicamente articulada, la metodología permitió que la prevención acompañara todo el ciclo de vida del proyecto, contribuyendo a una gestión más ordenada, medible y coherente con las buenas prácticas de dirección de proyectos.</w:t>
      </w:r>
    </w:p>
    <w:p w14:paraId="120DFA7F" w14:textId="77777777" w:rsidR="00EC4016" w:rsidRPr="00FA4357" w:rsidRDefault="00EC4016" w:rsidP="00EC4016">
      <w:pPr>
        <w:pStyle w:val="APA7"/>
        <w:rPr>
          <w:b/>
          <w:bCs/>
          <w:color w:val="000000"/>
        </w:rPr>
      </w:pPr>
      <w:r w:rsidRPr="00FA4357">
        <w:rPr>
          <w:b/>
          <w:bCs/>
          <w:color w:val="000000"/>
        </w:rPr>
        <w:t>Alcance temporal</w:t>
      </w:r>
    </w:p>
    <w:p w14:paraId="3D4F904F" w14:textId="77777777" w:rsidR="00EC4016" w:rsidRDefault="00EC4016" w:rsidP="00EC4016">
      <w:pPr>
        <w:pStyle w:val="APA7"/>
      </w:pPr>
      <w:r>
        <w:t xml:space="preserve">La investigación se desarrolla entre los años 2024 y 2026, período en el cual se analizan proyectos de construcción ejecutados en la ciudad de Quito, considerando sus procesos constructivos, condiciones de seguridad laboral y riesgos asociados. Este intervalo temporal guarda coherencia con la normativa ecuatoriana vigente considerada en el estudio, principalmente el D.E. </w:t>
      </w:r>
      <w:r w:rsidRPr="00BC2EAE">
        <w:t>255</w:t>
      </w:r>
      <w:r>
        <w:t>-</w:t>
      </w:r>
      <w:r w:rsidRPr="00BC2EAE">
        <w:t>2024</w:t>
      </w:r>
      <w:r>
        <w:t>, el AM- MDT-2024-196 y el AM-MDT-2025-122, así como con la aplicación técnica de las metodologías NTP 324 y NTP 330 para la identificación, valoración y priorización de riesgos laborales.</w:t>
      </w:r>
    </w:p>
    <w:p w14:paraId="30600D0D" w14:textId="77777777" w:rsidR="00EC4016" w:rsidRDefault="00EC4016" w:rsidP="00EC4016">
      <w:pPr>
        <w:pStyle w:val="APA7"/>
      </w:pPr>
      <w:r w:rsidRPr="005C2B07">
        <w:t xml:space="preserve">Durante este período, el estudio fue estructurando una estrategia metodológica de gestión de proyectos basada en controles de ingeniería, articulando los procesos de </w:t>
      </w:r>
      <w:r w:rsidRPr="005C2B07">
        <w:lastRenderedPageBreak/>
        <w:t>planificación, ejecución, seguimiento y control del proyecto con la mejora de las condiciones de seguridad laboral y la prevención de riesgos. En este sentido, el alcance temporal asumió un carácter propositivo, dado que el análisis de las condiciones reales de obra se vinculó con la construcción progresiva de una estrategia metodológica aplicable al contexto de los proyectos de construcción de la ciudad de Quito y alineada con la normativa ecuatoriana vigente entre 2024 y 2026.</w:t>
      </w:r>
    </w:p>
    <w:p w14:paraId="6FE18A34" w14:textId="77777777" w:rsidR="00EC4016" w:rsidRPr="00F16A53" w:rsidRDefault="00EC4016" w:rsidP="00EC4016">
      <w:pPr>
        <w:pStyle w:val="Ttulo2"/>
        <w:numPr>
          <w:ilvl w:val="1"/>
          <w:numId w:val="2"/>
        </w:numPr>
        <w:tabs>
          <w:tab w:val="num" w:pos="360"/>
        </w:tabs>
        <w:ind w:left="0" w:firstLine="0"/>
      </w:pPr>
      <w:bookmarkStart w:id="8" w:name="_Toc235442592"/>
      <w:r w:rsidRPr="00F16A53">
        <w:t xml:space="preserve">Delimitaciones espaciales y </w:t>
      </w:r>
      <w:r>
        <w:t>temporal</w:t>
      </w:r>
      <w:bookmarkEnd w:id="8"/>
    </w:p>
    <w:p w14:paraId="3A7FEEF8" w14:textId="77777777" w:rsidR="00EC4016" w:rsidRDefault="00EC4016" w:rsidP="00EC4016">
      <w:pPr>
        <w:pStyle w:val="APA7"/>
      </w:pPr>
      <w:r>
        <w:t xml:space="preserve">La investigación se desarrolló en proyectos de construcción ubicados en la ciudad de Quito, tanto en el ámbito de las edificaciones como de la infraestructura básica. En el plano normativo, se delimitó al marco jurídico ecuatoriano vigente entre 2024 y 2026, considerando principalmente el D.E. </w:t>
      </w:r>
      <w:r w:rsidRPr="00BC2EAE">
        <w:t>255</w:t>
      </w:r>
      <w:r>
        <w:t>-</w:t>
      </w:r>
      <w:r w:rsidRPr="00BC2EAE">
        <w:t>2024</w:t>
      </w:r>
      <w:r>
        <w:t>, el AM-MDT-2024-196 con sus anexos 1, 2 y 3, y el AM-MDT-2025-122. Estos instrumentos constituyeron la base regulatoria que orientó la estructuración de la metodología de gestión de proyectos propuesta, la incorporación de estrategias de control de ingeniería y la articulación de acciones dirigidas a la mejora de las condiciones de seguridad laboral y a la prevención de riesgos, en correspondencia con la aplicación técnica de las metodologías NTP 324 y NTP 330.</w:t>
      </w:r>
    </w:p>
    <w:p w14:paraId="58FF6028" w14:textId="77777777" w:rsidR="00EC4016" w:rsidRDefault="00EC4016" w:rsidP="00EC4016">
      <w:pPr>
        <w:pStyle w:val="APA7"/>
      </w:pPr>
      <w:r w:rsidRPr="00254297">
        <w:t xml:space="preserve">En este contexto, el estudio se enfocó en el desarrollo de una estrategia metodológica de gestión de proyectos basada en controles de ingeniería, aplicada al análisis de riesgos laborales de seguridad en proyectos de construcción de la ciudad de Quito. Para ello, se consideraron los procesos constructivos, las condiciones de trabajo, los peligros y los riesgos laborales presentes en proyectos de edificaciones e infraestructura básica, integrando la evaluación técnica de riesgos con el marco legal aplicable al período 2024–2026. De esta manera, el </w:t>
      </w:r>
      <w:r>
        <w:t xml:space="preserve">D.E. </w:t>
      </w:r>
      <w:r w:rsidRPr="00BC2EAE">
        <w:t>255</w:t>
      </w:r>
      <w:r>
        <w:t>-</w:t>
      </w:r>
      <w:r w:rsidRPr="00BC2EAE">
        <w:t>2024</w:t>
      </w:r>
      <w:r w:rsidRPr="00254297">
        <w:t xml:space="preserve">, el </w:t>
      </w:r>
      <w:r>
        <w:t>AM-</w:t>
      </w:r>
      <w:r w:rsidRPr="00254297">
        <w:t xml:space="preserve"> MDT-2024-196 y el </w:t>
      </w:r>
      <w:r>
        <w:t>AM-</w:t>
      </w:r>
      <w:r w:rsidRPr="00254297">
        <w:t xml:space="preserve"> MDT-2025-122 se asumieron como referentes normativos centrales, en tanto establecieron responsabilidades, lineamientos y procedimientos vinculados con la gestión de la seguridad y salud en el trabajo, particularmente en el sector de la construcción.</w:t>
      </w:r>
    </w:p>
    <w:p w14:paraId="1EC072E3" w14:textId="77777777" w:rsidR="008603FD" w:rsidRDefault="008603FD"/>
    <w:sectPr w:rsidR="008603F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C91275"/>
    <w:multiLevelType w:val="multilevel"/>
    <w:tmpl w:val="A798DB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797A7FA4"/>
    <w:multiLevelType w:val="hybridMultilevel"/>
    <w:tmpl w:val="1EDA0520"/>
    <w:lvl w:ilvl="0" w:tplc="B9545DC6">
      <w:numFmt w:val="bullet"/>
      <w:lvlText w:val="-"/>
      <w:lvlJc w:val="left"/>
      <w:pPr>
        <w:ind w:left="360" w:hanging="360"/>
      </w:pPr>
      <w:rPr>
        <w:rFonts w:ascii="Arial" w:eastAsia="Arial" w:hAnsi="Arial" w:cs="Aria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num w:numId="1" w16cid:durableId="1127433975">
    <w:abstractNumId w:val="1"/>
  </w:num>
  <w:num w:numId="2" w16cid:durableId="797525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016"/>
    <w:rsid w:val="007F24EC"/>
    <w:rsid w:val="008603FD"/>
    <w:rsid w:val="00B93AE3"/>
    <w:rsid w:val="00EC401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5AAB8"/>
  <w15:chartTrackingRefBased/>
  <w15:docId w15:val="{BFFEBAC6-731C-4B98-83E7-A231C3B37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C40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C40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C40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40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C40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C40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40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40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40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401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C401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C40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40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C40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C40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40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40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4016"/>
    <w:rPr>
      <w:rFonts w:eastAsiaTheme="majorEastAsia" w:cstheme="majorBidi"/>
      <w:color w:val="272727" w:themeColor="text1" w:themeTint="D8"/>
    </w:rPr>
  </w:style>
  <w:style w:type="paragraph" w:styleId="Ttulo">
    <w:name w:val="Title"/>
    <w:basedOn w:val="Normal"/>
    <w:next w:val="Normal"/>
    <w:link w:val="TtuloCar"/>
    <w:uiPriority w:val="10"/>
    <w:qFormat/>
    <w:rsid w:val="00EC4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40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40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40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4016"/>
    <w:pPr>
      <w:spacing w:before="160"/>
      <w:jc w:val="center"/>
    </w:pPr>
    <w:rPr>
      <w:i/>
      <w:iCs/>
      <w:color w:val="404040" w:themeColor="text1" w:themeTint="BF"/>
    </w:rPr>
  </w:style>
  <w:style w:type="character" w:customStyle="1" w:styleId="CitaCar">
    <w:name w:val="Cita Car"/>
    <w:basedOn w:val="Fuentedeprrafopredeter"/>
    <w:link w:val="Cita"/>
    <w:uiPriority w:val="29"/>
    <w:rsid w:val="00EC4016"/>
    <w:rPr>
      <w:i/>
      <w:iCs/>
      <w:color w:val="404040" w:themeColor="text1" w:themeTint="BF"/>
    </w:rPr>
  </w:style>
  <w:style w:type="paragraph" w:styleId="Prrafodelista">
    <w:name w:val="List Paragraph"/>
    <w:basedOn w:val="Normal"/>
    <w:uiPriority w:val="34"/>
    <w:qFormat/>
    <w:rsid w:val="00EC4016"/>
    <w:pPr>
      <w:ind w:left="720"/>
      <w:contextualSpacing/>
    </w:pPr>
  </w:style>
  <w:style w:type="character" w:styleId="nfasisintenso">
    <w:name w:val="Intense Emphasis"/>
    <w:basedOn w:val="Fuentedeprrafopredeter"/>
    <w:uiPriority w:val="21"/>
    <w:qFormat/>
    <w:rsid w:val="00EC4016"/>
    <w:rPr>
      <w:i/>
      <w:iCs/>
      <w:color w:val="0F4761" w:themeColor="accent1" w:themeShade="BF"/>
    </w:rPr>
  </w:style>
  <w:style w:type="paragraph" w:styleId="Citadestacada">
    <w:name w:val="Intense Quote"/>
    <w:basedOn w:val="Normal"/>
    <w:next w:val="Normal"/>
    <w:link w:val="CitadestacadaCar"/>
    <w:uiPriority w:val="30"/>
    <w:qFormat/>
    <w:rsid w:val="00EC40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4016"/>
    <w:rPr>
      <w:i/>
      <w:iCs/>
      <w:color w:val="0F4761" w:themeColor="accent1" w:themeShade="BF"/>
    </w:rPr>
  </w:style>
  <w:style w:type="character" w:styleId="Referenciaintensa">
    <w:name w:val="Intense Reference"/>
    <w:basedOn w:val="Fuentedeprrafopredeter"/>
    <w:uiPriority w:val="32"/>
    <w:qFormat/>
    <w:rsid w:val="00EC4016"/>
    <w:rPr>
      <w:b/>
      <w:bCs/>
      <w:smallCaps/>
      <w:color w:val="0F4761" w:themeColor="accent1" w:themeShade="BF"/>
      <w:spacing w:val="5"/>
    </w:rPr>
  </w:style>
  <w:style w:type="paragraph" w:customStyle="1" w:styleId="APA7">
    <w:name w:val="APA7"/>
    <w:basedOn w:val="Normal"/>
    <w:link w:val="APA7Car"/>
    <w:qFormat/>
    <w:rsid w:val="00EC4016"/>
    <w:pPr>
      <w:spacing w:before="240" w:after="240" w:line="360" w:lineRule="auto"/>
      <w:ind w:firstLine="720"/>
    </w:pPr>
    <w:rPr>
      <w:rFonts w:ascii="Times New Roman" w:eastAsia="Times New Roman" w:hAnsi="Times New Roman" w:cs="Times New Roman"/>
      <w:kern w:val="0"/>
      <w:lang w:eastAsia="es-MX"/>
      <w14:ligatures w14:val="none"/>
    </w:rPr>
  </w:style>
  <w:style w:type="character" w:customStyle="1" w:styleId="APA7Car">
    <w:name w:val="APA7 Car"/>
    <w:basedOn w:val="Fuentedeprrafopredeter"/>
    <w:link w:val="APA7"/>
    <w:rsid w:val="00EC4016"/>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2048</Words>
  <Characters>11266</Characters>
  <Application>Microsoft Office Word</Application>
  <DocSecurity>0</DocSecurity>
  <Lines>93</Lines>
  <Paragraphs>26</Paragraphs>
  <ScaleCrop>false</ScaleCrop>
  <Company/>
  <LinksUpToDate>false</LinksUpToDate>
  <CharactersWithSpaces>13288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BUCHELI GARCIA JORGE ALEXANDER</dc:creator>
  <cp:keywords/>
  <dc:description/>
  <cp:lastModifiedBy>BUCHELI GARCIA JORGE ALEXANDER</cp:lastModifiedBy>
  <cp:revision>1</cp:revision>
  <dcterms:created xsi:type="dcterms:W3CDTF">2026-09-07T18:44:00Z</dcterms:created>
  <dcterms:modified xsi:type="dcterms:W3CDTF">2026-09-07T18:45:00Z</dcterms:modified>
</cp:coreProperties>
</file>