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7539" w14:textId="058178E6" w:rsidR="00EB3675" w:rsidRPr="00475E1D" w:rsidRDefault="001949F1" w:rsidP="00475E1D">
      <w:pPr>
        <w:jc w:val="center"/>
        <w:rPr>
          <w:b/>
          <w:bCs/>
          <w:sz w:val="40"/>
          <w:szCs w:val="40"/>
          <w:u w:val="single"/>
        </w:rPr>
      </w:pPr>
      <w:r w:rsidRPr="00475E1D">
        <w:rPr>
          <w:b/>
          <w:bCs/>
          <w:sz w:val="40"/>
          <w:szCs w:val="40"/>
          <w:u w:val="single"/>
        </w:rPr>
        <w:t xml:space="preserve">Instructions </w:t>
      </w:r>
      <w:r w:rsidR="00A045AF">
        <w:rPr>
          <w:b/>
          <w:bCs/>
          <w:sz w:val="40"/>
          <w:szCs w:val="40"/>
          <w:u w:val="single"/>
        </w:rPr>
        <w:t xml:space="preserve">for </w:t>
      </w:r>
      <w:proofErr w:type="spellStart"/>
      <w:r w:rsidR="008C6E3E">
        <w:rPr>
          <w:b/>
          <w:bCs/>
          <w:sz w:val="40"/>
          <w:szCs w:val="40"/>
          <w:u w:val="single"/>
        </w:rPr>
        <w:t>AutoMorphalyzer</w:t>
      </w:r>
      <w:proofErr w:type="spellEnd"/>
      <w:r w:rsidRPr="00475E1D">
        <w:rPr>
          <w:b/>
          <w:bCs/>
          <w:sz w:val="40"/>
          <w:szCs w:val="40"/>
          <w:u w:val="single"/>
        </w:rPr>
        <w:t xml:space="preserve">: </w:t>
      </w:r>
      <w:r w:rsidR="008C6E3E">
        <w:rPr>
          <w:b/>
          <w:bCs/>
          <w:sz w:val="40"/>
          <w:szCs w:val="40"/>
          <w:u w:val="single"/>
        </w:rPr>
        <w:t xml:space="preserve">An updated version of </w:t>
      </w:r>
      <w:proofErr w:type="spellStart"/>
      <w:r w:rsidR="008C6E3E">
        <w:rPr>
          <w:b/>
          <w:bCs/>
          <w:sz w:val="40"/>
          <w:szCs w:val="40"/>
          <w:u w:val="single"/>
        </w:rPr>
        <w:t>AutoMorph</w:t>
      </w:r>
      <w:proofErr w:type="spellEnd"/>
    </w:p>
    <w:p w14:paraId="0F4162F7" w14:textId="70BBAA0F" w:rsidR="0081631A" w:rsidRDefault="008C6E3E" w:rsidP="0081631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AutoMorphalyzer</w:t>
      </w:r>
      <w:proofErr w:type="spellEnd"/>
      <w:r w:rsidR="0081631A">
        <w:rPr>
          <w:rFonts w:ascii="Segoe UI" w:hAnsi="Segoe UI" w:cs="Segoe UI"/>
          <w:color w:val="1F2328"/>
        </w:rPr>
        <w:t xml:space="preserve"> is a fully automatic pipeline which is capable of </w:t>
      </w:r>
      <w:r>
        <w:rPr>
          <w:rFonts w:ascii="Segoe UI" w:hAnsi="Segoe UI" w:cs="Segoe UI"/>
          <w:color w:val="1F2328"/>
        </w:rPr>
        <w:t>extracting features of the retinal microvasculature and optic disc from colour fundus photography (CFP).</w:t>
      </w:r>
      <w:r w:rsidR="0081631A">
        <w:rPr>
          <w:rFonts w:ascii="Segoe UI" w:hAnsi="Segoe UI" w:cs="Segoe UI"/>
          <w:color w:val="1F2328"/>
        </w:rPr>
        <w:t xml:space="preserve"> The pipeline utilises fully automatic deep learning methods for segmenting </w:t>
      </w:r>
      <w:r>
        <w:rPr>
          <w:rFonts w:ascii="Segoe UI" w:hAnsi="Segoe UI" w:cs="Segoe UI"/>
          <w:color w:val="1F2328"/>
        </w:rPr>
        <w:t>CFP</w:t>
      </w:r>
      <w:r w:rsidR="0081631A">
        <w:rPr>
          <w:rFonts w:ascii="Segoe UI" w:hAnsi="Segoe UI" w:cs="Segoe UI"/>
          <w:color w:val="1F2328"/>
        </w:rPr>
        <w:t xml:space="preserve"> landmarks, including characterisation of the </w:t>
      </w:r>
      <w:r>
        <w:rPr>
          <w:rFonts w:ascii="Segoe UI" w:hAnsi="Segoe UI" w:cs="Segoe UI"/>
          <w:color w:val="1F2328"/>
        </w:rPr>
        <w:t>optic disc, cup</w:t>
      </w:r>
      <w:r w:rsidR="0081631A">
        <w:rPr>
          <w:rFonts w:ascii="Segoe UI" w:hAnsi="Segoe UI" w:cs="Segoe UI"/>
          <w:color w:val="1F2328"/>
        </w:rPr>
        <w:t xml:space="preserve"> and classification of the en</w:t>
      </w:r>
      <w:r w:rsidR="001D691A">
        <w:rPr>
          <w:rFonts w:ascii="Segoe UI" w:hAnsi="Segoe UI" w:cs="Segoe UI"/>
          <w:color w:val="1F2328"/>
        </w:rPr>
        <w:t xml:space="preserve"> </w:t>
      </w:r>
      <w:r w:rsidR="0081631A">
        <w:rPr>
          <w:rFonts w:ascii="Segoe UI" w:hAnsi="Segoe UI" w:cs="Segoe UI"/>
          <w:color w:val="1F2328"/>
        </w:rPr>
        <w:t>face retinal vessels into arteries and veins.</w:t>
      </w:r>
    </w:p>
    <w:p w14:paraId="40C83EC7" w14:textId="04891083" w:rsidR="001D691A" w:rsidRPr="001111B2" w:rsidRDefault="008C6E3E" w:rsidP="001111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AutoMorphalyzer</w:t>
      </w:r>
      <w:proofErr w:type="spellEnd"/>
      <w:r w:rsidR="0081631A">
        <w:rPr>
          <w:rFonts w:ascii="Segoe UI" w:hAnsi="Segoe UI" w:cs="Segoe UI"/>
          <w:color w:val="1F2328"/>
        </w:rPr>
        <w:t xml:space="preserve"> is also capable of extracting </w:t>
      </w:r>
      <w:proofErr w:type="gramStart"/>
      <w:r w:rsidR="0081631A">
        <w:rPr>
          <w:rFonts w:ascii="Segoe UI" w:hAnsi="Segoe UI" w:cs="Segoe UI"/>
          <w:color w:val="1F2328"/>
        </w:rPr>
        <w:t>clinically-relevant</w:t>
      </w:r>
      <w:proofErr w:type="gramEnd"/>
      <w:r w:rsidR="0081631A">
        <w:rPr>
          <w:rFonts w:ascii="Segoe UI" w:hAnsi="Segoe UI" w:cs="Segoe UI"/>
          <w:color w:val="1F2328"/>
        </w:rPr>
        <w:t xml:space="preserve"> features of interest of the segmented </w:t>
      </w:r>
      <w:r w:rsidR="00E25236">
        <w:rPr>
          <w:rFonts w:ascii="Segoe UI" w:hAnsi="Segoe UI" w:cs="Segoe UI"/>
          <w:color w:val="1F2328"/>
        </w:rPr>
        <w:t xml:space="preserve">retina </w:t>
      </w:r>
      <w:r>
        <w:rPr>
          <w:rFonts w:ascii="Segoe UI" w:hAnsi="Segoe UI" w:cs="Segoe UI"/>
          <w:color w:val="1F2328"/>
        </w:rPr>
        <w:t>and optic disc and cup</w:t>
      </w:r>
      <w:r w:rsidR="0081631A">
        <w:rPr>
          <w:rFonts w:ascii="Segoe UI" w:hAnsi="Segoe UI" w:cs="Segoe UI"/>
          <w:color w:val="1F2328"/>
        </w:rPr>
        <w:t xml:space="preserve">. </w:t>
      </w:r>
      <w:r>
        <w:rPr>
          <w:rFonts w:ascii="Segoe UI" w:hAnsi="Segoe UI" w:cs="Segoe UI"/>
          <w:color w:val="1F2328"/>
        </w:rPr>
        <w:t>T</w:t>
      </w:r>
      <w:r w:rsidR="0081631A">
        <w:rPr>
          <w:rFonts w:ascii="Segoe UI" w:hAnsi="Segoe UI" w:cs="Segoe UI"/>
          <w:color w:val="1F2328"/>
        </w:rPr>
        <w:t xml:space="preserve">he </w:t>
      </w:r>
      <w:r>
        <w:rPr>
          <w:rFonts w:ascii="Segoe UI" w:hAnsi="Segoe UI" w:cs="Segoe UI"/>
          <w:color w:val="1F2328"/>
        </w:rPr>
        <w:t xml:space="preserve">original </w:t>
      </w:r>
      <w:r w:rsidR="0081631A">
        <w:rPr>
          <w:rFonts w:ascii="Segoe UI" w:hAnsi="Segoe UI" w:cs="Segoe UI"/>
          <w:color w:val="1F2328"/>
        </w:rPr>
        <w:t>code</w:t>
      </w:r>
      <w:r>
        <w:rPr>
          <w:rFonts w:ascii="Segoe UI" w:hAnsi="Segoe UI" w:cs="Segoe UI"/>
          <w:color w:val="1F2328"/>
        </w:rPr>
        <w:t>base</w:t>
      </w:r>
      <w:r w:rsidR="0081631A">
        <w:rPr>
          <w:rFonts w:ascii="Segoe UI" w:hAnsi="Segoe UI" w:cs="Segoe UI"/>
          <w:color w:val="1F2328"/>
        </w:rPr>
        <w:t xml:space="preserve"> used to measure features of en</w:t>
      </w:r>
      <w:r w:rsidR="001D691A">
        <w:rPr>
          <w:rFonts w:ascii="Segoe UI" w:hAnsi="Segoe UI" w:cs="Segoe UI"/>
          <w:color w:val="1F2328"/>
        </w:rPr>
        <w:t xml:space="preserve"> </w:t>
      </w:r>
      <w:r w:rsidR="0081631A">
        <w:rPr>
          <w:rFonts w:ascii="Segoe UI" w:hAnsi="Segoe UI" w:cs="Segoe UI"/>
          <w:color w:val="1F2328"/>
        </w:rPr>
        <w:t xml:space="preserve">face retinal vessels </w:t>
      </w:r>
      <w:r>
        <w:rPr>
          <w:rFonts w:ascii="Segoe UI" w:hAnsi="Segoe UI" w:cs="Segoe UI"/>
          <w:color w:val="1F2328"/>
        </w:rPr>
        <w:t>was developed</w:t>
      </w:r>
      <w:r w:rsidR="0081631A">
        <w:rPr>
          <w:rFonts w:ascii="Segoe UI" w:hAnsi="Segoe UI" w:cs="Segoe UI"/>
          <w:color w:val="1F2328"/>
        </w:rPr>
        <w:t xml:space="preserve"> by </w:t>
      </w:r>
      <w:proofErr w:type="spellStart"/>
      <w:r w:rsidR="0081631A">
        <w:fldChar w:fldCharType="begin"/>
      </w:r>
      <w:r w:rsidR="0081631A">
        <w:instrText>HYPERLINK "https://tvst.arvojournals.org/article.aspx?articleid=2783477"</w:instrText>
      </w:r>
      <w:r w:rsidR="0081631A">
        <w:fldChar w:fldCharType="separate"/>
      </w:r>
      <w:r w:rsidR="0081631A">
        <w:rPr>
          <w:rStyle w:val="Hyperlink"/>
          <w:rFonts w:ascii="Segoe UI" w:hAnsi="Segoe UI" w:cs="Segoe UI"/>
        </w:rPr>
        <w:t>Automorph</w:t>
      </w:r>
      <w:proofErr w:type="spellEnd"/>
      <w:r w:rsidR="0081631A">
        <w:fldChar w:fldCharType="end"/>
      </w:r>
      <w:r w:rsidR="0081631A">
        <w:rPr>
          <w:rFonts w:ascii="Segoe UI" w:hAnsi="Segoe UI" w:cs="Segoe UI"/>
          <w:color w:val="1F2328"/>
        </w:rPr>
        <w:t>, whose codebase can be found </w:t>
      </w:r>
      <w:hyperlink r:id="rId5" w:history="1">
        <w:r w:rsidR="0081631A">
          <w:rPr>
            <w:rStyle w:val="Hyperlink"/>
            <w:rFonts w:ascii="Segoe UI" w:hAnsi="Segoe UI" w:cs="Segoe UI"/>
          </w:rPr>
          <w:t>here</w:t>
        </w:r>
      </w:hyperlink>
      <w:r w:rsidR="0081631A">
        <w:rPr>
          <w:rFonts w:ascii="Segoe UI" w:hAnsi="Segoe UI" w:cs="Segoe UI"/>
          <w:color w:val="1F2328"/>
        </w:rPr>
        <w:t>.</w:t>
      </w:r>
      <w:r>
        <w:rPr>
          <w:rFonts w:ascii="Segoe UI" w:hAnsi="Segoe UI" w:cs="Segoe UI"/>
          <w:color w:val="1F2328"/>
        </w:rPr>
        <w:t xml:space="preserve"> This version has had a major uplift to improve accessibility, usability, and has also fixed some issues regarding feature measurement. </w:t>
      </w:r>
      <w:r w:rsidR="0081631A">
        <w:rPr>
          <w:rFonts w:ascii="Segoe UI" w:hAnsi="Segoe UI" w:cs="Segoe UI"/>
          <w:color w:val="1F2328"/>
        </w:rPr>
        <w:t xml:space="preserve">At present, </w:t>
      </w:r>
      <w:proofErr w:type="spellStart"/>
      <w:r>
        <w:rPr>
          <w:rFonts w:ascii="Segoe UI" w:hAnsi="Segoe UI" w:cs="Segoe UI"/>
          <w:color w:val="1F2328"/>
        </w:rPr>
        <w:t>AutoMorphalyzer</w:t>
      </w:r>
      <w:proofErr w:type="spellEnd"/>
      <w:r w:rsidR="0081631A">
        <w:rPr>
          <w:rFonts w:ascii="Segoe UI" w:hAnsi="Segoe UI" w:cs="Segoe UI"/>
          <w:color w:val="1F2328"/>
        </w:rPr>
        <w:t xml:space="preserve"> supports </w:t>
      </w:r>
      <w:r>
        <w:rPr>
          <w:rFonts w:ascii="Segoe UI" w:hAnsi="Segoe UI" w:cs="Segoe UI"/>
          <w:color w:val="1F2328"/>
        </w:rPr>
        <w:t xml:space="preserve">regular image </w:t>
      </w:r>
      <w:proofErr w:type="gramStart"/>
      <w:r>
        <w:rPr>
          <w:rFonts w:ascii="Segoe UI" w:hAnsi="Segoe UI" w:cs="Segoe UI"/>
          <w:color w:val="1F2328"/>
        </w:rPr>
        <w:t>files</w:t>
      </w:r>
      <w:proofErr w:type="gramEnd"/>
      <w:r>
        <w:rPr>
          <w:rFonts w:ascii="Segoe UI" w:hAnsi="Segoe UI" w:cs="Segoe UI"/>
          <w:color w:val="1F2328"/>
        </w:rPr>
        <w:t xml:space="preserve"> and the open-source codebase can be found </w:t>
      </w:r>
      <w:hyperlink r:id="rId6" w:history="1">
        <w:r w:rsidRPr="008C6E3E">
          <w:rPr>
            <w:rStyle w:val="Hyperlink"/>
            <w:rFonts w:ascii="Segoe UI" w:hAnsi="Segoe UI" w:cs="Segoe UI"/>
          </w:rPr>
          <w:t>here</w:t>
        </w:r>
      </w:hyperlink>
      <w:r>
        <w:rPr>
          <w:rFonts w:ascii="Segoe UI" w:hAnsi="Segoe UI" w:cs="Segoe UI"/>
          <w:color w:val="1F2328"/>
        </w:rPr>
        <w:t>.</w:t>
      </w:r>
    </w:p>
    <w:p w14:paraId="532B9064" w14:textId="696AC9AF" w:rsidR="00E25236" w:rsidRPr="00E25236" w:rsidRDefault="00E25236" w:rsidP="00E25236">
      <w:pPr>
        <w:rPr>
          <w:rFonts w:cstheme="minorHAnsi"/>
          <w:b/>
          <w:bCs/>
          <w:sz w:val="32"/>
          <w:szCs w:val="32"/>
        </w:rPr>
      </w:pPr>
      <w:r w:rsidRPr="00E25236">
        <w:rPr>
          <w:rFonts w:cstheme="minorHAnsi"/>
          <w:b/>
          <w:bCs/>
          <w:sz w:val="32"/>
          <w:szCs w:val="32"/>
        </w:rPr>
        <w:t>1) GETTING STARTED FROM THE TERMINAL</w:t>
      </w:r>
    </w:p>
    <w:p w14:paraId="5C9A329A" w14:textId="5B6E34B9" w:rsidR="00E25236" w:rsidRPr="006C1E1E" w:rsidRDefault="00E25236" w:rsidP="006C1E1E">
      <w:pPr>
        <w:rPr>
          <w:rFonts w:cstheme="minorHAnsi"/>
          <w:sz w:val="20"/>
          <w:szCs w:val="20"/>
        </w:rPr>
      </w:pPr>
      <w:r w:rsidRPr="006C1E1E">
        <w:rPr>
          <w:rFonts w:cstheme="minorHAnsi"/>
          <w:sz w:val="20"/>
          <w:szCs w:val="20"/>
        </w:rPr>
        <w:t xml:space="preserve">The configuration file </w:t>
      </w:r>
      <w:r w:rsidRPr="006C1E1E">
        <w:rPr>
          <w:rFonts w:ascii="Consolas" w:hAnsi="Consolas" w:cstheme="minorHAnsi"/>
          <w:sz w:val="20"/>
          <w:szCs w:val="20"/>
        </w:rPr>
        <w:t xml:space="preserve">config.txt </w:t>
      </w:r>
      <w:r w:rsidRPr="006C1E1E">
        <w:rPr>
          <w:rFonts w:cstheme="minorHAnsi"/>
          <w:sz w:val="20"/>
          <w:szCs w:val="20"/>
        </w:rPr>
        <w:t>is used in conjunction with running the software from the terminal (see below) and contains user-specified parameters. See the table below for each parameter and their definition.</w:t>
      </w:r>
    </w:p>
    <w:p w14:paraId="1D9492A0" w14:textId="0CEAE105" w:rsidR="00A85B6D" w:rsidRDefault="008B70AC" w:rsidP="00EB3675">
      <w:pPr>
        <w:rPr>
          <w:rFonts w:cstheme="minorHAnsi"/>
          <w:sz w:val="24"/>
          <w:szCs w:val="24"/>
        </w:rPr>
      </w:pPr>
      <w:r w:rsidRPr="008B70AC">
        <w:rPr>
          <w:rFonts w:cstheme="minorHAnsi"/>
          <w:noProof/>
          <w:sz w:val="24"/>
          <w:szCs w:val="24"/>
        </w:rPr>
        <w:drawing>
          <wp:inline distT="0" distB="0" distL="0" distR="0" wp14:anchorId="29C724FB" wp14:editId="593D583F">
            <wp:extent cx="5731510" cy="3148330"/>
            <wp:effectExtent l="0" t="0" r="0" b="1270"/>
            <wp:docPr id="1143640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04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2551"/>
        <w:gridCol w:w="3969"/>
      </w:tblGrid>
      <w:tr w:rsidR="00A85B6D" w14:paraId="06C1384F" w14:textId="77777777" w:rsidTr="002B7432">
        <w:tc>
          <w:tcPr>
            <w:tcW w:w="2268" w:type="dxa"/>
          </w:tcPr>
          <w:p w14:paraId="62C9A564" w14:textId="4025C2FD" w:rsidR="00A85B6D" w:rsidRDefault="00A85B6D" w:rsidP="00EB36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2552" w:type="dxa"/>
          </w:tcPr>
          <w:p w14:paraId="6CDAEB21" w14:textId="2F829FC4" w:rsidR="00A85B6D" w:rsidRDefault="00A85B6D" w:rsidP="00EB36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551" w:type="dxa"/>
          </w:tcPr>
          <w:p w14:paraId="3266DF18" w14:textId="3C269F6A" w:rsidR="00A85B6D" w:rsidRDefault="00A85B6D" w:rsidP="00EB36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value</w:t>
            </w:r>
          </w:p>
        </w:tc>
        <w:tc>
          <w:tcPr>
            <w:tcW w:w="3969" w:type="dxa"/>
          </w:tcPr>
          <w:p w14:paraId="257B5038" w14:textId="2702D30A" w:rsidR="00A85B6D" w:rsidRDefault="00A85B6D" w:rsidP="00EB36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Default value</w:t>
            </w:r>
          </w:p>
        </w:tc>
      </w:tr>
      <w:tr w:rsidR="00A85B6D" w14:paraId="672B701E" w14:textId="77777777" w:rsidTr="002B7432">
        <w:tc>
          <w:tcPr>
            <w:tcW w:w="2268" w:type="dxa"/>
          </w:tcPr>
          <w:p w14:paraId="55976F35" w14:textId="08EA76E0" w:rsidR="00A85B6D" w:rsidRPr="00A37596" w:rsidRDefault="008C6E3E" w:rsidP="00EB3675">
            <w:pPr>
              <w:rPr>
                <w:rFonts w:ascii="Consolas" w:hAnsi="Consolas" w:cstheme="minorHAnsi"/>
                <w:sz w:val="20"/>
                <w:szCs w:val="20"/>
              </w:rPr>
            </w:pPr>
            <w:proofErr w:type="spellStart"/>
            <w:r>
              <w:rPr>
                <w:rFonts w:ascii="Consolas" w:hAnsi="Consolas" w:cstheme="minorHAnsi"/>
                <w:sz w:val="20"/>
                <w:szCs w:val="20"/>
              </w:rPr>
              <w:t>input</w:t>
            </w:r>
            <w:r w:rsidR="00A85B6D" w:rsidRPr="00A37596">
              <w:rPr>
                <w:rFonts w:ascii="Consolas" w:hAnsi="Consolas" w:cstheme="minorHAnsi"/>
                <w:sz w:val="20"/>
                <w:szCs w:val="20"/>
              </w:rPr>
              <w:t>_directory</w:t>
            </w:r>
            <w:proofErr w:type="spellEnd"/>
          </w:p>
        </w:tc>
        <w:tc>
          <w:tcPr>
            <w:tcW w:w="2552" w:type="dxa"/>
          </w:tcPr>
          <w:p w14:paraId="2D9233C0" w14:textId="7ECE95C4" w:rsidR="00A85B6D" w:rsidRPr="00A37596" w:rsidRDefault="00A37596" w:rsidP="00EB367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="008B70AC">
              <w:rPr>
                <w:rFonts w:cstheme="minorHAnsi"/>
                <w:sz w:val="20"/>
                <w:szCs w:val="20"/>
              </w:rPr>
              <w:t>AutoMorpahlyzer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will look for </w:t>
            </w:r>
            <w:r w:rsidR="008B70AC">
              <w:rPr>
                <w:rFonts w:cstheme="minorHAnsi"/>
                <w:sz w:val="20"/>
                <w:szCs w:val="20"/>
              </w:rPr>
              <w:t>image</w:t>
            </w:r>
            <w:r>
              <w:rPr>
                <w:rFonts w:cstheme="minorHAnsi"/>
                <w:sz w:val="20"/>
                <w:szCs w:val="20"/>
              </w:rPr>
              <w:t xml:space="preserve"> files.</w:t>
            </w:r>
          </w:p>
        </w:tc>
        <w:tc>
          <w:tcPr>
            <w:tcW w:w="2551" w:type="dxa"/>
          </w:tcPr>
          <w:p w14:paraId="43CAFA96" w14:textId="01AD62E9" w:rsidR="00A85B6D" w:rsidRPr="00A37596" w:rsidRDefault="00A85B6D" w:rsidP="00EB3675">
            <w:pPr>
              <w:rPr>
                <w:rFonts w:cstheme="minorHAnsi"/>
                <w:sz w:val="20"/>
                <w:szCs w:val="20"/>
              </w:rPr>
            </w:pPr>
            <w:r w:rsidRPr="00A37596">
              <w:rPr>
                <w:rFonts w:cstheme="minorHAnsi"/>
                <w:sz w:val="20"/>
                <w:szCs w:val="20"/>
              </w:rPr>
              <w:t>Any valid directory path</w:t>
            </w:r>
          </w:p>
        </w:tc>
        <w:tc>
          <w:tcPr>
            <w:tcW w:w="3969" w:type="dxa"/>
          </w:tcPr>
          <w:p w14:paraId="5CD80B04" w14:textId="0AB9B012" w:rsidR="00A85B6D" w:rsidRPr="00A37596" w:rsidRDefault="006E3C06" w:rsidP="00EB3675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Path\to\</w:t>
            </w:r>
            <w:proofErr w:type="spellStart"/>
            <w:r w:rsidR="008C6E3E">
              <w:rPr>
                <w:rFonts w:ascii="Consolas" w:hAnsi="Consolas" w:cstheme="minorHAnsi"/>
                <w:sz w:val="20"/>
                <w:szCs w:val="20"/>
              </w:rPr>
              <w:t>AutoMorphalyzer</w:t>
            </w:r>
            <w:proofErr w:type="spellEnd"/>
            <w:r>
              <w:rPr>
                <w:rFonts w:ascii="Consolas" w:hAnsi="Consolas" w:cstheme="minorHAnsi"/>
                <w:sz w:val="20"/>
                <w:szCs w:val="20"/>
              </w:rPr>
              <w:t>\</w:t>
            </w:r>
            <w:proofErr w:type="spellStart"/>
            <w:r w:rsidR="008C6E3E">
              <w:rPr>
                <w:rFonts w:ascii="Consolas" w:hAnsi="Consolas" w:cstheme="minorHAnsi"/>
                <w:sz w:val="20"/>
                <w:szCs w:val="20"/>
              </w:rPr>
              <w:t>test_images</w:t>
            </w:r>
            <w:proofErr w:type="spellEnd"/>
          </w:p>
        </w:tc>
      </w:tr>
      <w:tr w:rsidR="006E3C06" w14:paraId="5CF57B04" w14:textId="77777777" w:rsidTr="002B7432">
        <w:tc>
          <w:tcPr>
            <w:tcW w:w="2268" w:type="dxa"/>
          </w:tcPr>
          <w:p w14:paraId="120989D7" w14:textId="2F47156A" w:rsidR="006E3C06" w:rsidRPr="00A37596" w:rsidRDefault="006E3C06" w:rsidP="006E3C06">
            <w:pPr>
              <w:rPr>
                <w:rFonts w:ascii="Consolas" w:hAnsi="Consolas" w:cstheme="minorHAnsi"/>
                <w:sz w:val="20"/>
                <w:szCs w:val="20"/>
              </w:rPr>
            </w:pPr>
            <w:proofErr w:type="spellStart"/>
            <w:r>
              <w:rPr>
                <w:rFonts w:ascii="Consolas" w:hAnsi="Consolas" w:cstheme="minorHAnsi"/>
                <w:sz w:val="20"/>
                <w:szCs w:val="20"/>
              </w:rPr>
              <w:t>output</w:t>
            </w:r>
            <w:r w:rsidRPr="00A37596">
              <w:rPr>
                <w:rFonts w:ascii="Consolas" w:hAnsi="Consolas" w:cstheme="minorHAnsi"/>
                <w:sz w:val="20"/>
                <w:szCs w:val="20"/>
              </w:rPr>
              <w:t>_directory</w:t>
            </w:r>
            <w:proofErr w:type="spellEnd"/>
          </w:p>
        </w:tc>
        <w:tc>
          <w:tcPr>
            <w:tcW w:w="2552" w:type="dxa"/>
          </w:tcPr>
          <w:p w14:paraId="12F9ADBD" w14:textId="2F2ECE90" w:rsidR="006E3C06" w:rsidRPr="00A37596" w:rsidRDefault="006E3C06" w:rsidP="006E3C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Where the metadata, segmentations and measurements are saved</w:t>
            </w:r>
            <w:r w:rsidR="008B70AC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79A83432" w14:textId="01BA800E" w:rsidR="006E3C06" w:rsidRPr="00A37596" w:rsidRDefault="006E3C06" w:rsidP="006E3C06">
            <w:pPr>
              <w:rPr>
                <w:rFonts w:cstheme="minorHAnsi"/>
                <w:sz w:val="20"/>
                <w:szCs w:val="20"/>
              </w:rPr>
            </w:pPr>
            <w:r w:rsidRPr="00A37596">
              <w:rPr>
                <w:rFonts w:cstheme="minorHAnsi"/>
                <w:sz w:val="20"/>
                <w:szCs w:val="20"/>
              </w:rPr>
              <w:t>Any valid directory path</w:t>
            </w:r>
          </w:p>
        </w:tc>
        <w:tc>
          <w:tcPr>
            <w:tcW w:w="3969" w:type="dxa"/>
          </w:tcPr>
          <w:p w14:paraId="0F8ADAB8" w14:textId="2C1B68CA" w:rsidR="006E3C06" w:rsidRPr="00A37596" w:rsidRDefault="006E3C06" w:rsidP="006E3C06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Path\to\</w:t>
            </w:r>
            <w:proofErr w:type="spellStart"/>
            <w:r w:rsidR="008C6E3E">
              <w:rPr>
                <w:rFonts w:ascii="Consolas" w:hAnsi="Consolas" w:cstheme="minorHAnsi"/>
                <w:sz w:val="20"/>
                <w:szCs w:val="20"/>
              </w:rPr>
              <w:t>AutoMorphalyzer</w:t>
            </w:r>
            <w:proofErr w:type="spellEnd"/>
            <w:r w:rsidR="008C6E3E">
              <w:rPr>
                <w:rFonts w:ascii="Consolas" w:hAnsi="Consolas" w:cstheme="minorHAnsi"/>
                <w:sz w:val="20"/>
                <w:szCs w:val="20"/>
              </w:rPr>
              <w:t>\output</w:t>
            </w:r>
          </w:p>
        </w:tc>
      </w:tr>
    </w:tbl>
    <w:p w14:paraId="0B64DD6E" w14:textId="77777777" w:rsidR="009067DE" w:rsidRDefault="009067DE" w:rsidP="00EB3675">
      <w:pPr>
        <w:rPr>
          <w:b/>
          <w:bCs/>
          <w:sz w:val="32"/>
          <w:szCs w:val="32"/>
        </w:rPr>
      </w:pPr>
    </w:p>
    <w:p w14:paraId="41AFB721" w14:textId="49EC04BF" w:rsidR="00EB3675" w:rsidRPr="00475E1D" w:rsidRDefault="00EB3675" w:rsidP="00EB3675">
      <w:pPr>
        <w:rPr>
          <w:b/>
          <w:bCs/>
          <w:sz w:val="32"/>
          <w:szCs w:val="32"/>
        </w:rPr>
      </w:pPr>
      <w:r w:rsidRPr="00475E1D">
        <w:rPr>
          <w:b/>
          <w:bCs/>
          <w:sz w:val="32"/>
          <w:szCs w:val="32"/>
        </w:rPr>
        <w:lastRenderedPageBreak/>
        <w:t xml:space="preserve">2) RUNNING </w:t>
      </w:r>
      <w:proofErr w:type="spellStart"/>
      <w:r w:rsidR="008B70AC">
        <w:rPr>
          <w:b/>
          <w:bCs/>
          <w:sz w:val="32"/>
          <w:szCs w:val="32"/>
        </w:rPr>
        <w:t>AutoMorphalyzer</w:t>
      </w:r>
      <w:proofErr w:type="spellEnd"/>
      <w:r w:rsidRPr="00475E1D">
        <w:rPr>
          <w:b/>
          <w:bCs/>
          <w:sz w:val="32"/>
          <w:szCs w:val="32"/>
        </w:rPr>
        <w:t xml:space="preserve"> ON YOUR DATA</w:t>
      </w:r>
    </w:p>
    <w:p w14:paraId="04E23CD0" w14:textId="6A1DC2BE" w:rsidR="001949F1" w:rsidRPr="006C1E1E" w:rsidRDefault="001949F1" w:rsidP="001949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1E1E">
        <w:rPr>
          <w:sz w:val="20"/>
          <w:szCs w:val="20"/>
        </w:rPr>
        <w:t>Launch the Anaconda prompt application (see below)</w:t>
      </w:r>
    </w:p>
    <w:p w14:paraId="5451D031" w14:textId="00FE7A34" w:rsidR="001949F1" w:rsidRPr="006C1E1E" w:rsidRDefault="001949F1" w:rsidP="001949F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C1E1E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05BBD3D" wp14:editId="63FA80C5">
            <wp:simplePos x="0" y="0"/>
            <wp:positionH relativeFrom="column">
              <wp:posOffset>2088459</wp:posOffset>
            </wp:positionH>
            <wp:positionV relativeFrom="paragraph">
              <wp:posOffset>6985</wp:posOffset>
            </wp:positionV>
            <wp:extent cx="173355" cy="173355"/>
            <wp:effectExtent l="0" t="0" r="0" b="0"/>
            <wp:wrapTight wrapText="bothSides">
              <wp:wrapPolygon edited="0">
                <wp:start x="4747" y="0"/>
                <wp:lineTo x="0" y="2374"/>
                <wp:lineTo x="0" y="18989"/>
                <wp:lineTo x="4747" y="18989"/>
                <wp:lineTo x="18989" y="18989"/>
                <wp:lineTo x="18989" y="0"/>
                <wp:lineTo x="4747" y="0"/>
              </wp:wrapPolygon>
            </wp:wrapTight>
            <wp:docPr id="2" name="Picture 2" descr="Windows icon PNG and SVG Vect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1E1E">
        <w:rPr>
          <w:sz w:val="20"/>
          <w:szCs w:val="20"/>
        </w:rPr>
        <w:t xml:space="preserve">Select the </w:t>
      </w:r>
      <w:proofErr w:type="gramStart"/>
      <w:r w:rsidRPr="006C1E1E">
        <w:rPr>
          <w:sz w:val="20"/>
          <w:szCs w:val="20"/>
        </w:rPr>
        <w:t>Windows  icon</w:t>
      </w:r>
      <w:proofErr w:type="gramEnd"/>
      <w:r w:rsidRPr="006C1E1E">
        <w:rPr>
          <w:sz w:val="20"/>
          <w:szCs w:val="20"/>
        </w:rPr>
        <w:t>.</w:t>
      </w:r>
    </w:p>
    <w:p w14:paraId="3DA2C62D" w14:textId="12C4DC00" w:rsidR="001949F1" w:rsidRPr="006C1E1E" w:rsidRDefault="001949F1" w:rsidP="001949F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C1E1E">
        <w:rPr>
          <w:sz w:val="20"/>
          <w:szCs w:val="20"/>
        </w:rPr>
        <w:t>Click the drop-down list of the Anaconda3 (64-bit) folder.</w:t>
      </w:r>
    </w:p>
    <w:p w14:paraId="1806741E" w14:textId="1A038435" w:rsidR="00B640D0" w:rsidRDefault="001949F1" w:rsidP="009067D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C1E1E">
        <w:rPr>
          <w:sz w:val="20"/>
          <w:szCs w:val="20"/>
        </w:rPr>
        <w:t>Select the Anaconda Prompt (Anaconda3) application.</w:t>
      </w:r>
    </w:p>
    <w:p w14:paraId="3905A244" w14:textId="231232DF" w:rsidR="001949F1" w:rsidRPr="006C1E1E" w:rsidRDefault="001949F1" w:rsidP="001949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1E1E">
        <w:rPr>
          <w:sz w:val="20"/>
          <w:szCs w:val="20"/>
        </w:rPr>
        <w:t>Activate the python environment which stores all python packages necessary to run</w:t>
      </w:r>
      <w:r w:rsidR="006C0DB8" w:rsidRPr="006C1E1E">
        <w:rPr>
          <w:sz w:val="20"/>
          <w:szCs w:val="20"/>
        </w:rPr>
        <w:t xml:space="preserve"> </w:t>
      </w:r>
      <w:proofErr w:type="spellStart"/>
      <w:r w:rsidR="00A9476E">
        <w:rPr>
          <w:sz w:val="20"/>
          <w:szCs w:val="20"/>
        </w:rPr>
        <w:t>AutoMorphalyzer</w:t>
      </w:r>
      <w:proofErr w:type="spellEnd"/>
      <w:r w:rsidRPr="006C1E1E">
        <w:rPr>
          <w:sz w:val="20"/>
          <w:szCs w:val="20"/>
        </w:rPr>
        <w:t>.</w:t>
      </w:r>
    </w:p>
    <w:p w14:paraId="17C6183D" w14:textId="2FCBBE80" w:rsidR="00B503DA" w:rsidRPr="006C1E1E" w:rsidRDefault="001949F1" w:rsidP="001949F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C1E1E">
        <w:rPr>
          <w:sz w:val="20"/>
          <w:szCs w:val="20"/>
        </w:rPr>
        <w:t xml:space="preserve">Type </w:t>
      </w:r>
      <w:proofErr w:type="spellStart"/>
      <w:r w:rsidRPr="006C1E1E">
        <w:rPr>
          <w:rFonts w:ascii="Consolas" w:hAnsi="Consolas"/>
          <w:sz w:val="20"/>
          <w:szCs w:val="20"/>
        </w:rPr>
        <w:t>conda</w:t>
      </w:r>
      <w:proofErr w:type="spellEnd"/>
      <w:r w:rsidRPr="006C1E1E">
        <w:rPr>
          <w:rFonts w:ascii="Consolas" w:hAnsi="Consolas"/>
          <w:sz w:val="20"/>
          <w:szCs w:val="20"/>
        </w:rPr>
        <w:t xml:space="preserve"> activate </w:t>
      </w:r>
      <w:proofErr w:type="spellStart"/>
      <w:r w:rsidR="008B70AC">
        <w:rPr>
          <w:rFonts w:ascii="Consolas" w:hAnsi="Consolas"/>
          <w:sz w:val="20"/>
          <w:szCs w:val="20"/>
        </w:rPr>
        <w:t>autommorph</w:t>
      </w:r>
      <w:proofErr w:type="spellEnd"/>
      <w:r w:rsidR="006C1E1E">
        <w:rPr>
          <w:rFonts w:ascii="Consolas" w:hAnsi="Consolas"/>
          <w:sz w:val="20"/>
          <w:szCs w:val="20"/>
        </w:rPr>
        <w:t>-</w:t>
      </w:r>
      <w:r w:rsidR="008B70AC">
        <w:rPr>
          <w:rFonts w:ascii="Consolas" w:hAnsi="Consolas"/>
          <w:sz w:val="20"/>
          <w:szCs w:val="20"/>
        </w:rPr>
        <w:t>env</w:t>
      </w:r>
      <w:r w:rsidRPr="006C1E1E">
        <w:rPr>
          <w:sz w:val="20"/>
          <w:szCs w:val="20"/>
        </w:rPr>
        <w:t xml:space="preserve"> </w:t>
      </w:r>
    </w:p>
    <w:p w14:paraId="302C6864" w14:textId="200CC375" w:rsidR="00B640D0" w:rsidRDefault="009067DE" w:rsidP="004F702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C1E1E">
        <w:rPr>
          <w:sz w:val="20"/>
          <w:szCs w:val="20"/>
        </w:rPr>
        <w:t xml:space="preserve"> </w:t>
      </w:r>
      <w:r w:rsidR="00B503DA" w:rsidRPr="006C1E1E">
        <w:rPr>
          <w:sz w:val="20"/>
          <w:szCs w:val="20"/>
        </w:rPr>
        <w:t>P</w:t>
      </w:r>
      <w:r w:rsidR="001949F1" w:rsidRPr="006C1E1E">
        <w:rPr>
          <w:sz w:val="20"/>
          <w:szCs w:val="20"/>
        </w:rPr>
        <w:t xml:space="preserve">ress </w:t>
      </w:r>
      <w:r w:rsidR="00B503DA" w:rsidRPr="006C1E1E">
        <w:rPr>
          <w:sz w:val="20"/>
          <w:szCs w:val="20"/>
        </w:rPr>
        <w:t>E</w:t>
      </w:r>
      <w:r w:rsidR="001949F1" w:rsidRPr="006C1E1E">
        <w:rPr>
          <w:sz w:val="20"/>
          <w:szCs w:val="20"/>
        </w:rPr>
        <w:t>nter.</w:t>
      </w:r>
    </w:p>
    <w:p w14:paraId="1367D109" w14:textId="05229639" w:rsidR="006C1E1E" w:rsidRDefault="006C1E1E" w:rsidP="006C1E1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Navigate to the </w:t>
      </w:r>
      <w:proofErr w:type="spellStart"/>
      <w:r w:rsidR="008B70AC">
        <w:rPr>
          <w:rFonts w:ascii="Consolas" w:hAnsi="Consolas"/>
          <w:sz w:val="20"/>
          <w:szCs w:val="20"/>
        </w:rPr>
        <w:t>AutoMorph</w:t>
      </w:r>
      <w:r w:rsidR="001934B5">
        <w:rPr>
          <w:rFonts w:ascii="Consolas" w:hAnsi="Consolas"/>
          <w:sz w:val="20"/>
          <w:szCs w:val="20"/>
        </w:rPr>
        <w:t>a</w:t>
      </w:r>
      <w:r w:rsidR="008B70AC">
        <w:rPr>
          <w:rFonts w:ascii="Consolas" w:hAnsi="Consolas"/>
          <w:sz w:val="20"/>
          <w:szCs w:val="20"/>
        </w:rPr>
        <w:t>lyzer</w:t>
      </w:r>
      <w:proofErr w:type="spellEnd"/>
      <w:r w:rsidR="00FF556E">
        <w:rPr>
          <w:rFonts w:ascii="Consolas" w:hAnsi="Consolas"/>
          <w:sz w:val="20"/>
          <w:szCs w:val="20"/>
        </w:rPr>
        <w:t>\</w:t>
      </w:r>
      <w:r>
        <w:rPr>
          <w:sz w:val="20"/>
          <w:szCs w:val="20"/>
        </w:rPr>
        <w:t xml:space="preserve"> directory</w:t>
      </w:r>
    </w:p>
    <w:p w14:paraId="6675EA4F" w14:textId="6D5426AE" w:rsidR="008B70AC" w:rsidRPr="008B70AC" w:rsidRDefault="008B70AC" w:rsidP="008B70A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C1E1E">
        <w:rPr>
          <w:sz w:val="20"/>
          <w:szCs w:val="20"/>
        </w:rPr>
        <w:t xml:space="preserve">Type </w:t>
      </w:r>
      <w:r>
        <w:rPr>
          <w:rFonts w:ascii="Consolas" w:hAnsi="Consolas"/>
          <w:sz w:val="20"/>
          <w:szCs w:val="20"/>
        </w:rPr>
        <w:t xml:space="preserve">cd </w:t>
      </w:r>
      <w:proofErr w:type="spellStart"/>
      <w:r>
        <w:rPr>
          <w:rFonts w:ascii="Consolas" w:hAnsi="Consolas"/>
          <w:sz w:val="20"/>
          <w:szCs w:val="20"/>
        </w:rPr>
        <w:t>AutoMorphalyzer</w:t>
      </w:r>
      <w:proofErr w:type="spellEnd"/>
    </w:p>
    <w:p w14:paraId="161B12DD" w14:textId="3C2CFB7A" w:rsidR="008B70AC" w:rsidRPr="008B70AC" w:rsidRDefault="008B70AC" w:rsidP="008B70A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C1E1E">
        <w:rPr>
          <w:sz w:val="20"/>
          <w:szCs w:val="20"/>
        </w:rPr>
        <w:t>Press Enter.</w:t>
      </w:r>
    </w:p>
    <w:p w14:paraId="63B6189F" w14:textId="3DC39A37" w:rsidR="001949F1" w:rsidRPr="006C1E1E" w:rsidRDefault="003E215E" w:rsidP="001949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1E1E">
        <w:rPr>
          <w:sz w:val="20"/>
          <w:szCs w:val="20"/>
        </w:rPr>
        <w:t xml:space="preserve">Run </w:t>
      </w:r>
      <w:proofErr w:type="spellStart"/>
      <w:r w:rsidR="008B70AC">
        <w:rPr>
          <w:sz w:val="20"/>
          <w:szCs w:val="20"/>
        </w:rPr>
        <w:t>AutoMorphalyzer</w:t>
      </w:r>
      <w:proofErr w:type="spellEnd"/>
      <w:r w:rsidRPr="006C1E1E">
        <w:rPr>
          <w:sz w:val="20"/>
          <w:szCs w:val="20"/>
        </w:rPr>
        <w:t>.</w:t>
      </w:r>
    </w:p>
    <w:p w14:paraId="0CC9CE00" w14:textId="2115CBA8" w:rsidR="00B503DA" w:rsidRPr="006C1E1E" w:rsidRDefault="00B503DA" w:rsidP="00B503D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C1E1E">
        <w:rPr>
          <w:sz w:val="20"/>
          <w:szCs w:val="20"/>
        </w:rPr>
        <w:t xml:space="preserve">Type </w:t>
      </w:r>
      <w:r w:rsidRPr="006C1E1E">
        <w:rPr>
          <w:rFonts w:ascii="Consolas" w:hAnsi="Consolas"/>
          <w:sz w:val="20"/>
          <w:szCs w:val="20"/>
        </w:rPr>
        <w:t xml:space="preserve">python </w:t>
      </w:r>
      <w:r w:rsidR="008B70AC">
        <w:rPr>
          <w:rFonts w:ascii="Consolas" w:hAnsi="Consolas"/>
          <w:sz w:val="20"/>
          <w:szCs w:val="20"/>
        </w:rPr>
        <w:t>automorph</w:t>
      </w:r>
      <w:r w:rsidR="00FF556E">
        <w:rPr>
          <w:rFonts w:ascii="Consolas" w:hAnsi="Consolas"/>
          <w:sz w:val="20"/>
          <w:szCs w:val="20"/>
        </w:rPr>
        <w:t>\</w:t>
      </w:r>
      <w:r w:rsidRPr="006C1E1E">
        <w:rPr>
          <w:rFonts w:ascii="Consolas" w:hAnsi="Consolas"/>
          <w:sz w:val="20"/>
          <w:szCs w:val="20"/>
        </w:rPr>
        <w:t>main.py</w:t>
      </w:r>
    </w:p>
    <w:p w14:paraId="3E2480F0" w14:textId="4DFB12E5" w:rsidR="00B9581A" w:rsidRPr="001111B2" w:rsidRDefault="00B503DA" w:rsidP="00B503D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C1E1E">
        <w:rPr>
          <w:sz w:val="20"/>
          <w:szCs w:val="20"/>
        </w:rPr>
        <w:t>Press Enter.</w:t>
      </w:r>
    </w:p>
    <w:p w14:paraId="0D32C9F6" w14:textId="78F8915A" w:rsidR="00D21131" w:rsidRDefault="00D21131" w:rsidP="00D211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3) OUTPUT FILES FROM RUNNING </w:t>
      </w:r>
      <w:proofErr w:type="spellStart"/>
      <w:r w:rsidR="00DD686B">
        <w:rPr>
          <w:b/>
          <w:bCs/>
          <w:sz w:val="32"/>
          <w:szCs w:val="32"/>
        </w:rPr>
        <w:t>AutoMorphalyzer</w:t>
      </w:r>
      <w:proofErr w:type="spellEnd"/>
      <w:r>
        <w:rPr>
          <w:b/>
          <w:bCs/>
          <w:sz w:val="32"/>
          <w:szCs w:val="32"/>
        </w:rPr>
        <w:t xml:space="preserve"> AT THE TERMINAL</w:t>
      </w:r>
    </w:p>
    <w:p w14:paraId="02BED0E8" w14:textId="77777777" w:rsidR="004C25C9" w:rsidRDefault="00D21131" w:rsidP="00D2113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D5832">
        <w:rPr>
          <w:sz w:val="20"/>
          <w:szCs w:val="20"/>
        </w:rPr>
        <w:t xml:space="preserve">In the </w:t>
      </w:r>
      <w:proofErr w:type="spellStart"/>
      <w:r w:rsidRPr="00ED5832">
        <w:rPr>
          <w:rFonts w:ascii="Consolas" w:hAnsi="Consolas"/>
          <w:sz w:val="20"/>
          <w:szCs w:val="20"/>
        </w:rPr>
        <w:t>output_directory</w:t>
      </w:r>
      <w:proofErr w:type="spellEnd"/>
      <w:r w:rsidRPr="00ED5832">
        <w:rPr>
          <w:rFonts w:ascii="Consolas" w:hAnsi="Consolas"/>
          <w:sz w:val="20"/>
          <w:szCs w:val="20"/>
        </w:rPr>
        <w:t xml:space="preserve"> </w:t>
      </w:r>
      <w:r w:rsidRPr="00ED5832">
        <w:rPr>
          <w:sz w:val="20"/>
          <w:szCs w:val="20"/>
        </w:rPr>
        <w:t xml:space="preserve">there will be </w:t>
      </w:r>
      <w:r w:rsidR="004C25C9">
        <w:rPr>
          <w:sz w:val="20"/>
          <w:szCs w:val="20"/>
        </w:rPr>
        <w:t>three folders M0, M2 and M3.</w:t>
      </w:r>
    </w:p>
    <w:p w14:paraId="038F13C4" w14:textId="77777777" w:rsidR="004C25C9" w:rsidRDefault="004C25C9" w:rsidP="004C25C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 M0 the pre-processed CFP images are stored (at dimension (912,912)) with information on how the image was cropped to a square.</w:t>
      </w:r>
    </w:p>
    <w:p w14:paraId="410E3EE6" w14:textId="77777777" w:rsidR="004C25C9" w:rsidRDefault="004C25C9" w:rsidP="004C25C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 M2 the raw segmentations are saved out for the binary-vessel, artery-vein and optic-disc-cup segmentation models.</w:t>
      </w:r>
    </w:p>
    <w:p w14:paraId="2289F63B" w14:textId="77777777" w:rsidR="004C25C9" w:rsidRDefault="004C25C9" w:rsidP="004C25C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 M3: </w:t>
      </w:r>
    </w:p>
    <w:p w14:paraId="707AA8B9" w14:textId="0DCA78DC" w:rsidR="00D21131" w:rsidRDefault="004C25C9" w:rsidP="004C25C9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Composite segmentations overlaid onto the CFP image (saved in M3/segmentations) which can be used for quick inspection of all the output segmentations. Each file (named the same as the original input file), </w:t>
      </w:r>
      <w:r w:rsidRPr="00ED5832">
        <w:rPr>
          <w:sz w:val="20"/>
          <w:szCs w:val="20"/>
        </w:rPr>
        <w:t xml:space="preserve">saves out an image of the </w:t>
      </w:r>
      <w:r>
        <w:rPr>
          <w:sz w:val="20"/>
          <w:szCs w:val="20"/>
        </w:rPr>
        <w:t>CFP</w:t>
      </w:r>
      <w:r w:rsidRPr="00ED5832">
        <w:rPr>
          <w:sz w:val="20"/>
          <w:szCs w:val="20"/>
        </w:rPr>
        <w:t xml:space="preserve"> image stitched together with binary vessels in green, and arteries and veins in </w:t>
      </w:r>
      <w:r>
        <w:rPr>
          <w:sz w:val="20"/>
          <w:szCs w:val="20"/>
        </w:rPr>
        <w:t>yellow</w:t>
      </w:r>
      <w:r w:rsidRPr="00ED5832">
        <w:rPr>
          <w:sz w:val="20"/>
          <w:szCs w:val="20"/>
        </w:rPr>
        <w:t xml:space="preserve"> and blue, respectively.</w:t>
      </w:r>
      <w:r>
        <w:rPr>
          <w:sz w:val="20"/>
          <w:szCs w:val="20"/>
        </w:rPr>
        <w:t xml:space="preserve"> Additionally, the optic disc and cup are overlaid in green and blue.</w:t>
      </w:r>
    </w:p>
    <w:p w14:paraId="1A1CE361" w14:textId="4CD13F16" w:rsidR="004C25C9" w:rsidRPr="00ED5832" w:rsidRDefault="004C25C9" w:rsidP="004C25C9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Feature measurements .csv file saved out.</w:t>
      </w:r>
    </w:p>
    <w:p w14:paraId="382CE7EA" w14:textId="77777777" w:rsidR="00D21131" w:rsidRPr="00ED5832" w:rsidRDefault="00D21131" w:rsidP="00D21131">
      <w:pPr>
        <w:pStyle w:val="ListParagraph"/>
        <w:ind w:left="1440"/>
        <w:rPr>
          <w:sz w:val="20"/>
          <w:szCs w:val="20"/>
        </w:rPr>
      </w:pPr>
    </w:p>
    <w:p w14:paraId="5041B394" w14:textId="5F117D65" w:rsidR="001C6FD6" w:rsidRPr="001111B2" w:rsidRDefault="00D21131" w:rsidP="001111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D5832">
        <w:rPr>
          <w:sz w:val="20"/>
          <w:szCs w:val="20"/>
        </w:rPr>
        <w:t xml:space="preserve">In the </w:t>
      </w:r>
      <w:proofErr w:type="spellStart"/>
      <w:r w:rsidRPr="00ED5832">
        <w:rPr>
          <w:rFonts w:ascii="Consolas" w:hAnsi="Consolas"/>
          <w:sz w:val="20"/>
          <w:szCs w:val="20"/>
        </w:rPr>
        <w:t>output_directory</w:t>
      </w:r>
      <w:proofErr w:type="spellEnd"/>
      <w:r w:rsidRPr="00ED5832">
        <w:rPr>
          <w:rFonts w:ascii="Consolas" w:hAnsi="Consolas"/>
          <w:sz w:val="20"/>
          <w:szCs w:val="20"/>
        </w:rPr>
        <w:t xml:space="preserve"> </w:t>
      </w:r>
      <w:r w:rsidRPr="00ED5832">
        <w:rPr>
          <w:sz w:val="20"/>
          <w:szCs w:val="20"/>
        </w:rPr>
        <w:t>there will be a .</w:t>
      </w:r>
      <w:r w:rsidR="004F702D" w:rsidRPr="00ED5832">
        <w:rPr>
          <w:sz w:val="20"/>
          <w:szCs w:val="20"/>
        </w:rPr>
        <w:t>xlsx</w:t>
      </w:r>
      <w:r w:rsidRPr="00ED5832">
        <w:rPr>
          <w:sz w:val="20"/>
          <w:szCs w:val="20"/>
        </w:rPr>
        <w:t xml:space="preserve"> file </w:t>
      </w:r>
      <w:r w:rsidR="004C25C9">
        <w:rPr>
          <w:rFonts w:ascii="Consolas" w:hAnsi="Consolas"/>
          <w:sz w:val="20"/>
          <w:szCs w:val="20"/>
        </w:rPr>
        <w:t>feature_measurements.csv</w:t>
      </w:r>
      <w:r w:rsidRPr="00ED5832">
        <w:rPr>
          <w:rFonts w:ascii="Consolas" w:hAnsi="Consolas"/>
          <w:sz w:val="20"/>
          <w:szCs w:val="20"/>
        </w:rPr>
        <w:t xml:space="preserve"> </w:t>
      </w:r>
      <w:r w:rsidRPr="00ED5832">
        <w:rPr>
          <w:sz w:val="20"/>
          <w:szCs w:val="20"/>
        </w:rPr>
        <w:t xml:space="preserve">storing </w:t>
      </w:r>
      <w:r w:rsidR="004C25C9">
        <w:rPr>
          <w:sz w:val="20"/>
          <w:szCs w:val="20"/>
        </w:rPr>
        <w:t xml:space="preserve">some simple </w:t>
      </w:r>
      <w:r w:rsidRPr="00ED5832">
        <w:rPr>
          <w:sz w:val="20"/>
          <w:szCs w:val="20"/>
        </w:rPr>
        <w:t>metadata</w:t>
      </w:r>
      <w:r w:rsidR="004C25C9">
        <w:rPr>
          <w:sz w:val="20"/>
          <w:szCs w:val="20"/>
        </w:rPr>
        <w:t xml:space="preserve"> (filename, centring, laterality, quality)</w:t>
      </w:r>
      <w:r w:rsidRPr="00ED5832">
        <w:rPr>
          <w:sz w:val="20"/>
          <w:szCs w:val="20"/>
        </w:rPr>
        <w:t xml:space="preserve"> and feature measurements</w:t>
      </w:r>
      <w:r w:rsidR="004C25C9">
        <w:rPr>
          <w:sz w:val="20"/>
          <w:szCs w:val="20"/>
        </w:rPr>
        <w:t xml:space="preserve"> of the disc/cup and en face retinal metrics</w:t>
      </w:r>
      <w:r w:rsidRPr="00ED5832">
        <w:rPr>
          <w:sz w:val="20"/>
          <w:szCs w:val="20"/>
        </w:rPr>
        <w:t xml:space="preserve"> for each image file row-wise.</w:t>
      </w:r>
      <w:r w:rsidR="00AD172C" w:rsidRPr="00ED5832">
        <w:rPr>
          <w:sz w:val="20"/>
          <w:szCs w:val="20"/>
        </w:rPr>
        <w:t xml:space="preserve"> </w:t>
      </w:r>
      <w:r w:rsidR="004C25C9">
        <w:rPr>
          <w:sz w:val="20"/>
          <w:szCs w:val="20"/>
        </w:rPr>
        <w:t>This</w:t>
      </w:r>
      <w:r w:rsidR="00AD172C" w:rsidRPr="00ED5832">
        <w:rPr>
          <w:sz w:val="20"/>
          <w:szCs w:val="20"/>
        </w:rPr>
        <w:t xml:space="preserve"> file is what should be used for downstream data analysis after batch processing.</w:t>
      </w:r>
    </w:p>
    <w:p w14:paraId="7D2FC886" w14:textId="3DCAAD3C" w:rsidR="00ED5832" w:rsidRPr="001111B2" w:rsidRDefault="002A4758" w:rsidP="001111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ED5832">
        <w:rPr>
          <w:b/>
          <w:bCs/>
          <w:sz w:val="32"/>
          <w:szCs w:val="32"/>
        </w:rPr>
        <w:t xml:space="preserve">) CORRECTING SEGMENTATION ERRORS </w:t>
      </w:r>
    </w:p>
    <w:p w14:paraId="2D2CB3D1" w14:textId="2DB2FC34" w:rsidR="00ED5832" w:rsidRPr="001C6FD6" w:rsidRDefault="00ED5832" w:rsidP="00ED5832">
      <w:pPr>
        <w:pStyle w:val="ListParagraph"/>
        <w:numPr>
          <w:ilvl w:val="0"/>
          <w:numId w:val="5"/>
        </w:numPr>
        <w:spacing w:line="256" w:lineRule="auto"/>
        <w:rPr>
          <w:sz w:val="20"/>
          <w:szCs w:val="20"/>
        </w:rPr>
      </w:pPr>
      <w:r w:rsidRPr="001C6FD6">
        <w:rPr>
          <w:sz w:val="20"/>
          <w:szCs w:val="20"/>
        </w:rPr>
        <w:t>We provide functionality to correct</w:t>
      </w:r>
      <w:r w:rsidR="00E61B17">
        <w:rPr>
          <w:sz w:val="20"/>
          <w:szCs w:val="20"/>
        </w:rPr>
        <w:t xml:space="preserve"> en face</w:t>
      </w:r>
      <w:r w:rsidRPr="001C6FD6">
        <w:rPr>
          <w:sz w:val="20"/>
          <w:szCs w:val="20"/>
        </w:rPr>
        <w:t xml:space="preserve"> retinal vessel and optic disc segmentation via </w:t>
      </w:r>
      <w:r w:rsidRPr="001C6FD6">
        <w:rPr>
          <w:b/>
          <w:bCs/>
          <w:sz w:val="20"/>
          <w:szCs w:val="20"/>
        </w:rPr>
        <w:t>ITK-Snap</w:t>
      </w:r>
      <w:r w:rsidRPr="001C6FD6">
        <w:rPr>
          <w:sz w:val="20"/>
          <w:szCs w:val="20"/>
        </w:rPr>
        <w:t xml:space="preserve">. There are instructions on using ITK-Snap for manual annotations in the directory </w:t>
      </w:r>
      <w:proofErr w:type="spellStart"/>
      <w:r w:rsidR="005872B7">
        <w:rPr>
          <w:rFonts w:ascii="Consolas" w:hAnsi="Consolas"/>
          <w:sz w:val="20"/>
          <w:szCs w:val="20"/>
        </w:rPr>
        <w:t>AutoMorphalyer</w:t>
      </w:r>
      <w:proofErr w:type="spellEnd"/>
      <w:r w:rsidRPr="001C6FD6">
        <w:rPr>
          <w:rFonts w:ascii="Consolas" w:hAnsi="Consolas"/>
          <w:sz w:val="20"/>
          <w:szCs w:val="20"/>
        </w:rPr>
        <w:t>/</w:t>
      </w:r>
      <w:proofErr w:type="spellStart"/>
      <w:r w:rsidR="005872B7">
        <w:rPr>
          <w:rFonts w:ascii="Consolas" w:hAnsi="Consolas"/>
          <w:sz w:val="20"/>
          <w:szCs w:val="20"/>
        </w:rPr>
        <w:t>manual_annotations</w:t>
      </w:r>
      <w:proofErr w:type="spellEnd"/>
      <w:r w:rsidRPr="001C6FD6">
        <w:rPr>
          <w:sz w:val="20"/>
          <w:szCs w:val="20"/>
        </w:rPr>
        <w:t xml:space="preserve"> which describe how to use ITK-Snap and correct the binary vessel mask, the artery-vein</w:t>
      </w:r>
      <w:r w:rsidR="005872B7">
        <w:rPr>
          <w:sz w:val="20"/>
          <w:szCs w:val="20"/>
        </w:rPr>
        <w:t xml:space="preserve"> and</w:t>
      </w:r>
      <w:r w:rsidR="001934B5">
        <w:rPr>
          <w:sz w:val="20"/>
          <w:szCs w:val="20"/>
        </w:rPr>
        <w:t xml:space="preserve"> the</w:t>
      </w:r>
      <w:r w:rsidR="005872B7">
        <w:rPr>
          <w:sz w:val="20"/>
          <w:szCs w:val="20"/>
        </w:rPr>
        <w:t xml:space="preserve"> </w:t>
      </w:r>
      <w:r w:rsidRPr="001C6FD6">
        <w:rPr>
          <w:sz w:val="20"/>
          <w:szCs w:val="20"/>
        </w:rPr>
        <w:t>optic</w:t>
      </w:r>
      <w:r w:rsidR="005872B7">
        <w:rPr>
          <w:sz w:val="20"/>
          <w:szCs w:val="20"/>
        </w:rPr>
        <w:t>-</w:t>
      </w:r>
      <w:r w:rsidRPr="001C6FD6">
        <w:rPr>
          <w:sz w:val="20"/>
          <w:szCs w:val="20"/>
        </w:rPr>
        <w:t>disc</w:t>
      </w:r>
      <w:r w:rsidR="005872B7">
        <w:rPr>
          <w:sz w:val="20"/>
          <w:szCs w:val="20"/>
        </w:rPr>
        <w:t>-cup</w:t>
      </w:r>
      <w:r w:rsidRPr="001C6FD6">
        <w:rPr>
          <w:sz w:val="20"/>
          <w:szCs w:val="20"/>
        </w:rPr>
        <w:t xml:space="preserve"> segmentation masks.</w:t>
      </w:r>
      <w:r w:rsidR="00E61B17">
        <w:rPr>
          <w:sz w:val="20"/>
          <w:szCs w:val="20"/>
        </w:rPr>
        <w:br/>
      </w:r>
    </w:p>
    <w:p w14:paraId="71DD791A" w14:textId="13B16B14" w:rsidR="00742D9F" w:rsidRPr="001111B2" w:rsidRDefault="005872B7" w:rsidP="001111B2">
      <w:pPr>
        <w:pStyle w:val="ListParagraph"/>
        <w:numPr>
          <w:ilvl w:val="0"/>
          <w:numId w:val="5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Save the manually corrected</w:t>
      </w:r>
      <w:r w:rsidR="00ED5832" w:rsidRPr="001C6FD6">
        <w:rPr>
          <w:sz w:val="20"/>
          <w:szCs w:val="20"/>
        </w:rPr>
        <w:t xml:space="preserve"> segmentation masks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as .</w:t>
      </w:r>
      <w:proofErr w:type="gramEnd"/>
      <w:r>
        <w:rPr>
          <w:sz w:val="20"/>
          <w:szCs w:val="20"/>
        </w:rPr>
        <w:t>nii.gz files into a new folder called {</w:t>
      </w:r>
      <w:proofErr w:type="spellStart"/>
      <w:r w:rsidRPr="00ED5832">
        <w:rPr>
          <w:rFonts w:ascii="Consolas" w:hAnsi="Consolas"/>
          <w:sz w:val="20"/>
          <w:szCs w:val="20"/>
        </w:rPr>
        <w:t>output_directory</w:t>
      </w:r>
      <w:proofErr w:type="spellEnd"/>
      <w:r>
        <w:rPr>
          <w:sz w:val="20"/>
          <w:szCs w:val="20"/>
        </w:rPr>
        <w:t>}/</w:t>
      </w:r>
      <w:r>
        <w:rPr>
          <w:rFonts w:ascii="Consolas" w:hAnsi="Consolas"/>
          <w:sz w:val="20"/>
          <w:szCs w:val="20"/>
        </w:rPr>
        <w:t>annotations</w:t>
      </w:r>
      <w:r>
        <w:rPr>
          <w:sz w:val="20"/>
          <w:szCs w:val="20"/>
        </w:rPr>
        <w:t>.</w:t>
      </w:r>
      <w:r w:rsidR="00ED5832" w:rsidRPr="001C6F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Upon re-running </w:t>
      </w:r>
      <w:r w:rsidR="00ED5832" w:rsidRPr="001C6FD6">
        <w:rPr>
          <w:sz w:val="20"/>
          <w:szCs w:val="20"/>
        </w:rPr>
        <w:t xml:space="preserve">the pipeline </w:t>
      </w:r>
      <w:r>
        <w:rPr>
          <w:sz w:val="20"/>
          <w:szCs w:val="20"/>
        </w:rPr>
        <w:t xml:space="preserve">again, </w:t>
      </w:r>
      <w:proofErr w:type="spellStart"/>
      <w:r>
        <w:rPr>
          <w:sz w:val="20"/>
          <w:szCs w:val="20"/>
        </w:rPr>
        <w:t>AutoMorphalyzer</w:t>
      </w:r>
      <w:proofErr w:type="spellEnd"/>
      <w:r w:rsidR="00ED5832" w:rsidRPr="001C6FD6">
        <w:rPr>
          <w:sz w:val="20"/>
          <w:szCs w:val="20"/>
        </w:rPr>
        <w:t xml:space="preserve"> should automatically identify </w:t>
      </w:r>
      <w:r>
        <w:rPr>
          <w:sz w:val="20"/>
          <w:szCs w:val="20"/>
        </w:rPr>
        <w:t>any</w:t>
      </w:r>
      <w:r w:rsidR="00ED5832" w:rsidRPr="001C6FD6">
        <w:rPr>
          <w:sz w:val="20"/>
          <w:szCs w:val="20"/>
        </w:rPr>
        <w:t xml:space="preserve"> additional manual annotation</w:t>
      </w:r>
      <w:r>
        <w:rPr>
          <w:sz w:val="20"/>
          <w:szCs w:val="20"/>
        </w:rPr>
        <w:t>s</w:t>
      </w:r>
      <w:r w:rsidR="00ED5832" w:rsidRPr="001C6FD6">
        <w:rPr>
          <w:sz w:val="20"/>
          <w:szCs w:val="20"/>
        </w:rPr>
        <w:t xml:space="preserve"> and re-compute the features!</w:t>
      </w:r>
    </w:p>
    <w:sectPr w:rsidR="00742D9F" w:rsidRPr="00111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24CFB"/>
    <w:multiLevelType w:val="hybridMultilevel"/>
    <w:tmpl w:val="E39EE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5A4C"/>
    <w:multiLevelType w:val="hybridMultilevel"/>
    <w:tmpl w:val="C1BCF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2146A"/>
    <w:multiLevelType w:val="hybridMultilevel"/>
    <w:tmpl w:val="B2167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826D8"/>
    <w:multiLevelType w:val="hybridMultilevel"/>
    <w:tmpl w:val="257460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49578">
    <w:abstractNumId w:val="0"/>
  </w:num>
  <w:num w:numId="2" w16cid:durableId="2053647669">
    <w:abstractNumId w:val="1"/>
  </w:num>
  <w:num w:numId="3" w16cid:durableId="1938521790">
    <w:abstractNumId w:val="3"/>
  </w:num>
  <w:num w:numId="4" w16cid:durableId="1462530251">
    <w:abstractNumId w:val="2"/>
  </w:num>
  <w:num w:numId="5" w16cid:durableId="201211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EA"/>
    <w:rsid w:val="0002607A"/>
    <w:rsid w:val="00026260"/>
    <w:rsid w:val="000A24C7"/>
    <w:rsid w:val="000B2F6C"/>
    <w:rsid w:val="001111B2"/>
    <w:rsid w:val="00162E5B"/>
    <w:rsid w:val="00176CC2"/>
    <w:rsid w:val="001934B5"/>
    <w:rsid w:val="001949F1"/>
    <w:rsid w:val="001C6742"/>
    <w:rsid w:val="001C6FD6"/>
    <w:rsid w:val="001D691A"/>
    <w:rsid w:val="001E2173"/>
    <w:rsid w:val="001F15B8"/>
    <w:rsid w:val="002254FC"/>
    <w:rsid w:val="0022571D"/>
    <w:rsid w:val="00290D77"/>
    <w:rsid w:val="002A4758"/>
    <w:rsid w:val="002B03FC"/>
    <w:rsid w:val="002B7432"/>
    <w:rsid w:val="00333CFC"/>
    <w:rsid w:val="00353DB3"/>
    <w:rsid w:val="003C48CE"/>
    <w:rsid w:val="003E215E"/>
    <w:rsid w:val="004303C5"/>
    <w:rsid w:val="00461352"/>
    <w:rsid w:val="00475E1D"/>
    <w:rsid w:val="004A414A"/>
    <w:rsid w:val="004C25C9"/>
    <w:rsid w:val="004E61B0"/>
    <w:rsid w:val="004F5FDF"/>
    <w:rsid w:val="004F702D"/>
    <w:rsid w:val="0053393D"/>
    <w:rsid w:val="005355DF"/>
    <w:rsid w:val="0057313F"/>
    <w:rsid w:val="005872B7"/>
    <w:rsid w:val="005A5191"/>
    <w:rsid w:val="005C489D"/>
    <w:rsid w:val="005D09A1"/>
    <w:rsid w:val="005F13FA"/>
    <w:rsid w:val="00603118"/>
    <w:rsid w:val="0062767D"/>
    <w:rsid w:val="00646C13"/>
    <w:rsid w:val="0065469C"/>
    <w:rsid w:val="006A5580"/>
    <w:rsid w:val="006C0DB8"/>
    <w:rsid w:val="006C1E1E"/>
    <w:rsid w:val="006C70F6"/>
    <w:rsid w:val="006E3C06"/>
    <w:rsid w:val="006E6ED4"/>
    <w:rsid w:val="00721068"/>
    <w:rsid w:val="007303A1"/>
    <w:rsid w:val="00742D9F"/>
    <w:rsid w:val="0075429B"/>
    <w:rsid w:val="00775CBC"/>
    <w:rsid w:val="007B1FEA"/>
    <w:rsid w:val="007B54F8"/>
    <w:rsid w:val="0081631A"/>
    <w:rsid w:val="00891E2C"/>
    <w:rsid w:val="008B70AC"/>
    <w:rsid w:val="008C6E3E"/>
    <w:rsid w:val="008D2435"/>
    <w:rsid w:val="0090105B"/>
    <w:rsid w:val="009067DE"/>
    <w:rsid w:val="00936375"/>
    <w:rsid w:val="009560B1"/>
    <w:rsid w:val="00990828"/>
    <w:rsid w:val="009B75F4"/>
    <w:rsid w:val="009E2E6A"/>
    <w:rsid w:val="00A045AF"/>
    <w:rsid w:val="00A321D2"/>
    <w:rsid w:val="00A34F2F"/>
    <w:rsid w:val="00A37596"/>
    <w:rsid w:val="00A73311"/>
    <w:rsid w:val="00A85B6D"/>
    <w:rsid w:val="00A9476E"/>
    <w:rsid w:val="00A97C0B"/>
    <w:rsid w:val="00AD172C"/>
    <w:rsid w:val="00B503DA"/>
    <w:rsid w:val="00B51809"/>
    <w:rsid w:val="00B640D0"/>
    <w:rsid w:val="00B8316A"/>
    <w:rsid w:val="00B9581A"/>
    <w:rsid w:val="00C11ACE"/>
    <w:rsid w:val="00C1428F"/>
    <w:rsid w:val="00C41B9F"/>
    <w:rsid w:val="00C50EAE"/>
    <w:rsid w:val="00D02D21"/>
    <w:rsid w:val="00D11084"/>
    <w:rsid w:val="00D21131"/>
    <w:rsid w:val="00D24083"/>
    <w:rsid w:val="00D4359A"/>
    <w:rsid w:val="00D75CA4"/>
    <w:rsid w:val="00DD686B"/>
    <w:rsid w:val="00E12B7B"/>
    <w:rsid w:val="00E22475"/>
    <w:rsid w:val="00E25236"/>
    <w:rsid w:val="00E31D98"/>
    <w:rsid w:val="00E61B17"/>
    <w:rsid w:val="00EA7767"/>
    <w:rsid w:val="00EB3675"/>
    <w:rsid w:val="00ED5832"/>
    <w:rsid w:val="00EE58BB"/>
    <w:rsid w:val="00F739A8"/>
    <w:rsid w:val="00F91CE5"/>
    <w:rsid w:val="00FB42AD"/>
    <w:rsid w:val="00FD2E1D"/>
    <w:rsid w:val="00F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8DEE"/>
  <w15:chartTrackingRefBased/>
  <w15:docId w15:val="{25355658-4926-42F0-B6DA-3BBA8B08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F1"/>
    <w:pPr>
      <w:ind w:left="720"/>
      <w:contextualSpacing/>
    </w:pPr>
  </w:style>
  <w:style w:type="table" w:styleId="TableGrid">
    <w:name w:val="Table Grid"/>
    <w:basedOn w:val="TableNormal"/>
    <w:uiPriority w:val="39"/>
    <w:rsid w:val="00A8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163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burke166/AutoMorphalyzer" TargetMode="External"/><Relationship Id="rId5" Type="http://schemas.openxmlformats.org/officeDocument/2006/relationships/hyperlink" Target="https://github.com/rmaphoh/AutoMorp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597</Words>
  <Characters>3469</Characters>
  <Application>Microsoft Office Word</Application>
  <DocSecurity>0</DocSecurity>
  <Lines>385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Burke</dc:creator>
  <cp:keywords/>
  <dc:description/>
  <cp:lastModifiedBy>Jamie Burke</cp:lastModifiedBy>
  <cp:revision>45</cp:revision>
  <dcterms:created xsi:type="dcterms:W3CDTF">2024-02-21T23:06:00Z</dcterms:created>
  <dcterms:modified xsi:type="dcterms:W3CDTF">2025-03-17T16:17:00Z</dcterms:modified>
</cp:coreProperties>
</file>