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9855419"/>
        <w:docPartObj>
          <w:docPartGallery w:val="Cover Pages"/>
          <w:docPartUnique/>
        </w:docPartObj>
      </w:sdtPr>
      <w:sdtEndPr/>
      <w:sdtContent>
        <w:p w14:paraId="6B37BCA2" w14:textId="629D4766" w:rsidR="0098632A" w:rsidRDefault="0098632A">
          <w:r>
            <w:rPr>
              <w:noProof/>
            </w:rPr>
            <mc:AlternateContent>
              <mc:Choice Requires="wpg">
                <w:drawing>
                  <wp:anchor distT="0" distB="0" distL="114300" distR="114300" simplePos="0" relativeHeight="251662336" behindDoc="0" locked="0" layoutInCell="1" allowOverlap="1" wp14:anchorId="544C7202" wp14:editId="13BEAA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B7A8E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B0AED4" wp14:editId="592FB53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22949B" w14:textId="76C19263" w:rsidR="0098632A" w:rsidRDefault="0098632A">
                                    <w:pPr>
                                      <w:pStyle w:val="Sinespaciado"/>
                                      <w:jc w:val="right"/>
                                      <w:rPr>
                                        <w:color w:val="595959" w:themeColor="text1" w:themeTint="A6"/>
                                        <w:sz w:val="28"/>
                                        <w:szCs w:val="28"/>
                                      </w:rPr>
                                    </w:pPr>
                                    <w:r>
                                      <w:rPr>
                                        <w:color w:val="595959" w:themeColor="text1" w:themeTint="A6"/>
                                        <w:sz w:val="28"/>
                                        <w:szCs w:val="28"/>
                                      </w:rPr>
                                      <w:t>Jaime Arana</w:t>
                                    </w:r>
                                    <w:r w:rsidR="00C51635">
                                      <w:rPr>
                                        <w:color w:val="595959" w:themeColor="text1" w:themeTint="A6"/>
                                        <w:sz w:val="28"/>
                                        <w:szCs w:val="28"/>
                                      </w:rPr>
                                      <w:t>, Javier Álvarez</w:t>
                                    </w:r>
                                  </w:p>
                                </w:sdtContent>
                              </w:sdt>
                              <w:p w14:paraId="37ABDD78" w14:textId="1A0D46F1" w:rsidR="0098632A" w:rsidRDefault="00F9778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5163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B0AED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22949B" w14:textId="76C19263" w:rsidR="0098632A" w:rsidRDefault="0098632A">
                              <w:pPr>
                                <w:pStyle w:val="Sinespaciado"/>
                                <w:jc w:val="right"/>
                                <w:rPr>
                                  <w:color w:val="595959" w:themeColor="text1" w:themeTint="A6"/>
                                  <w:sz w:val="28"/>
                                  <w:szCs w:val="28"/>
                                </w:rPr>
                              </w:pPr>
                              <w:r>
                                <w:rPr>
                                  <w:color w:val="595959" w:themeColor="text1" w:themeTint="A6"/>
                                  <w:sz w:val="28"/>
                                  <w:szCs w:val="28"/>
                                </w:rPr>
                                <w:t>Jaime Arana</w:t>
                              </w:r>
                              <w:r w:rsidR="00C51635">
                                <w:rPr>
                                  <w:color w:val="595959" w:themeColor="text1" w:themeTint="A6"/>
                                  <w:sz w:val="28"/>
                                  <w:szCs w:val="28"/>
                                </w:rPr>
                                <w:t>, Javier Álvarez</w:t>
                              </w:r>
                            </w:p>
                          </w:sdtContent>
                        </w:sdt>
                        <w:p w14:paraId="37ABDD78" w14:textId="1A0D46F1" w:rsidR="0098632A" w:rsidRDefault="0098632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C5163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489DCF" wp14:editId="7ADACD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6AEF3" w14:textId="2B5DC4F7" w:rsidR="0098632A" w:rsidRDefault="0098632A">
                                <w:pPr>
                                  <w:pStyle w:val="Sinespaciado"/>
                                  <w:jc w:val="right"/>
                                  <w:rPr>
                                    <w:color w:val="4472C4" w:themeColor="accent1"/>
                                    <w:sz w:val="28"/>
                                    <w:szCs w:val="28"/>
                                  </w:rPr>
                                </w:pPr>
                                <w:r>
                                  <w:rPr>
                                    <w:color w:val="4472C4" w:themeColor="accent1"/>
                                    <w:sz w:val="28"/>
                                    <w:szCs w:val="28"/>
                                  </w:rPr>
                                  <w:t>Práctica Redis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6E262BE" w14:textId="1A393DF2" w:rsidR="0098632A" w:rsidRDefault="0098632A">
                                    <w:pPr>
                                      <w:pStyle w:val="Sinespaciado"/>
                                      <w:jc w:val="right"/>
                                      <w:rPr>
                                        <w:color w:val="595959" w:themeColor="text1" w:themeTint="A6"/>
                                        <w:sz w:val="20"/>
                                        <w:szCs w:val="20"/>
                                      </w:rPr>
                                    </w:pPr>
                                    <w:r>
                                      <w:rPr>
                                        <w:color w:val="595959" w:themeColor="text1" w:themeTint="A6"/>
                                        <w:sz w:val="20"/>
                                        <w:szCs w:val="20"/>
                                      </w:rPr>
                                      <w:t xml:space="preserve">Implementar diferentes versiones de una base de datos Redis y realiza </w:t>
                                    </w:r>
                                    <w:proofErr w:type="spellStart"/>
                                    <w:r>
                                      <w:rPr>
                                        <w:color w:val="595959" w:themeColor="text1" w:themeTint="A6"/>
                                        <w:sz w:val="20"/>
                                        <w:szCs w:val="20"/>
                                      </w:rPr>
                                      <w:t>benchmarks</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489DC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236AEF3" w14:textId="2B5DC4F7" w:rsidR="0098632A" w:rsidRDefault="0098632A">
                          <w:pPr>
                            <w:pStyle w:val="Sinespaciado"/>
                            <w:jc w:val="right"/>
                            <w:rPr>
                              <w:color w:val="4472C4" w:themeColor="accent1"/>
                              <w:sz w:val="28"/>
                              <w:szCs w:val="28"/>
                            </w:rPr>
                          </w:pPr>
                          <w:r>
                            <w:rPr>
                              <w:color w:val="4472C4" w:themeColor="accent1"/>
                              <w:sz w:val="28"/>
                              <w:szCs w:val="28"/>
                            </w:rPr>
                            <w:t>Práctica Redis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6E262BE" w14:textId="1A393DF2" w:rsidR="0098632A" w:rsidRDefault="0098632A">
                              <w:pPr>
                                <w:pStyle w:val="Sinespaciado"/>
                                <w:jc w:val="right"/>
                                <w:rPr>
                                  <w:color w:val="595959" w:themeColor="text1" w:themeTint="A6"/>
                                  <w:sz w:val="20"/>
                                  <w:szCs w:val="20"/>
                                </w:rPr>
                              </w:pPr>
                              <w:r>
                                <w:rPr>
                                  <w:color w:val="595959" w:themeColor="text1" w:themeTint="A6"/>
                                  <w:sz w:val="20"/>
                                  <w:szCs w:val="20"/>
                                </w:rPr>
                                <w:t xml:space="preserve">Implementar diferentes versiones de una base de datos Redis y realiza </w:t>
                              </w:r>
                              <w:proofErr w:type="spellStart"/>
                              <w:r>
                                <w:rPr>
                                  <w:color w:val="595959" w:themeColor="text1" w:themeTint="A6"/>
                                  <w:sz w:val="20"/>
                                  <w:szCs w:val="20"/>
                                </w:rPr>
                                <w:t>benchmarks</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1C4650" wp14:editId="52C22CE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9D89" w14:textId="6378B5C2" w:rsidR="0098632A" w:rsidRDefault="00F9778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632A">
                                      <w:rPr>
                                        <w:caps/>
                                        <w:color w:val="4472C4" w:themeColor="accent1"/>
                                        <w:sz w:val="64"/>
                                        <w:szCs w:val="64"/>
                                      </w:rPr>
                                      <w:t>Práctica redis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2B6B34" w14:textId="502408B6" w:rsidR="0098632A" w:rsidRDefault="0098632A">
                                    <w:pPr>
                                      <w:jc w:val="right"/>
                                      <w:rPr>
                                        <w:smallCaps/>
                                        <w:color w:val="404040" w:themeColor="text1" w:themeTint="BF"/>
                                        <w:sz w:val="36"/>
                                        <w:szCs w:val="36"/>
                                      </w:rPr>
                                    </w:pPr>
                                    <w:r>
                                      <w:rPr>
                                        <w:color w:val="404040" w:themeColor="text1" w:themeTint="BF"/>
                                        <w:sz w:val="36"/>
                                        <w:szCs w:val="36"/>
                                      </w:rPr>
                                      <w:t>Sistemas Distribuidos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1C4650"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E5F9D89" w14:textId="6378B5C2" w:rsidR="0098632A" w:rsidRDefault="0098632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Práctica redis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2B6B34" w14:textId="502408B6" w:rsidR="0098632A" w:rsidRDefault="0098632A">
                              <w:pPr>
                                <w:jc w:val="right"/>
                                <w:rPr>
                                  <w:smallCaps/>
                                  <w:color w:val="404040" w:themeColor="text1" w:themeTint="BF"/>
                                  <w:sz w:val="36"/>
                                  <w:szCs w:val="36"/>
                                </w:rPr>
                              </w:pPr>
                              <w:r>
                                <w:rPr>
                                  <w:color w:val="404040" w:themeColor="text1" w:themeTint="BF"/>
                                  <w:sz w:val="36"/>
                                  <w:szCs w:val="36"/>
                                </w:rPr>
                                <w:t>Sistemas Distribuidos</w:t>
                              </w:r>
                            </w:p>
                          </w:sdtContent>
                        </w:sdt>
                      </w:txbxContent>
                    </v:textbox>
                    <w10:wrap type="square" anchorx="page" anchory="page"/>
                  </v:shape>
                </w:pict>
              </mc:Fallback>
            </mc:AlternateContent>
          </w:r>
        </w:p>
        <w:p w14:paraId="7FD42586" w14:textId="7E424CF8" w:rsidR="0098632A" w:rsidRDefault="0098632A">
          <w:r>
            <w:br w:type="page"/>
          </w:r>
        </w:p>
      </w:sdtContent>
    </w:sdt>
    <w:p w14:paraId="31E2EDC5" w14:textId="089A4FBA" w:rsidR="00A63AF8" w:rsidRDefault="002D6BAC" w:rsidP="002D6BAC">
      <w:pPr>
        <w:pStyle w:val="Ttulo1"/>
      </w:pPr>
      <w:r>
        <w:lastRenderedPageBreak/>
        <w:t>Práctica Redis 1.1 – Instalar REDIS stand-alone sobre Docker</w:t>
      </w:r>
    </w:p>
    <w:p w14:paraId="5415033F" w14:textId="695006A4" w:rsidR="002D6BAC" w:rsidRDefault="002D6BAC" w:rsidP="002D6BAC"/>
    <w:p w14:paraId="4A734ED5" w14:textId="18CDB6AF" w:rsidR="0019776D" w:rsidRDefault="0019776D" w:rsidP="002D6BAC">
      <w:r>
        <w:t>A lo largo de la práctica se han ido haciendo capturas de los apartados donde hay resultados que analizar y no de los procesos de instalación o configuración ya que los comandos están dados en la práctica.</w:t>
      </w:r>
    </w:p>
    <w:p w14:paraId="37415982" w14:textId="016AB712" w:rsidR="0019776D" w:rsidRPr="0019776D" w:rsidRDefault="0019776D" w:rsidP="0019776D">
      <w:pPr>
        <w:jc w:val="center"/>
        <w:rPr>
          <w:b/>
          <w:bCs/>
          <w:u w:val="single"/>
        </w:rPr>
      </w:pPr>
      <w:proofErr w:type="spellStart"/>
      <w:r w:rsidRPr="0019776D">
        <w:rPr>
          <w:b/>
          <w:bCs/>
          <w:u w:val="single"/>
        </w:rPr>
        <w:t>Benchmark</w:t>
      </w:r>
      <w:proofErr w:type="spellEnd"/>
      <w:r w:rsidRPr="0019776D">
        <w:rPr>
          <w:b/>
          <w:bCs/>
          <w:u w:val="single"/>
        </w:rPr>
        <w:t xml:space="preserve"> desde </w:t>
      </w:r>
      <w:r w:rsidR="00DC232F">
        <w:rPr>
          <w:b/>
          <w:bCs/>
          <w:u w:val="single"/>
        </w:rPr>
        <w:t xml:space="preserve">contenedor </w:t>
      </w:r>
      <w:proofErr w:type="spellStart"/>
      <w:r w:rsidRPr="0019776D">
        <w:rPr>
          <w:b/>
          <w:bCs/>
          <w:u w:val="single"/>
        </w:rPr>
        <w:t>redis</w:t>
      </w:r>
      <w:proofErr w:type="spellEnd"/>
      <w:r w:rsidRPr="0019776D">
        <w:rPr>
          <w:b/>
          <w:bCs/>
          <w:u w:val="single"/>
        </w:rPr>
        <w:t xml:space="preserve"> (</w:t>
      </w:r>
      <w:proofErr w:type="spellStart"/>
      <w:r w:rsidRPr="0019776D">
        <w:rPr>
          <w:b/>
          <w:bCs/>
          <w:u w:val="single"/>
        </w:rPr>
        <w:t>redis-cli</w:t>
      </w:r>
      <w:proofErr w:type="spellEnd"/>
      <w:r w:rsidRPr="0019776D">
        <w:rPr>
          <w:b/>
          <w:bCs/>
          <w:u w:val="single"/>
        </w:rPr>
        <w:t xml:space="preserve">) </w:t>
      </w:r>
    </w:p>
    <w:p w14:paraId="37D1359A" w14:textId="4A5920E2" w:rsidR="0019776D" w:rsidRDefault="0019776D" w:rsidP="0019776D">
      <w:pPr>
        <w:jc w:val="center"/>
      </w:pPr>
      <w:r>
        <w:rPr>
          <w:noProof/>
        </w:rPr>
        <w:drawing>
          <wp:inline distT="0" distB="0" distL="0" distR="0" wp14:anchorId="765174C6" wp14:editId="10B04B77">
            <wp:extent cx="2918129" cy="4909315"/>
            <wp:effectExtent l="0" t="0" r="0" b="571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rotWithShape="1">
                    <a:blip r:embed="rId7">
                      <a:extLst>
                        <a:ext uri="{28A0092B-C50C-407E-A947-70E740481C1C}">
                          <a14:useLocalDpi xmlns:a14="http://schemas.microsoft.com/office/drawing/2010/main" val="0"/>
                        </a:ext>
                      </a:extLst>
                    </a:blip>
                    <a:srcRect l="-458" t="325" r="46405" b="-651"/>
                    <a:stretch/>
                  </pic:blipFill>
                  <pic:spPr bwMode="auto">
                    <a:xfrm>
                      <a:off x="0" y="0"/>
                      <a:ext cx="2918823" cy="4910482"/>
                    </a:xfrm>
                    <a:prstGeom prst="rect">
                      <a:avLst/>
                    </a:prstGeom>
                    <a:noFill/>
                    <a:ln>
                      <a:noFill/>
                    </a:ln>
                    <a:extLst>
                      <a:ext uri="{53640926-AAD7-44D8-BBD7-CCE9431645EC}">
                        <a14:shadowObscured xmlns:a14="http://schemas.microsoft.com/office/drawing/2010/main"/>
                      </a:ext>
                    </a:extLst>
                  </pic:spPr>
                </pic:pic>
              </a:graphicData>
            </a:graphic>
          </wp:inline>
        </w:drawing>
      </w:r>
    </w:p>
    <w:p w14:paraId="584F5218" w14:textId="158560E7" w:rsidR="0019776D" w:rsidRDefault="0019776D" w:rsidP="0019776D">
      <w:pPr>
        <w:jc w:val="center"/>
      </w:pPr>
      <w:r>
        <w:rPr>
          <w:noProof/>
        </w:rPr>
        <w:lastRenderedPageBreak/>
        <w:drawing>
          <wp:inline distT="0" distB="0" distL="0" distR="0" wp14:anchorId="513C3ABF" wp14:editId="382F9C21">
            <wp:extent cx="2623931" cy="3164062"/>
            <wp:effectExtent l="0" t="0" r="508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815" cy="3171157"/>
                    </a:xfrm>
                    <a:prstGeom prst="rect">
                      <a:avLst/>
                    </a:prstGeom>
                    <a:noFill/>
                    <a:ln>
                      <a:noFill/>
                    </a:ln>
                  </pic:spPr>
                </pic:pic>
              </a:graphicData>
            </a:graphic>
          </wp:inline>
        </w:drawing>
      </w:r>
    </w:p>
    <w:p w14:paraId="38E33943" w14:textId="67408107" w:rsidR="0019776D" w:rsidRDefault="0019776D" w:rsidP="0019776D">
      <w:pPr>
        <w:jc w:val="center"/>
      </w:pPr>
      <w:r>
        <w:rPr>
          <w:noProof/>
        </w:rPr>
        <w:drawing>
          <wp:inline distT="0" distB="0" distL="0" distR="0" wp14:anchorId="22005786" wp14:editId="3B0DF0B3">
            <wp:extent cx="2655735" cy="2285658"/>
            <wp:effectExtent l="0" t="0" r="0" b="635"/>
            <wp:docPr id="3" name="Imagen 3" descr="Imagen de la pantalla de una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a computador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5629" cy="2294173"/>
                    </a:xfrm>
                    <a:prstGeom prst="rect">
                      <a:avLst/>
                    </a:prstGeom>
                    <a:noFill/>
                    <a:ln>
                      <a:noFill/>
                    </a:ln>
                  </pic:spPr>
                </pic:pic>
              </a:graphicData>
            </a:graphic>
          </wp:inline>
        </w:drawing>
      </w:r>
    </w:p>
    <w:p w14:paraId="1EF49EF8" w14:textId="4517B6B8" w:rsidR="0019776D" w:rsidRDefault="0019776D" w:rsidP="0019776D">
      <w:pPr>
        <w:jc w:val="center"/>
        <w:rPr>
          <w:b/>
          <w:bCs/>
          <w:u w:val="single"/>
        </w:rPr>
      </w:pPr>
      <w:proofErr w:type="spellStart"/>
      <w:r w:rsidRPr="00DC232F">
        <w:rPr>
          <w:b/>
          <w:bCs/>
          <w:u w:val="single"/>
        </w:rPr>
        <w:t>Benchmark</w:t>
      </w:r>
      <w:proofErr w:type="spellEnd"/>
      <w:r w:rsidRPr="00DC232F">
        <w:rPr>
          <w:b/>
          <w:bCs/>
          <w:u w:val="single"/>
        </w:rPr>
        <w:t xml:space="preserve"> desde </w:t>
      </w:r>
      <w:r w:rsidR="00DC232F" w:rsidRPr="00DC232F">
        <w:rPr>
          <w:b/>
          <w:bCs/>
          <w:u w:val="single"/>
        </w:rPr>
        <w:t>el terminal</w:t>
      </w:r>
      <w:r w:rsidR="00DC232F">
        <w:rPr>
          <w:b/>
          <w:bCs/>
          <w:u w:val="single"/>
        </w:rPr>
        <w:t xml:space="preserve"> (host)</w:t>
      </w:r>
    </w:p>
    <w:p w14:paraId="39C9989F" w14:textId="14935592" w:rsidR="00DC232F" w:rsidRDefault="00DC232F" w:rsidP="0019776D">
      <w:pPr>
        <w:jc w:val="center"/>
      </w:pPr>
      <w:r>
        <w:rPr>
          <w:noProof/>
        </w:rPr>
        <w:drawing>
          <wp:inline distT="0" distB="0" distL="0" distR="0" wp14:anchorId="4AE76B34" wp14:editId="43FF9D2A">
            <wp:extent cx="4258171" cy="2838615"/>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0105" cy="2859903"/>
                    </a:xfrm>
                    <a:prstGeom prst="rect">
                      <a:avLst/>
                    </a:prstGeom>
                    <a:noFill/>
                    <a:ln>
                      <a:noFill/>
                    </a:ln>
                  </pic:spPr>
                </pic:pic>
              </a:graphicData>
            </a:graphic>
          </wp:inline>
        </w:drawing>
      </w:r>
    </w:p>
    <w:p w14:paraId="5CE6C8B0" w14:textId="3CD001CE" w:rsidR="00294CAB" w:rsidRDefault="00E04B1E" w:rsidP="00294CAB">
      <w:pPr>
        <w:jc w:val="center"/>
      </w:pPr>
      <w:r>
        <w:lastRenderedPageBreak/>
        <w:t xml:space="preserve">Como se puede ver en los resultados al hacer el </w:t>
      </w:r>
      <w:proofErr w:type="spellStart"/>
      <w:r>
        <w:t>benchmark</w:t>
      </w:r>
      <w:proofErr w:type="spellEnd"/>
      <w:r>
        <w:t xml:space="preserve"> directamente desde el </w:t>
      </w:r>
      <w:r w:rsidR="00294CAB">
        <w:t>contenedor de Redis es capaz de hacer el mismo número de peticiones en menor tiempo. Este resultado tiene sentido ya que al estar directamente dentro del contenedor no tiene que hacer el proceso de entrada en el contenedor para cada petición.</w:t>
      </w:r>
    </w:p>
    <w:p w14:paraId="12E22304" w14:textId="77777777" w:rsidR="00BE1850" w:rsidRDefault="00BE1850" w:rsidP="00294CAB">
      <w:pPr>
        <w:jc w:val="center"/>
      </w:pPr>
    </w:p>
    <w:tbl>
      <w:tblPr>
        <w:tblStyle w:val="Tablaconcuadrcula"/>
        <w:tblW w:w="0" w:type="auto"/>
        <w:tblLook w:val="04A0" w:firstRow="1" w:lastRow="0" w:firstColumn="1" w:lastColumn="0" w:noHBand="0" w:noVBand="1"/>
      </w:tblPr>
      <w:tblGrid>
        <w:gridCol w:w="2831"/>
        <w:gridCol w:w="2831"/>
        <w:gridCol w:w="2832"/>
      </w:tblGrid>
      <w:tr w:rsidR="00294CAB" w14:paraId="03DFE1B9" w14:textId="77777777" w:rsidTr="00294CAB">
        <w:tc>
          <w:tcPr>
            <w:tcW w:w="2831" w:type="dxa"/>
          </w:tcPr>
          <w:p w14:paraId="1506029C" w14:textId="5E46BA7B" w:rsidR="00294CAB" w:rsidRDefault="00294CAB" w:rsidP="00294CAB">
            <w:pPr>
              <w:jc w:val="center"/>
            </w:pPr>
            <w:proofErr w:type="spellStart"/>
            <w:r>
              <w:t>nº</w:t>
            </w:r>
            <w:proofErr w:type="spellEnd"/>
            <w:r>
              <w:t xml:space="preserve"> peticiones</w:t>
            </w:r>
          </w:p>
        </w:tc>
        <w:tc>
          <w:tcPr>
            <w:tcW w:w="2831" w:type="dxa"/>
          </w:tcPr>
          <w:p w14:paraId="229EDC89" w14:textId="4D5C9D19" w:rsidR="00294CAB" w:rsidRDefault="00294CAB" w:rsidP="00294CAB">
            <w:pPr>
              <w:jc w:val="center"/>
            </w:pPr>
            <w:r w:rsidRPr="00294CAB">
              <w:rPr>
                <w:b/>
                <w:bCs/>
              </w:rPr>
              <w:t>Tiempo</w:t>
            </w:r>
            <w:r>
              <w:t xml:space="preserve"> dentro del contenedor</w:t>
            </w:r>
          </w:p>
        </w:tc>
        <w:tc>
          <w:tcPr>
            <w:tcW w:w="2832" w:type="dxa"/>
          </w:tcPr>
          <w:p w14:paraId="437F40A5" w14:textId="60EA4D59" w:rsidR="00294CAB" w:rsidRDefault="00294CAB" w:rsidP="00294CAB">
            <w:pPr>
              <w:jc w:val="center"/>
            </w:pPr>
            <w:r w:rsidRPr="00294CAB">
              <w:rPr>
                <w:b/>
                <w:bCs/>
              </w:rPr>
              <w:t>Tiempo</w:t>
            </w:r>
            <w:r>
              <w:t xml:space="preserve"> desde el host</w:t>
            </w:r>
          </w:p>
        </w:tc>
      </w:tr>
      <w:tr w:rsidR="00294CAB" w14:paraId="4622279D" w14:textId="77777777" w:rsidTr="00294CAB">
        <w:tc>
          <w:tcPr>
            <w:tcW w:w="2831" w:type="dxa"/>
          </w:tcPr>
          <w:p w14:paraId="3EE31946" w14:textId="3A117B69" w:rsidR="00294CAB" w:rsidRDefault="00294CAB" w:rsidP="00294CAB">
            <w:pPr>
              <w:jc w:val="center"/>
            </w:pPr>
            <w:r>
              <w:t>100000</w:t>
            </w:r>
          </w:p>
        </w:tc>
        <w:tc>
          <w:tcPr>
            <w:tcW w:w="2831" w:type="dxa"/>
          </w:tcPr>
          <w:p w14:paraId="294D6C92" w14:textId="69C462DB" w:rsidR="00294CAB" w:rsidRDefault="00294CAB" w:rsidP="00294CAB">
            <w:pPr>
              <w:jc w:val="center"/>
            </w:pPr>
            <w:r>
              <w:t xml:space="preserve">1.49 </w:t>
            </w:r>
            <w:proofErr w:type="spellStart"/>
            <w:r>
              <w:t>seg</w:t>
            </w:r>
            <w:proofErr w:type="spellEnd"/>
          </w:p>
        </w:tc>
        <w:tc>
          <w:tcPr>
            <w:tcW w:w="2832" w:type="dxa"/>
          </w:tcPr>
          <w:p w14:paraId="1A4AE439" w14:textId="2E872967" w:rsidR="00294CAB" w:rsidRDefault="00294CAB" w:rsidP="00294CAB">
            <w:pPr>
              <w:jc w:val="center"/>
            </w:pPr>
            <w:r>
              <w:t xml:space="preserve">7.16 </w:t>
            </w:r>
            <w:proofErr w:type="spellStart"/>
            <w:r>
              <w:t>seg</w:t>
            </w:r>
            <w:proofErr w:type="spellEnd"/>
          </w:p>
        </w:tc>
      </w:tr>
    </w:tbl>
    <w:p w14:paraId="57BED05A" w14:textId="3C246FEE" w:rsidR="00294CAB" w:rsidRDefault="00294CAB" w:rsidP="00294CAB">
      <w:pPr>
        <w:jc w:val="center"/>
      </w:pPr>
    </w:p>
    <w:p w14:paraId="065AA40B" w14:textId="77777777" w:rsidR="00DC232F" w:rsidRPr="00DC232F" w:rsidRDefault="00DC232F" w:rsidP="0019776D">
      <w:pPr>
        <w:jc w:val="center"/>
      </w:pPr>
    </w:p>
    <w:p w14:paraId="1B026417" w14:textId="32A12E86" w:rsidR="002D6BAC" w:rsidRDefault="002D6BAC" w:rsidP="002D6BAC">
      <w:pPr>
        <w:pStyle w:val="Ttulo1"/>
      </w:pPr>
      <w:r>
        <w:t xml:space="preserve">Práctica Redis 1.2 – Instalar REDIS stand-alone sobre </w:t>
      </w:r>
      <w:proofErr w:type="spellStart"/>
      <w:r>
        <w:t>kubernetes</w:t>
      </w:r>
      <w:proofErr w:type="spellEnd"/>
    </w:p>
    <w:p w14:paraId="171F1855" w14:textId="77777777" w:rsidR="00DC232F" w:rsidRDefault="00DC232F" w:rsidP="00DC232F">
      <w:pPr>
        <w:jc w:val="center"/>
        <w:rPr>
          <w:b/>
          <w:bCs/>
          <w:u w:val="single"/>
        </w:rPr>
      </w:pPr>
    </w:p>
    <w:p w14:paraId="21F90D0B" w14:textId="1A1E4A8F" w:rsidR="00DC232F" w:rsidRDefault="00DC232F" w:rsidP="00DC232F">
      <w:pPr>
        <w:jc w:val="center"/>
        <w:rPr>
          <w:b/>
          <w:bCs/>
          <w:u w:val="single"/>
        </w:rPr>
      </w:pPr>
      <w:r>
        <w:rPr>
          <w:b/>
          <w:bCs/>
          <w:u w:val="single"/>
        </w:rPr>
        <w:t>¿Qué tipo de despliegue se está haciendo?</w:t>
      </w:r>
    </w:p>
    <w:p w14:paraId="1AC9862E" w14:textId="5B670456" w:rsidR="00DC232F" w:rsidRPr="00DC232F" w:rsidRDefault="00DC232F" w:rsidP="00DC232F">
      <w:r>
        <w:t xml:space="preserve">En este caso se trata de un tipo de despliegue de clúster de solo una máquina, tratándose de una instalación en </w:t>
      </w:r>
      <w:proofErr w:type="spellStart"/>
      <w:r>
        <w:t>minikube</w:t>
      </w:r>
      <w:proofErr w:type="spellEnd"/>
      <w:r>
        <w:t>.</w:t>
      </w:r>
    </w:p>
    <w:p w14:paraId="6F3774DD" w14:textId="48F0E49F" w:rsidR="00DC232F" w:rsidRDefault="00DC232F" w:rsidP="00DC232F">
      <w:pPr>
        <w:jc w:val="center"/>
        <w:rPr>
          <w:b/>
          <w:bCs/>
          <w:u w:val="single"/>
        </w:rPr>
      </w:pPr>
      <w:proofErr w:type="spellStart"/>
      <w:r w:rsidRPr="00DC232F">
        <w:rPr>
          <w:b/>
          <w:bCs/>
          <w:u w:val="single"/>
        </w:rPr>
        <w:t>Benchmark</w:t>
      </w:r>
      <w:proofErr w:type="spellEnd"/>
      <w:r w:rsidRPr="00DC232F">
        <w:rPr>
          <w:b/>
          <w:bCs/>
          <w:u w:val="single"/>
        </w:rPr>
        <w:t xml:space="preserve"> </w:t>
      </w:r>
      <w:proofErr w:type="spellStart"/>
      <w:r>
        <w:rPr>
          <w:b/>
          <w:bCs/>
          <w:u w:val="single"/>
        </w:rPr>
        <w:t>kubernetes</w:t>
      </w:r>
      <w:proofErr w:type="spellEnd"/>
    </w:p>
    <w:p w14:paraId="1EF19BEF" w14:textId="7D41263C" w:rsidR="00DC232F" w:rsidRDefault="00DC232F" w:rsidP="00DC232F">
      <w:pPr>
        <w:jc w:val="center"/>
        <w:rPr>
          <w:b/>
          <w:bCs/>
          <w:u w:val="single"/>
        </w:rPr>
      </w:pPr>
      <w:r>
        <w:rPr>
          <w:noProof/>
        </w:rPr>
        <w:drawing>
          <wp:inline distT="0" distB="0" distL="0" distR="0" wp14:anchorId="551DCC4F" wp14:editId="2A47D8D7">
            <wp:extent cx="5400040" cy="253873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38730"/>
                    </a:xfrm>
                    <a:prstGeom prst="rect">
                      <a:avLst/>
                    </a:prstGeom>
                    <a:noFill/>
                    <a:ln>
                      <a:noFill/>
                    </a:ln>
                  </pic:spPr>
                </pic:pic>
              </a:graphicData>
            </a:graphic>
          </wp:inline>
        </w:drawing>
      </w:r>
    </w:p>
    <w:p w14:paraId="6F47D19A" w14:textId="54BAFCCF" w:rsidR="00DC232F" w:rsidRDefault="00D16791" w:rsidP="002D6BAC">
      <w:r>
        <w:t xml:space="preserve">En este caso el resultado no concuerda con lo esperado, ya que el tiempo empleado para hacer las 100000 </w:t>
      </w:r>
      <w:proofErr w:type="spellStart"/>
      <w:r>
        <w:t>requests</w:t>
      </w:r>
      <w:proofErr w:type="spellEnd"/>
      <w:r>
        <w:t xml:space="preserve"> es demasiado bajo. No obstante, tras haber comprobado todos los parámetros y haber repetido el </w:t>
      </w:r>
      <w:proofErr w:type="spellStart"/>
      <w:r>
        <w:t>benchmark</w:t>
      </w:r>
      <w:proofErr w:type="spellEnd"/>
      <w:r>
        <w:t xml:space="preserve"> varias veces, obtenemos el mismo resultado.</w:t>
      </w:r>
      <w:r w:rsidR="002529DA">
        <w:t xml:space="preserve"> Así que el </w:t>
      </w:r>
      <w:r w:rsidR="00A14168">
        <w:t>resultado,</w:t>
      </w:r>
      <w:r w:rsidR="002529DA">
        <w:t xml:space="preserve"> aunque </w:t>
      </w:r>
      <w:r w:rsidR="006A5E67">
        <w:t>no esperado</w:t>
      </w:r>
      <w:r w:rsidR="00EC6728">
        <w:t xml:space="preserve">, </w:t>
      </w:r>
      <w:r w:rsidR="006A5E67">
        <w:t>si parece correcto.</w:t>
      </w:r>
    </w:p>
    <w:p w14:paraId="183E6EC7" w14:textId="0BC2B41D" w:rsidR="002D6BAC" w:rsidRDefault="002D6BAC" w:rsidP="002D6BAC">
      <w:pPr>
        <w:pStyle w:val="Ttulo1"/>
      </w:pPr>
      <w:r>
        <w:t xml:space="preserve">Práctica Redis 1.4 – Instalar clúster </w:t>
      </w:r>
      <w:proofErr w:type="spellStart"/>
      <w:r>
        <w:t>dockerizados</w:t>
      </w:r>
      <w:proofErr w:type="spellEnd"/>
      <w:r>
        <w:t xml:space="preserve"> de REDIS</w:t>
      </w:r>
    </w:p>
    <w:p w14:paraId="098E4C8B" w14:textId="77777777" w:rsidR="00A14168" w:rsidRDefault="00A14168" w:rsidP="00A14168"/>
    <w:p w14:paraId="5BB1B66F" w14:textId="1AC728AE" w:rsidR="00A14168" w:rsidRPr="002D6BAC" w:rsidRDefault="00A14168" w:rsidP="00A14168">
      <w:r>
        <w:t xml:space="preserve">En las gráficas inferiores se presentan los resultados </w:t>
      </w:r>
      <w:r w:rsidR="006F211F">
        <w:t>tras haber ejecutado los comandos para ver los nodos del clúster y los slots.</w:t>
      </w:r>
      <w:r>
        <w:t xml:space="preserve"> </w:t>
      </w:r>
    </w:p>
    <w:p w14:paraId="1B90ACB5" w14:textId="73B4B34D" w:rsidR="002D6BAC" w:rsidRDefault="002D6BAC" w:rsidP="00A14168"/>
    <w:p w14:paraId="7D44D572" w14:textId="5A3BC90E" w:rsidR="00A14168" w:rsidRDefault="00A14168" w:rsidP="00A14168">
      <w:pPr>
        <w:jc w:val="center"/>
      </w:pPr>
    </w:p>
    <w:p w14:paraId="03096253" w14:textId="65705FEB" w:rsidR="00A14168" w:rsidRDefault="00A14168" w:rsidP="00A14168">
      <w:pPr>
        <w:jc w:val="center"/>
      </w:pPr>
      <w:r>
        <w:rPr>
          <w:noProof/>
        </w:rPr>
        <w:lastRenderedPageBreak/>
        <w:drawing>
          <wp:inline distT="0" distB="0" distL="0" distR="0" wp14:anchorId="6B5BA8AF" wp14:editId="3161B0A7">
            <wp:extent cx="5550684" cy="2872596"/>
            <wp:effectExtent l="0" t="0" r="0" b="444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7323" cy="2891557"/>
                    </a:xfrm>
                    <a:prstGeom prst="rect">
                      <a:avLst/>
                    </a:prstGeom>
                    <a:noFill/>
                    <a:ln>
                      <a:noFill/>
                    </a:ln>
                  </pic:spPr>
                </pic:pic>
              </a:graphicData>
            </a:graphic>
          </wp:inline>
        </w:drawing>
      </w:r>
    </w:p>
    <w:p w14:paraId="231CA9DE" w14:textId="39D02AA3" w:rsidR="006F211F" w:rsidRDefault="006F211F" w:rsidP="006F211F">
      <w:r>
        <w:t xml:space="preserve">Es importante ver o comprender que para que el clúster sea útil y sirva, los nodos esclavos y maestros no pueden pertenecer a la misma máquina. </w:t>
      </w:r>
    </w:p>
    <w:p w14:paraId="02007521" w14:textId="4487A2C1" w:rsidR="006F211F" w:rsidRDefault="006F211F" w:rsidP="006F211F">
      <w:r>
        <w:t xml:space="preserve">En este caso la configuración es correcta ya que, por ejemplo, </w:t>
      </w:r>
      <w:r w:rsidR="006A20E9">
        <w:t xml:space="preserve">el </w:t>
      </w:r>
      <w:r>
        <w:t>nodo maestro de la máquina Ubun1 está conectado al esclavo de la máquina Ubun2.</w:t>
      </w:r>
    </w:p>
    <w:p w14:paraId="227BA520" w14:textId="7C7A7C63" w:rsidR="006A20E9" w:rsidRDefault="006A20E9" w:rsidP="006F211F"/>
    <w:p w14:paraId="0202D1E9" w14:textId="5696583D" w:rsidR="006A20E9" w:rsidRDefault="006A20E9" w:rsidP="006A20E9">
      <w:pPr>
        <w:jc w:val="center"/>
        <w:rPr>
          <w:b/>
          <w:bCs/>
          <w:u w:val="single"/>
        </w:rPr>
      </w:pPr>
      <w:proofErr w:type="spellStart"/>
      <w:r>
        <w:rPr>
          <w:b/>
          <w:bCs/>
          <w:u w:val="single"/>
        </w:rPr>
        <w:t>Benchmark</w:t>
      </w:r>
      <w:proofErr w:type="spellEnd"/>
      <w:r>
        <w:rPr>
          <w:b/>
          <w:bCs/>
          <w:u w:val="single"/>
        </w:rPr>
        <w:t xml:space="preserve"> desde el host a Ubun1</w:t>
      </w:r>
    </w:p>
    <w:p w14:paraId="60C3EE21" w14:textId="26D911A9" w:rsidR="006A20E9" w:rsidRDefault="006A20E9" w:rsidP="006A20E9">
      <w:pPr>
        <w:jc w:val="center"/>
        <w:rPr>
          <w:b/>
          <w:bCs/>
          <w:u w:val="single"/>
        </w:rPr>
      </w:pPr>
      <w:r>
        <w:rPr>
          <w:noProof/>
        </w:rPr>
        <w:drawing>
          <wp:inline distT="0" distB="0" distL="0" distR="0" wp14:anchorId="0051CEF5" wp14:editId="106D7FFA">
            <wp:extent cx="4220870" cy="1562476"/>
            <wp:effectExtent l="0" t="0" r="825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5964" cy="1568063"/>
                    </a:xfrm>
                    <a:prstGeom prst="rect">
                      <a:avLst/>
                    </a:prstGeom>
                    <a:noFill/>
                    <a:ln>
                      <a:noFill/>
                    </a:ln>
                  </pic:spPr>
                </pic:pic>
              </a:graphicData>
            </a:graphic>
          </wp:inline>
        </w:drawing>
      </w:r>
    </w:p>
    <w:p w14:paraId="70874613" w14:textId="7DDC0483" w:rsidR="006A20E9" w:rsidRDefault="006A20E9" w:rsidP="006A20E9">
      <w:pPr>
        <w:jc w:val="center"/>
        <w:rPr>
          <w:b/>
          <w:bCs/>
          <w:u w:val="single"/>
        </w:rPr>
      </w:pPr>
      <w:proofErr w:type="spellStart"/>
      <w:r>
        <w:rPr>
          <w:b/>
          <w:bCs/>
          <w:u w:val="single"/>
        </w:rPr>
        <w:t>Benchmark</w:t>
      </w:r>
      <w:proofErr w:type="spellEnd"/>
      <w:r>
        <w:rPr>
          <w:b/>
          <w:bCs/>
          <w:u w:val="single"/>
        </w:rPr>
        <w:t xml:space="preserve"> desde Ubun1 a propia instancia</w:t>
      </w:r>
    </w:p>
    <w:p w14:paraId="6F5FAAB7" w14:textId="4C5E64A2" w:rsidR="006A20E9" w:rsidRDefault="006A20E9" w:rsidP="006A20E9">
      <w:pPr>
        <w:jc w:val="center"/>
      </w:pPr>
      <w:r>
        <w:rPr>
          <w:noProof/>
        </w:rPr>
        <w:drawing>
          <wp:inline distT="0" distB="0" distL="0" distR="0" wp14:anchorId="143C2997" wp14:editId="41FD209D">
            <wp:extent cx="3277209" cy="1610087"/>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2838" cy="1617766"/>
                    </a:xfrm>
                    <a:prstGeom prst="rect">
                      <a:avLst/>
                    </a:prstGeom>
                    <a:noFill/>
                    <a:ln>
                      <a:noFill/>
                    </a:ln>
                  </pic:spPr>
                </pic:pic>
              </a:graphicData>
            </a:graphic>
          </wp:inline>
        </w:drawing>
      </w:r>
    </w:p>
    <w:p w14:paraId="5C478B78" w14:textId="1C3D8A61" w:rsidR="006A20E9" w:rsidRDefault="006A20E9" w:rsidP="006A20E9">
      <w:pPr>
        <w:jc w:val="center"/>
      </w:pPr>
    </w:p>
    <w:p w14:paraId="7FF26C6C" w14:textId="77777777" w:rsidR="006A20E9" w:rsidRDefault="006A20E9" w:rsidP="006A20E9">
      <w:pPr>
        <w:jc w:val="center"/>
      </w:pPr>
    </w:p>
    <w:p w14:paraId="085D1891" w14:textId="1FEFC4D2" w:rsidR="006A20E9" w:rsidRPr="006A20E9" w:rsidRDefault="006A20E9" w:rsidP="006A20E9">
      <w:pPr>
        <w:jc w:val="center"/>
        <w:rPr>
          <w:b/>
          <w:bCs/>
          <w:u w:val="single"/>
        </w:rPr>
      </w:pPr>
      <w:proofErr w:type="spellStart"/>
      <w:r w:rsidRPr="006A20E9">
        <w:rPr>
          <w:b/>
          <w:bCs/>
          <w:u w:val="single"/>
        </w:rPr>
        <w:lastRenderedPageBreak/>
        <w:t>Benchmark</w:t>
      </w:r>
      <w:proofErr w:type="spellEnd"/>
      <w:r w:rsidRPr="006A20E9">
        <w:rPr>
          <w:b/>
          <w:bCs/>
          <w:u w:val="single"/>
        </w:rPr>
        <w:t xml:space="preserve"> desde Ubun1 a Ubun3</w:t>
      </w:r>
    </w:p>
    <w:p w14:paraId="3298D2D7" w14:textId="5C885991" w:rsidR="006A20E9" w:rsidRDefault="006A20E9" w:rsidP="006A20E9">
      <w:pPr>
        <w:jc w:val="center"/>
      </w:pPr>
      <w:r>
        <w:rPr>
          <w:noProof/>
        </w:rPr>
        <w:drawing>
          <wp:inline distT="0" distB="0" distL="0" distR="0" wp14:anchorId="062FF701" wp14:editId="613EEE29">
            <wp:extent cx="3957523" cy="1707915"/>
            <wp:effectExtent l="0" t="0" r="5080" b="698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5545" cy="1711377"/>
                    </a:xfrm>
                    <a:prstGeom prst="rect">
                      <a:avLst/>
                    </a:prstGeom>
                    <a:noFill/>
                    <a:ln>
                      <a:noFill/>
                    </a:ln>
                  </pic:spPr>
                </pic:pic>
              </a:graphicData>
            </a:graphic>
          </wp:inline>
        </w:drawing>
      </w:r>
    </w:p>
    <w:p w14:paraId="6265AF64" w14:textId="77777777" w:rsidR="006A20E9" w:rsidRDefault="006A20E9" w:rsidP="006F211F"/>
    <w:p w14:paraId="12AD5ED2" w14:textId="347816E9" w:rsidR="00FB3F26" w:rsidRDefault="00FB3F26" w:rsidP="00FB3F26">
      <w:pPr>
        <w:pStyle w:val="Ttulo1"/>
      </w:pPr>
      <w:r>
        <w:t>Práctica Redis 1.5 – Tipos de datos en REDIS</w:t>
      </w:r>
    </w:p>
    <w:p w14:paraId="64F06962" w14:textId="77777777" w:rsidR="00F04C6F" w:rsidRDefault="00F04C6F" w:rsidP="00FB3F26"/>
    <w:p w14:paraId="7E13C208" w14:textId="55E5B678" w:rsidR="00FB3F26" w:rsidRPr="00EC6728" w:rsidRDefault="00FB3F26" w:rsidP="00FB3F26">
      <w:r>
        <w:t xml:space="preserve">Este último apartado se ha </w:t>
      </w:r>
      <w:r w:rsidR="00F04C6F">
        <w:t xml:space="preserve">solucionado en el fichero adjunto </w:t>
      </w:r>
      <w:proofErr w:type="spellStart"/>
      <w:r w:rsidR="00F04C6F" w:rsidRPr="00F04C6F">
        <w:rPr>
          <w:b/>
          <w:bCs/>
        </w:rPr>
        <w:t>redis.ipynb</w:t>
      </w:r>
      <w:proofErr w:type="spellEnd"/>
      <w:r w:rsidR="00EC6728">
        <w:rPr>
          <w:b/>
          <w:bCs/>
        </w:rPr>
        <w:t xml:space="preserve"> </w:t>
      </w:r>
      <w:r w:rsidR="00EC6728">
        <w:t xml:space="preserve">y para la sección de </w:t>
      </w:r>
      <w:proofErr w:type="spellStart"/>
      <w:r w:rsidR="00EC6728">
        <w:t>Publish</w:t>
      </w:r>
      <w:proofErr w:type="spellEnd"/>
      <w:r w:rsidR="00EC6728">
        <w:t>/Subscribe hay</w:t>
      </w:r>
      <w:r w:rsidR="00F97786">
        <w:t xml:space="preserve">, además, </w:t>
      </w:r>
      <w:r w:rsidR="00EC6728">
        <w:t xml:space="preserve">otro archivo </w:t>
      </w:r>
      <w:r w:rsidR="00F97786">
        <w:t>.</w:t>
      </w:r>
      <w:proofErr w:type="spellStart"/>
      <w:r w:rsidR="00F97786">
        <w:t>pynb</w:t>
      </w:r>
      <w:proofErr w:type="spellEnd"/>
      <w:r w:rsidR="00F97786">
        <w:t xml:space="preserve"> </w:t>
      </w:r>
      <w:r w:rsidR="00EC6728">
        <w:t xml:space="preserve">que hace de consumidor de los </w:t>
      </w:r>
      <w:proofErr w:type="spellStart"/>
      <w:r w:rsidR="00EC6728">
        <w:t>channels</w:t>
      </w:r>
      <w:proofErr w:type="spellEnd"/>
      <w:r w:rsidR="00EC6728">
        <w:t xml:space="preserve"> creados.</w:t>
      </w:r>
    </w:p>
    <w:p w14:paraId="117CCE92" w14:textId="77777777" w:rsidR="002D6BAC" w:rsidRPr="002D6BAC" w:rsidRDefault="002D6BAC" w:rsidP="002D6BAC"/>
    <w:sectPr w:rsidR="002D6BAC" w:rsidRPr="002D6BAC" w:rsidSect="0098632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2A"/>
    <w:rsid w:val="0019776D"/>
    <w:rsid w:val="002529DA"/>
    <w:rsid w:val="00294CAB"/>
    <w:rsid w:val="002D6BAC"/>
    <w:rsid w:val="006A20E9"/>
    <w:rsid w:val="006A5E67"/>
    <w:rsid w:val="006F211F"/>
    <w:rsid w:val="0098632A"/>
    <w:rsid w:val="00A14168"/>
    <w:rsid w:val="00A63AF8"/>
    <w:rsid w:val="00BE1850"/>
    <w:rsid w:val="00C51635"/>
    <w:rsid w:val="00D16791"/>
    <w:rsid w:val="00DC232F"/>
    <w:rsid w:val="00E04B1E"/>
    <w:rsid w:val="00EC6728"/>
    <w:rsid w:val="00F04C6F"/>
    <w:rsid w:val="00F97786"/>
    <w:rsid w:val="00FB3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443A"/>
  <w15:chartTrackingRefBased/>
  <w15:docId w15:val="{AC9ED61E-A746-43DF-AC8B-EA170C47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77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63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632A"/>
    <w:rPr>
      <w:rFonts w:eastAsiaTheme="minorEastAsia"/>
      <w:lang w:eastAsia="es-ES"/>
    </w:rPr>
  </w:style>
  <w:style w:type="character" w:customStyle="1" w:styleId="Ttulo1Car">
    <w:name w:val="Título 1 Car"/>
    <w:basedOn w:val="Fuentedeprrafopredeter"/>
    <w:link w:val="Ttulo1"/>
    <w:uiPriority w:val="9"/>
    <w:rsid w:val="002D6BA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9776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94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Implementar diferentes versiones de una base de datos Redis y realiza benchmarks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338</Words>
  <Characters>1864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Práctica redis</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redis</dc:title>
  <dc:subject>Sistemas Distribuidos</dc:subject>
  <dc:creator>Jaime Arana, Javier Álvarez</dc:creator>
  <cp:keywords/>
  <dc:description/>
  <cp:lastModifiedBy>Jaime Arana Cardelús</cp:lastModifiedBy>
  <cp:revision>13</cp:revision>
  <dcterms:created xsi:type="dcterms:W3CDTF">2022-03-25T17:46:00Z</dcterms:created>
  <dcterms:modified xsi:type="dcterms:W3CDTF">2022-04-01T15:46:00Z</dcterms:modified>
</cp:coreProperties>
</file>