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8316D" w14:paraId="08DB6090" w14:textId="77777777" w:rsidTr="00AB6478">
        <w:tc>
          <w:tcPr>
            <w:tcW w:w="8644" w:type="dxa"/>
          </w:tcPr>
          <w:p w14:paraId="03697EB8" w14:textId="77777777" w:rsidR="00C8316D" w:rsidRPr="00532650" w:rsidRDefault="00C8316D" w:rsidP="00C8316D">
            <w:pPr>
              <w:pStyle w:val="Ttulo1"/>
              <w:jc w:val="center"/>
              <w:outlineLvl w:val="0"/>
            </w:pPr>
            <w:r>
              <w:t>Laboratorio de Procesado Digital de Señal - 3º GITT</w:t>
            </w:r>
          </w:p>
          <w:p w14:paraId="6AE25B74" w14:textId="77777777" w:rsidR="00C8316D" w:rsidRDefault="00C8316D" w:rsidP="00C8316D"/>
        </w:tc>
      </w:tr>
      <w:tr w:rsidR="00864B42" w14:paraId="0A0B6ECB" w14:textId="77777777" w:rsidTr="00AB6478">
        <w:tc>
          <w:tcPr>
            <w:tcW w:w="8644" w:type="dxa"/>
          </w:tcPr>
          <w:p w14:paraId="391D48F5" w14:textId="77777777" w:rsidR="00864B42" w:rsidRDefault="00864B42" w:rsidP="00864B42">
            <w:pPr>
              <w:pStyle w:val="Ttulo1"/>
              <w:jc w:val="center"/>
              <w:outlineLvl w:val="0"/>
            </w:pPr>
            <w:r>
              <w:t>Informe Práctica 1: muestreo y cuantificación</w:t>
            </w:r>
          </w:p>
          <w:p w14:paraId="17DCBB55" w14:textId="77777777" w:rsidR="00864B42" w:rsidRDefault="00864B42" w:rsidP="00C8316D"/>
        </w:tc>
      </w:tr>
    </w:tbl>
    <w:p w14:paraId="0982F7B2" w14:textId="77777777" w:rsidR="00F91EF5" w:rsidRDefault="00F91EF5" w:rsidP="00E8286B"/>
    <w:tbl>
      <w:tblPr>
        <w:tblStyle w:val="Tablaconcuadrcula"/>
        <w:tblW w:w="0" w:type="auto"/>
        <w:tblLook w:val="04A0" w:firstRow="1" w:lastRow="0" w:firstColumn="1" w:lastColumn="0" w:noHBand="0" w:noVBand="1"/>
      </w:tblPr>
      <w:tblGrid>
        <w:gridCol w:w="1443"/>
        <w:gridCol w:w="7051"/>
      </w:tblGrid>
      <w:tr w:rsidR="007C389C" w14:paraId="4510A7EF" w14:textId="77777777" w:rsidTr="007C389C">
        <w:trPr>
          <w:trHeight w:val="567"/>
        </w:trPr>
        <w:tc>
          <w:tcPr>
            <w:tcW w:w="1242" w:type="dxa"/>
            <w:vAlign w:val="center"/>
          </w:tcPr>
          <w:p w14:paraId="5844549C" w14:textId="1C49CE4A" w:rsidR="007C389C" w:rsidRPr="007C389C" w:rsidRDefault="007C389C" w:rsidP="00E8286B">
            <w:pPr>
              <w:rPr>
                <w:b/>
                <w:bCs/>
              </w:rPr>
            </w:pPr>
            <w:r w:rsidRPr="007C389C">
              <w:rPr>
                <w:b/>
                <w:bCs/>
              </w:rPr>
              <w:t>Alumno 1</w:t>
            </w:r>
            <w:r w:rsidR="002825F3">
              <w:rPr>
                <w:b/>
                <w:bCs/>
              </w:rPr>
              <w:t>:</w:t>
            </w:r>
          </w:p>
        </w:tc>
        <w:tc>
          <w:tcPr>
            <w:tcW w:w="7402" w:type="dxa"/>
            <w:vAlign w:val="center"/>
          </w:tcPr>
          <w:p w14:paraId="506EC88D" w14:textId="0D299820" w:rsidR="007C389C" w:rsidRPr="007C389C" w:rsidRDefault="006533EB" w:rsidP="00E8286B">
            <w:pPr>
              <w:rPr>
                <w:i/>
                <w:iCs/>
              </w:rPr>
            </w:pPr>
            <w:r>
              <w:rPr>
                <w:i/>
                <w:iCs/>
              </w:rPr>
              <w:t>Jaime Arana Cardelús</w:t>
            </w:r>
          </w:p>
        </w:tc>
      </w:tr>
      <w:tr w:rsidR="007C389C" w14:paraId="2B754818" w14:textId="77777777" w:rsidTr="007C389C">
        <w:trPr>
          <w:trHeight w:val="567"/>
        </w:trPr>
        <w:tc>
          <w:tcPr>
            <w:tcW w:w="1242" w:type="dxa"/>
            <w:vAlign w:val="center"/>
          </w:tcPr>
          <w:p w14:paraId="2B074614" w14:textId="567BB9C2" w:rsidR="007C389C" w:rsidRPr="007C389C" w:rsidRDefault="007C389C" w:rsidP="00E8286B">
            <w:pPr>
              <w:rPr>
                <w:b/>
                <w:bCs/>
              </w:rPr>
            </w:pPr>
            <w:r w:rsidRPr="007C389C">
              <w:rPr>
                <w:b/>
                <w:bCs/>
              </w:rPr>
              <w:t>Alumno 2</w:t>
            </w:r>
            <w:r w:rsidR="002825F3">
              <w:rPr>
                <w:b/>
                <w:bCs/>
              </w:rPr>
              <w:t>:</w:t>
            </w:r>
          </w:p>
        </w:tc>
        <w:tc>
          <w:tcPr>
            <w:tcW w:w="7402" w:type="dxa"/>
            <w:vAlign w:val="center"/>
          </w:tcPr>
          <w:p w14:paraId="51184754" w14:textId="506A5B74" w:rsidR="007C389C" w:rsidRDefault="006533EB" w:rsidP="00E8286B">
            <w:r>
              <w:rPr>
                <w:i/>
                <w:iCs/>
              </w:rPr>
              <w:t>Guillermo Fernández</w:t>
            </w:r>
            <w:r w:rsidR="00A17011">
              <w:rPr>
                <w:i/>
                <w:iCs/>
              </w:rPr>
              <w:t xml:space="preserve"> Pérez</w:t>
            </w:r>
          </w:p>
        </w:tc>
      </w:tr>
      <w:tr w:rsidR="007C389C" w14:paraId="2684BEDA" w14:textId="77777777" w:rsidTr="007C389C">
        <w:trPr>
          <w:trHeight w:val="567"/>
        </w:trPr>
        <w:tc>
          <w:tcPr>
            <w:tcW w:w="1242" w:type="dxa"/>
            <w:vAlign w:val="center"/>
          </w:tcPr>
          <w:p w14:paraId="4D5B8DBF" w14:textId="75C17222" w:rsidR="007C389C" w:rsidRDefault="007C389C" w:rsidP="00E8286B">
            <w:r w:rsidRPr="007C389C">
              <w:rPr>
                <w:b/>
                <w:bCs/>
              </w:rPr>
              <w:t xml:space="preserve">ID </w:t>
            </w:r>
            <w:r w:rsidR="002825F3">
              <w:rPr>
                <w:b/>
                <w:bCs/>
              </w:rPr>
              <w:t>G</w:t>
            </w:r>
            <w:r w:rsidRPr="007C389C">
              <w:rPr>
                <w:b/>
                <w:bCs/>
              </w:rPr>
              <w:t>rupo</w:t>
            </w:r>
            <w:r w:rsidR="002825F3">
              <w:rPr>
                <w:b/>
                <w:bCs/>
              </w:rPr>
              <w:t>:</w:t>
            </w:r>
          </w:p>
        </w:tc>
        <w:tc>
          <w:tcPr>
            <w:tcW w:w="7402" w:type="dxa"/>
            <w:vAlign w:val="center"/>
          </w:tcPr>
          <w:p w14:paraId="4C59A7BC" w14:textId="3FB66B00" w:rsidR="007C389C" w:rsidRDefault="006533EB" w:rsidP="00E8286B">
            <w:r>
              <w:t>3A_LE2_06</w:t>
            </w:r>
          </w:p>
        </w:tc>
      </w:tr>
      <w:tr w:rsidR="00BE1828" w14:paraId="4E218CE4" w14:textId="77777777" w:rsidTr="00BE1828">
        <w:trPr>
          <w:trHeight w:val="1274"/>
        </w:trPr>
        <w:tc>
          <w:tcPr>
            <w:tcW w:w="1242" w:type="dxa"/>
            <w:vAlign w:val="center"/>
          </w:tcPr>
          <w:p w14:paraId="537A2654" w14:textId="19446FF9" w:rsidR="00BE1828" w:rsidRPr="007C389C" w:rsidRDefault="00BE1828" w:rsidP="00E8286B">
            <w:pPr>
              <w:rPr>
                <w:b/>
                <w:bCs/>
              </w:rPr>
            </w:pPr>
            <w:r>
              <w:rPr>
                <w:b/>
                <w:bCs/>
              </w:rPr>
              <w:t>Calificación</w:t>
            </w:r>
            <w:r w:rsidR="002825F3">
              <w:rPr>
                <w:b/>
                <w:bCs/>
              </w:rPr>
              <w:t>:</w:t>
            </w:r>
          </w:p>
        </w:tc>
        <w:tc>
          <w:tcPr>
            <w:tcW w:w="7402" w:type="dxa"/>
            <w:vAlign w:val="center"/>
          </w:tcPr>
          <w:p w14:paraId="101D4660" w14:textId="59708A0C" w:rsidR="00BE1828" w:rsidRDefault="00BE1828" w:rsidP="00E8286B">
            <w:pPr>
              <w:rPr>
                <w:i/>
                <w:iCs/>
              </w:rPr>
            </w:pPr>
          </w:p>
        </w:tc>
      </w:tr>
      <w:tr w:rsidR="00BE1828" w14:paraId="0B27E036" w14:textId="77777777" w:rsidTr="00F65ADE">
        <w:trPr>
          <w:trHeight w:val="8174"/>
        </w:trPr>
        <w:tc>
          <w:tcPr>
            <w:tcW w:w="1242" w:type="dxa"/>
            <w:vAlign w:val="center"/>
          </w:tcPr>
          <w:p w14:paraId="679C919F" w14:textId="71887367" w:rsidR="00BE1828" w:rsidRDefault="00BE1828" w:rsidP="00E8286B">
            <w:pPr>
              <w:rPr>
                <w:b/>
                <w:bCs/>
              </w:rPr>
            </w:pPr>
            <w:r>
              <w:rPr>
                <w:b/>
                <w:bCs/>
              </w:rPr>
              <w:t>Comentarios</w:t>
            </w:r>
            <w:r w:rsidR="002825F3">
              <w:rPr>
                <w:b/>
                <w:bCs/>
              </w:rPr>
              <w:t>:</w:t>
            </w:r>
          </w:p>
        </w:tc>
        <w:tc>
          <w:tcPr>
            <w:tcW w:w="7402" w:type="dxa"/>
            <w:vAlign w:val="center"/>
          </w:tcPr>
          <w:p w14:paraId="7C8B6829" w14:textId="77777777" w:rsidR="00BE1828" w:rsidRDefault="00BE1828" w:rsidP="00E8286B">
            <w:pPr>
              <w:rPr>
                <w:i/>
                <w:iCs/>
              </w:rPr>
            </w:pPr>
          </w:p>
        </w:tc>
      </w:tr>
    </w:tbl>
    <w:p w14:paraId="34D71BCF" w14:textId="63C23333" w:rsidR="00B20F3F" w:rsidRDefault="00B20F3F" w:rsidP="00E8286B">
      <w:pPr>
        <w:pStyle w:val="Ttulo1"/>
      </w:pPr>
      <w:r>
        <w:lastRenderedPageBreak/>
        <w:t>Muestreo</w:t>
      </w:r>
    </w:p>
    <w:p w14:paraId="49FA264E" w14:textId="77777777" w:rsidR="00DA1B54" w:rsidRDefault="00DA1B54" w:rsidP="008F7D61"/>
    <w:p w14:paraId="34D71BD1" w14:textId="2DCA6E67" w:rsidR="008F7D61" w:rsidRPr="006C1E7D" w:rsidRDefault="008F7D61" w:rsidP="008F7D61">
      <w:r>
        <w:t>A partir de la señal facilitada al alumno, realice los siguientes apartados, respondiendo a las preguntas que se plantean:</w:t>
      </w:r>
    </w:p>
    <w:p w14:paraId="34D71BD2" w14:textId="5FEA0DED" w:rsidR="002961B3" w:rsidRDefault="002961B3" w:rsidP="002961B3">
      <w:pPr>
        <w:pStyle w:val="Prrafodelista"/>
        <w:numPr>
          <w:ilvl w:val="0"/>
          <w:numId w:val="1"/>
        </w:numPr>
        <w:ind w:left="426"/>
      </w:pPr>
      <w:r>
        <w:t>Indique la frecuencia de muestreo (</w:t>
      </w:r>
      <m:oMath>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oMath>
      <w:r>
        <w:t>) de la señal facilitada (x(t)).</w:t>
      </w:r>
    </w:p>
    <w:p w14:paraId="3A260403" w14:textId="77777777" w:rsidR="00B24251" w:rsidRDefault="00B24251" w:rsidP="00B24251">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24251" w14:paraId="70714344" w14:textId="77777777" w:rsidTr="00B24251">
        <w:tc>
          <w:tcPr>
            <w:tcW w:w="8644" w:type="dxa"/>
          </w:tcPr>
          <w:p w14:paraId="13CF6490" w14:textId="273EC246" w:rsidR="008B2641" w:rsidRDefault="00DA7C06" w:rsidP="00B24251">
            <w:pPr>
              <w:pStyle w:val="Prrafodelista"/>
              <w:ind w:left="0"/>
              <w:rPr>
                <w:i/>
                <w:iCs/>
                <w:u w:val="single"/>
              </w:rPr>
            </w:pPr>
            <w:r>
              <w:rPr>
                <w:i/>
                <w:iCs/>
              </w:rPr>
              <w:t xml:space="preserve">Para calcular la frecuencia de muestreo hemos cargado la señal y luego restado dos valores </w:t>
            </w:r>
            <w:r w:rsidR="00C03E31">
              <w:rPr>
                <w:i/>
                <w:iCs/>
              </w:rPr>
              <w:t xml:space="preserve">consecutivos </w:t>
            </w:r>
            <w:r>
              <w:rPr>
                <w:i/>
                <w:iCs/>
              </w:rPr>
              <w:t>del vector de tiempo</w:t>
            </w:r>
            <w:r w:rsidR="00C03E31">
              <w:rPr>
                <w:i/>
                <w:iCs/>
              </w:rPr>
              <w:t>s</w:t>
            </w:r>
            <w:r>
              <w:rPr>
                <w:i/>
                <w:iCs/>
              </w:rPr>
              <w:t xml:space="preserve"> proporcionado al cargar la señal. Si hacemos el inverso del periodo calculado</w:t>
            </w:r>
            <w:r w:rsidR="00C03E31">
              <w:rPr>
                <w:i/>
                <w:iCs/>
              </w:rPr>
              <w:t xml:space="preserve">, </w:t>
            </w:r>
            <w:r>
              <w:rPr>
                <w:i/>
                <w:iCs/>
              </w:rPr>
              <w:t xml:space="preserve">obtenemos una </w:t>
            </w:r>
            <w:r w:rsidRPr="00C03E31">
              <w:rPr>
                <w:i/>
                <w:iCs/>
                <w:u w:val="single"/>
              </w:rPr>
              <w:t>frecuencia de muestreo de 16</w:t>
            </w:r>
            <w:r w:rsidR="00C03E31" w:rsidRPr="00C03E31">
              <w:rPr>
                <w:i/>
                <w:iCs/>
                <w:u w:val="single"/>
              </w:rPr>
              <w:t>0</w:t>
            </w:r>
            <w:r w:rsidRPr="00C03E31">
              <w:rPr>
                <w:i/>
                <w:iCs/>
                <w:u w:val="single"/>
              </w:rPr>
              <w:t xml:space="preserve"> </w:t>
            </w:r>
            <w:r w:rsidRPr="002E6DE7">
              <w:rPr>
                <w:i/>
                <w:iCs/>
                <w:u w:val="single"/>
              </w:rPr>
              <w:t>kHz</w:t>
            </w:r>
            <w:r w:rsidR="002E6DE7" w:rsidRPr="002E6DE7">
              <w:rPr>
                <w:i/>
                <w:iCs/>
              </w:rPr>
              <w:t xml:space="preserve"> y</w:t>
            </w:r>
            <w:r w:rsidR="002E6DE7">
              <w:rPr>
                <w:i/>
                <w:iCs/>
              </w:rPr>
              <w:t xml:space="preserve">, </w:t>
            </w:r>
            <w:r w:rsidR="002E6DE7" w:rsidRPr="002E6DE7">
              <w:rPr>
                <w:i/>
                <w:iCs/>
              </w:rPr>
              <w:t xml:space="preserve">por lo tanto, un </w:t>
            </w:r>
            <w:r w:rsidR="002E6DE7">
              <w:rPr>
                <w:i/>
                <w:iCs/>
                <w:u w:val="single"/>
              </w:rPr>
              <w:t xml:space="preserve">periodo de muestreo de 6.25 </w:t>
            </w:r>
            <w:proofErr w:type="spellStart"/>
            <w:r w:rsidR="002E6DE7">
              <w:rPr>
                <w:i/>
                <w:iCs/>
                <w:u w:val="single"/>
              </w:rPr>
              <w:t>us</w:t>
            </w:r>
            <w:proofErr w:type="spellEnd"/>
            <w:r w:rsidR="002E6DE7">
              <w:rPr>
                <w:i/>
                <w:iCs/>
                <w:u w:val="single"/>
              </w:rPr>
              <w:t>.</w:t>
            </w:r>
          </w:p>
          <w:p w14:paraId="2DAFCD99" w14:textId="4C6F3C13" w:rsidR="006B10AA" w:rsidRDefault="006B10AA" w:rsidP="006B10AA">
            <w:pPr>
              <w:pStyle w:val="Prrafodelista"/>
              <w:ind w:left="0"/>
              <w:jc w:val="center"/>
              <w:rPr>
                <w:i/>
                <w:iCs/>
                <w:u w:val="single"/>
              </w:rPr>
            </w:pPr>
          </w:p>
          <w:p w14:paraId="62608868" w14:textId="690A83F9" w:rsidR="006B10AA" w:rsidRPr="006B10AA" w:rsidRDefault="006B10AA" w:rsidP="006B10AA">
            <w:pPr>
              <w:pStyle w:val="Prrafodelista"/>
              <w:ind w:left="0"/>
              <w:jc w:val="center"/>
              <w:rPr>
                <w:i/>
                <w:iCs/>
                <w:sz w:val="28"/>
                <w:szCs w:val="28"/>
                <w:vertAlign w:val="subscript"/>
              </w:rPr>
            </w:pPr>
            <w:proofErr w:type="spellStart"/>
            <w:r w:rsidRPr="006B10AA">
              <w:rPr>
                <w:i/>
                <w:iCs/>
                <w:sz w:val="28"/>
                <w:szCs w:val="28"/>
              </w:rPr>
              <w:t>f</w:t>
            </w:r>
            <w:r w:rsidRPr="006B10AA">
              <w:rPr>
                <w:i/>
                <w:iCs/>
                <w:sz w:val="28"/>
                <w:szCs w:val="28"/>
                <w:vertAlign w:val="subscript"/>
              </w:rPr>
              <w:t>s</w:t>
            </w:r>
            <w:proofErr w:type="spellEnd"/>
            <w:r w:rsidRPr="006B10AA">
              <w:rPr>
                <w:i/>
                <w:iCs/>
                <w:sz w:val="28"/>
                <w:szCs w:val="28"/>
              </w:rPr>
              <w:t xml:space="preserve"> = 1 / </w:t>
            </w:r>
            <w:proofErr w:type="spellStart"/>
            <w:r w:rsidRPr="006B10AA">
              <w:rPr>
                <w:i/>
                <w:iCs/>
                <w:sz w:val="28"/>
                <w:szCs w:val="28"/>
              </w:rPr>
              <w:t>T</w:t>
            </w:r>
            <w:r w:rsidRPr="006B10AA">
              <w:rPr>
                <w:i/>
                <w:iCs/>
                <w:sz w:val="28"/>
                <w:szCs w:val="28"/>
                <w:vertAlign w:val="subscript"/>
              </w:rPr>
              <w:t>s</w:t>
            </w:r>
            <w:proofErr w:type="spellEnd"/>
          </w:p>
          <w:p w14:paraId="7DF66442" w14:textId="5AE8108A" w:rsidR="005444B9" w:rsidRPr="005444B9" w:rsidRDefault="005444B9" w:rsidP="00B24251">
            <w:pPr>
              <w:pStyle w:val="Prrafodelista"/>
              <w:ind w:left="0"/>
              <w:rPr>
                <w:i/>
                <w:iCs/>
              </w:rPr>
            </w:pPr>
          </w:p>
        </w:tc>
      </w:tr>
    </w:tbl>
    <w:p w14:paraId="01E8D560" w14:textId="77777777" w:rsidR="00B24251" w:rsidRDefault="00B24251" w:rsidP="00B24251">
      <w:pPr>
        <w:pStyle w:val="Prrafodelista"/>
        <w:ind w:left="426"/>
      </w:pPr>
    </w:p>
    <w:p w14:paraId="34D71BD3" w14:textId="1A47EEE9" w:rsidR="002961B3" w:rsidRDefault="002961B3" w:rsidP="00E8286B">
      <w:pPr>
        <w:pStyle w:val="Prrafodelista"/>
        <w:numPr>
          <w:ilvl w:val="0"/>
          <w:numId w:val="1"/>
        </w:numPr>
        <w:ind w:left="426"/>
      </w:pPr>
      <w:r>
        <w:t>Ind</w:t>
      </w:r>
      <w:r w:rsidR="005C79D1">
        <w:t>ique la frecuencia de Nyquist (</w:t>
      </w:r>
      <m:oMath>
        <m:sSub>
          <m:sSubPr>
            <m:ctrlPr>
              <w:rPr>
                <w:rFonts w:ascii="Cambria Math" w:hAnsi="Cambria Math"/>
                <w:i/>
              </w:rPr>
            </m:ctrlPr>
          </m:sSubPr>
          <m:e>
            <m:r>
              <w:rPr>
                <w:rFonts w:ascii="Cambria Math" w:hAnsi="Cambria Math"/>
              </w:rPr>
              <m:t>f</m:t>
            </m:r>
          </m:e>
          <m:sub>
            <m:r>
              <w:rPr>
                <w:rFonts w:ascii="Cambria Math" w:hAnsi="Cambria Math"/>
              </w:rPr>
              <m:t>s-min</m:t>
            </m:r>
          </m:sub>
        </m:sSub>
      </m:oMath>
      <w:r w:rsidRPr="00622338">
        <w:t>)</w:t>
      </w:r>
      <w:r>
        <w:t xml:space="preserve"> de la señal x(t).</w:t>
      </w:r>
      <w:r w:rsidR="0D3EBBB6">
        <w:t xml:space="preserve"> </w:t>
      </w:r>
    </w:p>
    <w:p w14:paraId="1E846BD7" w14:textId="77777777" w:rsidR="00B24251" w:rsidRDefault="00B24251" w:rsidP="00B24251">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24251" w14:paraId="7570EC42" w14:textId="77777777" w:rsidTr="00B24251">
        <w:tc>
          <w:tcPr>
            <w:tcW w:w="8644" w:type="dxa"/>
          </w:tcPr>
          <w:p w14:paraId="1BE17238" w14:textId="4D56B0C0" w:rsidR="00B24251" w:rsidRDefault="00214463" w:rsidP="00B24251">
            <w:pPr>
              <w:pStyle w:val="Prrafodelista"/>
              <w:ind w:left="0"/>
              <w:rPr>
                <w:i/>
                <w:iCs/>
              </w:rPr>
            </w:pPr>
            <w:r>
              <w:rPr>
                <w:i/>
                <w:iCs/>
              </w:rPr>
              <w:t xml:space="preserve">Hemos representado el espectro de la señal para ver el BW de la señal y así poder determinar a qué frecuencia </w:t>
            </w:r>
            <w:r w:rsidR="007C6DD6">
              <w:rPr>
                <w:i/>
                <w:iCs/>
              </w:rPr>
              <w:t xml:space="preserve">mínima </w:t>
            </w:r>
            <w:r>
              <w:rPr>
                <w:i/>
                <w:iCs/>
              </w:rPr>
              <w:t>se puede muestrear</w:t>
            </w:r>
            <w:r w:rsidR="007C6DD6">
              <w:rPr>
                <w:i/>
                <w:iCs/>
              </w:rPr>
              <w:t xml:space="preserve"> sin que se produzca pérdida de información por solapamiento espectral</w:t>
            </w:r>
            <w:r w:rsidR="006B10AA">
              <w:rPr>
                <w:i/>
                <w:iCs/>
              </w:rPr>
              <w:t xml:space="preserve"> (</w:t>
            </w:r>
            <w:proofErr w:type="spellStart"/>
            <w:r w:rsidR="006B10AA">
              <w:rPr>
                <w:i/>
                <w:iCs/>
              </w:rPr>
              <w:t>aliasing</w:t>
            </w:r>
            <w:proofErr w:type="spellEnd"/>
            <w:r w:rsidR="006B10AA">
              <w:rPr>
                <w:i/>
                <w:iCs/>
              </w:rPr>
              <w:t>).</w:t>
            </w:r>
          </w:p>
          <w:p w14:paraId="4132206E" w14:textId="27EE16A2" w:rsidR="00214463" w:rsidRDefault="00214463" w:rsidP="00214463">
            <w:pPr>
              <w:pStyle w:val="Prrafodelista"/>
              <w:ind w:left="0"/>
              <w:jc w:val="center"/>
              <w:rPr>
                <w:i/>
                <w:iCs/>
              </w:rPr>
            </w:pPr>
            <w:r w:rsidRPr="00214463">
              <w:rPr>
                <w:i/>
                <w:iCs/>
                <w:noProof/>
              </w:rPr>
              <w:drawing>
                <wp:inline distT="0" distB="0" distL="0" distR="0" wp14:anchorId="5CF738C1" wp14:editId="6714E6FB">
                  <wp:extent cx="4446632" cy="23217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3734" cy="2325489"/>
                          </a:xfrm>
                          <a:prstGeom prst="rect">
                            <a:avLst/>
                          </a:prstGeom>
                          <a:noFill/>
                          <a:ln>
                            <a:noFill/>
                          </a:ln>
                        </pic:spPr>
                      </pic:pic>
                    </a:graphicData>
                  </a:graphic>
                </wp:inline>
              </w:drawing>
            </w:r>
          </w:p>
          <w:p w14:paraId="662DA5F9" w14:textId="4962C8EC" w:rsidR="005444B9" w:rsidRDefault="00214463" w:rsidP="00D16DD6">
            <w:pPr>
              <w:pStyle w:val="Prrafodelista"/>
              <w:ind w:left="0"/>
              <w:jc w:val="left"/>
              <w:rPr>
                <w:i/>
                <w:iCs/>
              </w:rPr>
            </w:pPr>
            <w:r>
              <w:rPr>
                <w:i/>
                <w:iCs/>
              </w:rPr>
              <w:t xml:space="preserve">En la gráfica se puede ver que la señal tiene un </w:t>
            </w:r>
            <w:r w:rsidRPr="00214463">
              <w:rPr>
                <w:i/>
                <w:iCs/>
                <w:u w:val="single"/>
              </w:rPr>
              <w:t>BW = 23.5 kHz</w:t>
            </w:r>
            <w:r>
              <w:rPr>
                <w:i/>
                <w:iCs/>
                <w:u w:val="single"/>
              </w:rPr>
              <w:t>.</w:t>
            </w:r>
            <w:r>
              <w:rPr>
                <w:i/>
                <w:iCs/>
              </w:rPr>
              <w:t xml:space="preserve"> </w:t>
            </w:r>
          </w:p>
          <w:p w14:paraId="6DC2E39E" w14:textId="77777777" w:rsidR="005444B9" w:rsidRDefault="005444B9" w:rsidP="00D16DD6">
            <w:pPr>
              <w:pStyle w:val="Prrafodelista"/>
              <w:ind w:left="0"/>
              <w:jc w:val="left"/>
              <w:rPr>
                <w:i/>
                <w:iCs/>
              </w:rPr>
            </w:pPr>
          </w:p>
          <w:p w14:paraId="78880982" w14:textId="68A31517" w:rsidR="005444B9" w:rsidRDefault="005444B9" w:rsidP="005444B9">
            <w:pPr>
              <w:pStyle w:val="Prrafodelista"/>
              <w:ind w:left="0"/>
              <w:jc w:val="center"/>
              <w:rPr>
                <w:i/>
                <w:iCs/>
              </w:rPr>
            </w:pPr>
            <w:r w:rsidRPr="005444B9">
              <w:rPr>
                <w:i/>
                <w:iCs/>
                <w:noProof/>
              </w:rPr>
              <w:drawing>
                <wp:inline distT="0" distB="0" distL="0" distR="0" wp14:anchorId="37A03CDA" wp14:editId="646C7C52">
                  <wp:extent cx="653491" cy="26334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947" cy="268769"/>
                          </a:xfrm>
                          <a:prstGeom prst="rect">
                            <a:avLst/>
                          </a:prstGeom>
                        </pic:spPr>
                      </pic:pic>
                    </a:graphicData>
                  </a:graphic>
                </wp:inline>
              </w:drawing>
            </w:r>
          </w:p>
          <w:p w14:paraId="536CF463" w14:textId="77777777" w:rsidR="005444B9" w:rsidRDefault="005444B9" w:rsidP="005444B9">
            <w:pPr>
              <w:pStyle w:val="Prrafodelista"/>
              <w:ind w:left="0"/>
              <w:jc w:val="center"/>
              <w:rPr>
                <w:i/>
                <w:iCs/>
              </w:rPr>
            </w:pPr>
          </w:p>
          <w:p w14:paraId="69F38F44" w14:textId="2E074DCF" w:rsidR="008B2641" w:rsidRDefault="00214463" w:rsidP="00D16DD6">
            <w:pPr>
              <w:pStyle w:val="Prrafodelista"/>
              <w:ind w:left="0"/>
              <w:jc w:val="left"/>
              <w:rPr>
                <w:i/>
                <w:iCs/>
                <w:u w:val="single"/>
              </w:rPr>
            </w:pPr>
            <w:r>
              <w:rPr>
                <w:i/>
                <w:iCs/>
              </w:rPr>
              <w:t xml:space="preserve">Por lo tanto, </w:t>
            </w:r>
            <w:r w:rsidR="005444B9">
              <w:rPr>
                <w:i/>
                <w:iCs/>
              </w:rPr>
              <w:t xml:space="preserve">la frecuencia mínima o la frecuencia de Nyquist será </w:t>
            </w:r>
            <w:r w:rsidR="005444B9" w:rsidRPr="005444B9">
              <w:rPr>
                <w:i/>
                <w:iCs/>
                <w:u w:val="single"/>
              </w:rPr>
              <w:t>2*BW = 47 kHz</w:t>
            </w:r>
            <w:r w:rsidR="005444B9">
              <w:rPr>
                <w:i/>
                <w:iCs/>
              </w:rPr>
              <w:t>.</w:t>
            </w:r>
          </w:p>
          <w:p w14:paraId="40D639B7" w14:textId="1C1B9A1A" w:rsidR="00D16DD6" w:rsidRPr="00D16DD6" w:rsidRDefault="00D16DD6" w:rsidP="00D16DD6">
            <w:pPr>
              <w:pStyle w:val="Prrafodelista"/>
              <w:ind w:left="0"/>
              <w:jc w:val="left"/>
              <w:rPr>
                <w:i/>
                <w:iCs/>
              </w:rPr>
            </w:pPr>
          </w:p>
        </w:tc>
      </w:tr>
    </w:tbl>
    <w:p w14:paraId="35E869CC" w14:textId="77777777" w:rsidR="00B24251" w:rsidRDefault="00B24251" w:rsidP="00B24251">
      <w:pPr>
        <w:pStyle w:val="Prrafodelista"/>
        <w:ind w:left="426"/>
      </w:pPr>
    </w:p>
    <w:p w14:paraId="5C3A47BE" w14:textId="77D7E75D" w:rsidR="00F9317B" w:rsidRPr="007253F8" w:rsidRDefault="00831C50" w:rsidP="00F9317B">
      <w:pPr>
        <w:pStyle w:val="Prrafodelista"/>
        <w:numPr>
          <w:ilvl w:val="0"/>
          <w:numId w:val="1"/>
        </w:numPr>
        <w:ind w:left="426"/>
      </w:pPr>
      <w:r w:rsidRPr="00622338">
        <w:t>Calcule</w:t>
      </w:r>
      <w:r>
        <w:t xml:space="preserve"> la señal g(t) como resultado de muestrear la señal x(t), entre </w:t>
      </w:r>
      <w:proofErr w:type="gramStart"/>
      <w:r w:rsidR="005444B9">
        <w:rPr>
          <w:rFonts w:ascii="Courier New" w:hAnsi="Courier New" w:cs="Courier New"/>
          <w:sz w:val="20"/>
        </w:rPr>
        <w:t>t</w:t>
      </w:r>
      <w:r w:rsidRPr="008F7D61">
        <w:rPr>
          <w:rFonts w:ascii="Courier New" w:hAnsi="Courier New" w:cs="Courier New"/>
          <w:sz w:val="20"/>
        </w:rPr>
        <w:t>(</w:t>
      </w:r>
      <w:proofErr w:type="gramEnd"/>
      <w:r w:rsidRPr="008F7D61">
        <w:rPr>
          <w:rFonts w:ascii="Courier New" w:hAnsi="Courier New" w:cs="Courier New"/>
          <w:sz w:val="20"/>
        </w:rPr>
        <w:t>1)</w:t>
      </w:r>
      <w:r>
        <w:t xml:space="preserve"> y </w:t>
      </w:r>
      <w:r w:rsidRPr="008F7D61">
        <w:rPr>
          <w:rFonts w:ascii="Courier New" w:hAnsi="Courier New" w:cs="Courier New"/>
          <w:sz w:val="20"/>
        </w:rPr>
        <w:t>t(</w:t>
      </w:r>
      <w:proofErr w:type="spellStart"/>
      <w:r w:rsidRPr="008F7D61">
        <w:rPr>
          <w:rFonts w:ascii="Courier New" w:hAnsi="Courier New" w:cs="Courier New"/>
          <w:sz w:val="20"/>
        </w:rPr>
        <w:t>end</w:t>
      </w:r>
      <w:proofErr w:type="spellEnd"/>
      <w:r w:rsidRPr="008F7D61">
        <w:rPr>
          <w:rFonts w:ascii="Courier New" w:hAnsi="Courier New" w:cs="Courier New"/>
          <w:sz w:val="20"/>
        </w:rPr>
        <w:t>)</w:t>
      </w:r>
      <w:r>
        <w:t xml:space="preserve">, a una frecuencia </w:t>
      </w:r>
      <m:oMath>
        <m:sSub>
          <m:sSubPr>
            <m:ctrlPr>
              <w:rPr>
                <w:rFonts w:ascii="Cambria Math" w:hAnsi="Cambria Math"/>
                <w:i/>
              </w:rPr>
            </m:ctrlPr>
          </m:sSubPr>
          <m:e>
            <m:r>
              <w:rPr>
                <w:rFonts w:ascii="Cambria Math" w:hAnsi="Cambria Math"/>
              </w:rPr>
              <m:t>f</m:t>
            </m:r>
          </m:e>
          <m:sub>
            <m:r>
              <w:rPr>
                <w:rFonts w:ascii="Cambria Math" w:hAnsi="Cambria Math"/>
              </w:rPr>
              <m:t>s-g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s-min</m:t>
            </m:r>
          </m:sub>
        </m:sSub>
      </m:oMath>
      <w:r w:rsidR="00F9317B">
        <w:rPr>
          <w:rFonts w:eastAsiaTheme="minorEastAsia"/>
        </w:rPr>
        <w:t xml:space="preserve"> y </w:t>
      </w:r>
      <w:r w:rsidR="00F9317B">
        <w:t xml:space="preserve">una frecuencia </w:t>
      </w:r>
      <m:oMath>
        <m:sSub>
          <m:sSubPr>
            <m:ctrlPr>
              <w:rPr>
                <w:rFonts w:ascii="Cambria Math" w:hAnsi="Cambria Math"/>
                <w:i/>
              </w:rPr>
            </m:ctrlPr>
          </m:sSubPr>
          <m:e>
            <m:r>
              <w:rPr>
                <w:rFonts w:ascii="Cambria Math" w:hAnsi="Cambria Math"/>
              </w:rPr>
              <m:t>f</m:t>
            </m:r>
          </m:e>
          <m:sub>
            <m:r>
              <w:rPr>
                <w:rFonts w:ascii="Cambria Math" w:hAnsi="Cambria Math"/>
              </w:rPr>
              <m:t>s-h</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s-min</m:t>
            </m:r>
          </m:sub>
        </m:sSub>
      </m:oMath>
      <w:r w:rsidR="00F9317B">
        <w:rPr>
          <w:rFonts w:eastAsiaTheme="minorEastAsia"/>
        </w:rPr>
        <w:t>, comente los resultados.</w:t>
      </w:r>
    </w:p>
    <w:p w14:paraId="520F9904" w14:textId="77777777" w:rsidR="007253F8" w:rsidRPr="007253F8" w:rsidRDefault="007253F8" w:rsidP="007253F8">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7253F8" w14:paraId="1DD54574" w14:textId="77777777" w:rsidTr="007253F8">
        <w:tc>
          <w:tcPr>
            <w:tcW w:w="8644" w:type="dxa"/>
          </w:tcPr>
          <w:p w14:paraId="7A5FF96F" w14:textId="18F9CDB4" w:rsidR="007253F8" w:rsidRDefault="00E85704" w:rsidP="007253F8">
            <w:pPr>
              <w:pStyle w:val="Prrafodelista"/>
              <w:ind w:left="0"/>
              <w:rPr>
                <w:i/>
                <w:iCs/>
              </w:rPr>
            </w:pPr>
            <w:r>
              <w:rPr>
                <w:i/>
                <w:iCs/>
              </w:rPr>
              <w:t xml:space="preserve">Al cambiar la frecuencia de muestreo </w:t>
            </w:r>
            <w:r w:rsidR="00062514">
              <w:rPr>
                <w:i/>
                <w:iCs/>
              </w:rPr>
              <w:t xml:space="preserve">para calcular las señales g(t) y h(t), </w:t>
            </w:r>
            <w:r>
              <w:rPr>
                <w:i/>
                <w:iCs/>
              </w:rPr>
              <w:t xml:space="preserve">lo que obtendremos </w:t>
            </w:r>
            <w:r w:rsidR="00062514">
              <w:rPr>
                <w:i/>
                <w:iCs/>
              </w:rPr>
              <w:t>es una señal con</w:t>
            </w:r>
            <w:r>
              <w:rPr>
                <w:i/>
                <w:iCs/>
              </w:rPr>
              <w:t xml:space="preserve"> una con mayor cantidad de muestras (g(t)) y una con menor</w:t>
            </w:r>
            <w:r w:rsidR="00062514">
              <w:rPr>
                <w:i/>
                <w:iCs/>
              </w:rPr>
              <w:t xml:space="preserve"> </w:t>
            </w:r>
            <w:proofErr w:type="gramStart"/>
            <w:r w:rsidR="00062514">
              <w:rPr>
                <w:i/>
                <w:iCs/>
              </w:rPr>
              <w:t xml:space="preserve">cantidad </w:t>
            </w:r>
            <w:r>
              <w:rPr>
                <w:i/>
                <w:iCs/>
              </w:rPr>
              <w:t xml:space="preserve"> de</w:t>
            </w:r>
            <w:proofErr w:type="gramEnd"/>
            <w:r>
              <w:rPr>
                <w:i/>
                <w:iCs/>
              </w:rPr>
              <w:t xml:space="preserve"> muestras (h(t)). </w:t>
            </w:r>
          </w:p>
          <w:p w14:paraId="6FCA13B1" w14:textId="1E9DA4F5" w:rsidR="00062514" w:rsidRPr="00E85704" w:rsidRDefault="00062514" w:rsidP="007253F8">
            <w:pPr>
              <w:pStyle w:val="Prrafodelista"/>
              <w:ind w:left="0"/>
              <w:rPr>
                <w:i/>
                <w:iCs/>
              </w:rPr>
            </w:pPr>
            <w:r>
              <w:rPr>
                <w:i/>
                <w:iCs/>
              </w:rPr>
              <w:lastRenderedPageBreak/>
              <w:t xml:space="preserve">Esto se debe a que al aumentar o disminuir la frecuencia de muestreo se está aumentando o disminuyendo </w:t>
            </w:r>
            <w:r w:rsidR="00FF31DF">
              <w:rPr>
                <w:i/>
                <w:iCs/>
              </w:rPr>
              <w:t>la cantidad de muestras que se cogen cada segundo.</w:t>
            </w:r>
          </w:p>
          <w:p w14:paraId="68E46A77" w14:textId="32E79C32" w:rsidR="007253F8" w:rsidRDefault="007253F8" w:rsidP="007253F8">
            <w:pPr>
              <w:pStyle w:val="Prrafodelista"/>
              <w:ind w:left="0"/>
            </w:pPr>
          </w:p>
        </w:tc>
      </w:tr>
    </w:tbl>
    <w:p w14:paraId="0AE3F9C2" w14:textId="77777777" w:rsidR="007253F8" w:rsidRDefault="007253F8" w:rsidP="007253F8">
      <w:pPr>
        <w:pStyle w:val="Prrafodelista"/>
        <w:ind w:left="426"/>
      </w:pPr>
    </w:p>
    <w:p w14:paraId="34D71BD9" w14:textId="5B721615" w:rsidR="00622338" w:rsidRPr="00C9527E" w:rsidRDefault="007B6730" w:rsidP="7F784581">
      <w:pPr>
        <w:pStyle w:val="Prrafodelista"/>
        <w:numPr>
          <w:ilvl w:val="0"/>
          <w:numId w:val="1"/>
        </w:numPr>
        <w:ind w:left="426"/>
        <w:rPr>
          <w:rFonts w:eastAsiaTheme="minorEastAsia"/>
        </w:rPr>
      </w:pPr>
      <w:r>
        <w:t>Represente el espectro en frecuencia de x(t), desde</w:t>
      </w:r>
      <w:r w:rsidR="008F7D61">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r>
          <w:rPr>
            <w:rFonts w:ascii="Cambria Math" w:hAnsi="Cambria Math"/>
          </w:rPr>
          <m:t>/2</m:t>
        </m:r>
      </m:oMath>
      <w:r w:rsidR="00154012">
        <w:t>;</w:t>
      </w:r>
      <w:r>
        <w:t xml:space="preserve"> de g(t), desde </w:t>
      </w:r>
      <w:r w:rsidR="00154012">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s-g</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s-g</m:t>
            </m:r>
          </m:sub>
        </m:sSub>
        <m:r>
          <w:rPr>
            <w:rFonts w:ascii="Cambria Math" w:hAnsi="Cambria Math"/>
          </w:rPr>
          <m:t>/2</m:t>
        </m:r>
      </m:oMath>
      <w:r w:rsidR="00154012">
        <w:t>;</w:t>
      </w:r>
      <w:r>
        <w:t xml:space="preserve"> y de h(t), desde</w:t>
      </w:r>
      <w:r w:rsidR="008F7D61">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s-h</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s-h</m:t>
            </m:r>
          </m:sub>
        </m:sSub>
        <m:r>
          <w:rPr>
            <w:rFonts w:ascii="Cambria Math" w:hAnsi="Cambria Math"/>
          </w:rPr>
          <m:t>/2</m:t>
        </m:r>
      </m:oMath>
      <w:r>
        <w:t xml:space="preserve">, </w:t>
      </w:r>
      <w:r w:rsidR="008F7D61">
        <w:t xml:space="preserve">superpuestas </w:t>
      </w:r>
      <w:r>
        <w:t>en la misma figura</w:t>
      </w:r>
      <w:r w:rsidR="008F7D61">
        <w:t>. E</w:t>
      </w:r>
      <w:r w:rsidR="004B4E96">
        <w:t xml:space="preserve">xplique </w:t>
      </w:r>
      <w:r w:rsidR="008F7D61">
        <w:t xml:space="preserve">las conclusiones extraídas de analizar </w:t>
      </w:r>
      <w:r w:rsidR="004B4E96">
        <w:t xml:space="preserve">el resultado </w:t>
      </w:r>
      <w:r w:rsidR="00801039">
        <w:t xml:space="preserve">de </w:t>
      </w:r>
      <w:r w:rsidR="004B4E96">
        <w:t xml:space="preserve">la </w:t>
      </w:r>
      <w:r w:rsidR="00801039">
        <w:t>figura</w:t>
      </w:r>
      <w:r w:rsidR="00B20F3F">
        <w:t>.</w:t>
      </w:r>
      <w:r w:rsidR="09C226B3">
        <w:t xml:space="preserve"> ¿Qué es la energía de poca potencia que se ve en todo el rango de frecuencias?</w:t>
      </w:r>
      <w:r w:rsidR="23409C9D">
        <w:t xml:space="preserve"> </w:t>
      </w:r>
    </w:p>
    <w:p w14:paraId="776BB552" w14:textId="77777777" w:rsidR="00C9527E" w:rsidRPr="00C9527E" w:rsidRDefault="00C9527E" w:rsidP="00C9527E">
      <w:pPr>
        <w:pStyle w:val="Prrafodelista"/>
        <w:ind w:left="426"/>
        <w:rPr>
          <w:rFonts w:eastAsiaTheme="minorEastAsia"/>
        </w:rPr>
      </w:pPr>
    </w:p>
    <w:tbl>
      <w:tblPr>
        <w:tblStyle w:val="Tablaconcuadrcula"/>
        <w:tblW w:w="0" w:type="auto"/>
        <w:tblInd w:w="426" w:type="dxa"/>
        <w:tblLook w:val="04A0" w:firstRow="1" w:lastRow="0" w:firstColumn="1" w:lastColumn="0" w:noHBand="0" w:noVBand="1"/>
      </w:tblPr>
      <w:tblGrid>
        <w:gridCol w:w="8068"/>
      </w:tblGrid>
      <w:tr w:rsidR="00C9527E" w14:paraId="1D7B8F05" w14:textId="77777777" w:rsidTr="00C9527E">
        <w:tc>
          <w:tcPr>
            <w:tcW w:w="8644" w:type="dxa"/>
          </w:tcPr>
          <w:p w14:paraId="525C21A9" w14:textId="093C17BE" w:rsidR="008B2641" w:rsidRDefault="007C6DD6" w:rsidP="008B2641">
            <w:pPr>
              <w:pStyle w:val="Prrafodelista"/>
              <w:ind w:left="0"/>
              <w:rPr>
                <w:i/>
                <w:iCs/>
              </w:rPr>
            </w:pPr>
            <w:r>
              <w:rPr>
                <w:i/>
                <w:iCs/>
              </w:rPr>
              <w:t>En este apartado se van a mostrar los diferentes espectros de las señales x(t), g(t) y h(t) calculadas en el apartado anterior. Los espectros de las tres señales se muestran en la siguiente gráfica.</w:t>
            </w:r>
          </w:p>
          <w:p w14:paraId="61678BFE" w14:textId="77777777" w:rsidR="007C6DD6" w:rsidRDefault="007C6DD6" w:rsidP="008B2641">
            <w:pPr>
              <w:pStyle w:val="Prrafodelista"/>
              <w:ind w:left="0"/>
              <w:rPr>
                <w:i/>
                <w:iCs/>
              </w:rPr>
            </w:pPr>
          </w:p>
          <w:p w14:paraId="1EDCA38B" w14:textId="6B10D419" w:rsidR="007C6DD6" w:rsidRDefault="00BD5F23" w:rsidP="007C6DD6">
            <w:pPr>
              <w:pStyle w:val="Prrafodelista"/>
              <w:ind w:left="0"/>
              <w:jc w:val="center"/>
              <w:rPr>
                <w:i/>
                <w:iCs/>
              </w:rPr>
            </w:pPr>
            <w:r w:rsidRPr="00BD5F23">
              <w:rPr>
                <w:i/>
                <w:iCs/>
                <w:noProof/>
              </w:rPr>
              <w:drawing>
                <wp:inline distT="0" distB="0" distL="0" distR="0" wp14:anchorId="07413F6D" wp14:editId="49D9805E">
                  <wp:extent cx="4999112" cy="26067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348" cy="2609452"/>
                          </a:xfrm>
                          <a:prstGeom prst="rect">
                            <a:avLst/>
                          </a:prstGeom>
                          <a:noFill/>
                          <a:ln>
                            <a:noFill/>
                          </a:ln>
                        </pic:spPr>
                      </pic:pic>
                    </a:graphicData>
                  </a:graphic>
                </wp:inline>
              </w:drawing>
            </w:r>
          </w:p>
          <w:p w14:paraId="4D0FD0C7" w14:textId="72C93D41" w:rsidR="007C6DD6" w:rsidRDefault="007C6DD6" w:rsidP="007C6DD6">
            <w:pPr>
              <w:pStyle w:val="Prrafodelista"/>
              <w:ind w:left="0"/>
              <w:jc w:val="center"/>
              <w:rPr>
                <w:i/>
                <w:iCs/>
                <w:sz w:val="20"/>
                <w:szCs w:val="20"/>
              </w:rPr>
            </w:pPr>
          </w:p>
          <w:p w14:paraId="7B52BA48" w14:textId="51F9C5B2" w:rsidR="00B860DA" w:rsidRDefault="007C6DD6" w:rsidP="007C6DD6">
            <w:pPr>
              <w:pStyle w:val="Prrafodelista"/>
              <w:ind w:left="0"/>
              <w:rPr>
                <w:i/>
                <w:iCs/>
              </w:rPr>
            </w:pPr>
            <w:r>
              <w:rPr>
                <w:i/>
                <w:iCs/>
              </w:rPr>
              <w:t>Como se puede apreciar en la gráfica, la señal g(t) y x(t) tienen el mismo espectro. Esto se debe a que la señal g(t) ha sido muestreada a una frecuencia mayor a la de Nyquist</w:t>
            </w:r>
            <w:r w:rsidR="00B860DA">
              <w:rPr>
                <w:i/>
                <w:iCs/>
              </w:rPr>
              <w:t xml:space="preserve"> y</w:t>
            </w:r>
            <w:r w:rsidR="00BD5F23">
              <w:rPr>
                <w:i/>
                <w:iCs/>
              </w:rPr>
              <w:t>,</w:t>
            </w:r>
            <w:r w:rsidR="00B860DA">
              <w:rPr>
                <w:i/>
                <w:iCs/>
              </w:rPr>
              <w:t xml:space="preserve"> por lo tanto, no tiene ninguna pérdida de información</w:t>
            </w:r>
            <w:r>
              <w:rPr>
                <w:i/>
                <w:iCs/>
              </w:rPr>
              <w:t xml:space="preserve">. </w:t>
            </w:r>
          </w:p>
          <w:p w14:paraId="3AD01ABC" w14:textId="77777777" w:rsidR="00BD5F23" w:rsidRDefault="00BD5F23" w:rsidP="007C6DD6">
            <w:pPr>
              <w:pStyle w:val="Prrafodelista"/>
              <w:ind w:left="0"/>
              <w:rPr>
                <w:i/>
                <w:iCs/>
              </w:rPr>
            </w:pPr>
          </w:p>
          <w:p w14:paraId="2D3FD416" w14:textId="0482761F" w:rsidR="007C6DD6" w:rsidRDefault="007C6DD6" w:rsidP="007C6DD6">
            <w:pPr>
              <w:pStyle w:val="Prrafodelista"/>
              <w:ind w:left="0"/>
              <w:rPr>
                <w:i/>
                <w:iCs/>
              </w:rPr>
            </w:pPr>
            <w:r>
              <w:rPr>
                <w:i/>
                <w:iCs/>
              </w:rPr>
              <w:t>Sin embargo, la señal h(t) ha sido muestreada a una frecuencia</w:t>
            </w:r>
            <w:r w:rsidR="00B860DA">
              <w:rPr>
                <w:i/>
                <w:iCs/>
              </w:rPr>
              <w:t xml:space="preserve"> inferior a la de Nyquist y </w:t>
            </w:r>
            <w:r w:rsidR="00BD5F23">
              <w:rPr>
                <w:i/>
                <w:iCs/>
              </w:rPr>
              <w:t xml:space="preserve">eso significa que se va a producir pérdida de información debido al </w:t>
            </w:r>
            <w:proofErr w:type="spellStart"/>
            <w:r w:rsidR="00BD5F23">
              <w:rPr>
                <w:i/>
                <w:iCs/>
              </w:rPr>
              <w:t>aliasing</w:t>
            </w:r>
            <w:proofErr w:type="spellEnd"/>
            <w:r w:rsidR="00BD5F23">
              <w:rPr>
                <w:i/>
                <w:iCs/>
              </w:rPr>
              <w:t xml:space="preserve"> (solapamiento espectral). Es por eso</w:t>
            </w:r>
            <w:r w:rsidR="00F40B55">
              <w:rPr>
                <w:i/>
                <w:iCs/>
              </w:rPr>
              <w:t xml:space="preserve">, </w:t>
            </w:r>
            <w:r w:rsidR="00BD5F23">
              <w:rPr>
                <w:i/>
                <w:iCs/>
              </w:rPr>
              <w:t>que la TDF de h(t) no tiene la componente en 23.5 kHz</w:t>
            </w:r>
            <w:r w:rsidR="00AC03E1">
              <w:rPr>
                <w:i/>
                <w:iCs/>
              </w:rPr>
              <w:t xml:space="preserve">, </w:t>
            </w:r>
            <w:r w:rsidR="00BD5F23">
              <w:rPr>
                <w:i/>
                <w:iCs/>
              </w:rPr>
              <w:t>pero s</w:t>
            </w:r>
            <w:r w:rsidR="00AC03E1">
              <w:rPr>
                <w:i/>
                <w:iCs/>
              </w:rPr>
              <w:t>í</w:t>
            </w:r>
            <w:r w:rsidR="00BD5F23">
              <w:rPr>
                <w:i/>
                <w:iCs/>
              </w:rPr>
              <w:t xml:space="preserve"> que </w:t>
            </w:r>
            <w:r w:rsidR="00AC03E1">
              <w:rPr>
                <w:i/>
                <w:iCs/>
              </w:rPr>
              <w:t>crea una componente en 7.8 kHz que el espectro de la señal original x(t) no tiene.</w:t>
            </w:r>
          </w:p>
          <w:p w14:paraId="7FDEB2BA" w14:textId="7A180A77" w:rsidR="00C9527E" w:rsidRDefault="00C9527E" w:rsidP="00C9527E">
            <w:pPr>
              <w:pStyle w:val="Prrafodelista"/>
              <w:ind w:left="0"/>
              <w:rPr>
                <w:rFonts w:eastAsiaTheme="minorEastAsia"/>
              </w:rPr>
            </w:pPr>
          </w:p>
        </w:tc>
      </w:tr>
    </w:tbl>
    <w:p w14:paraId="3C2BC0FF" w14:textId="77777777" w:rsidR="00C9527E" w:rsidRPr="00622338" w:rsidRDefault="00C9527E" w:rsidP="00C9527E">
      <w:pPr>
        <w:pStyle w:val="Prrafodelista"/>
        <w:ind w:left="426"/>
        <w:rPr>
          <w:rFonts w:eastAsiaTheme="minorEastAsia"/>
        </w:rPr>
      </w:pPr>
    </w:p>
    <w:p w14:paraId="34D71BDB" w14:textId="42C5F91F" w:rsidR="00622338" w:rsidRDefault="00801039" w:rsidP="00E8286B">
      <w:pPr>
        <w:pStyle w:val="Prrafodelista"/>
        <w:numPr>
          <w:ilvl w:val="0"/>
          <w:numId w:val="1"/>
        </w:numPr>
        <w:ind w:left="426"/>
      </w:pPr>
      <w:r>
        <w:t xml:space="preserve">Superponga </w:t>
      </w:r>
      <w:r w:rsidR="004B4E96">
        <w:t xml:space="preserve">en una misma figura </w:t>
      </w:r>
      <w:r w:rsidR="00115260">
        <w:t>x(t), g</w:t>
      </w:r>
      <w:r w:rsidR="00B20F3F">
        <w:t xml:space="preserve">(t) y </w:t>
      </w:r>
      <w:r w:rsidR="00115260">
        <w:t>h</w:t>
      </w:r>
      <w:r w:rsidR="00B20F3F">
        <w:t xml:space="preserve">(t) </w:t>
      </w:r>
      <w:r w:rsidR="004B4E96">
        <w:t xml:space="preserve">en el tiempo, </w:t>
      </w:r>
      <w:r w:rsidR="00A90076">
        <w:t>con el vector de tiempo correspondiente para cada uno.</w:t>
      </w:r>
      <w:r w:rsidR="00B20F3F">
        <w:t xml:space="preserve"> </w:t>
      </w:r>
      <w:r w:rsidR="00831C50">
        <w:t>Exponga</w:t>
      </w:r>
      <w:r>
        <w:t xml:space="preserve"> las conclusiones extraídas de la representación</w:t>
      </w:r>
      <w:r w:rsidR="00711680">
        <w:t>.</w:t>
      </w:r>
      <w:r w:rsidR="5AAA58FD">
        <w:t xml:space="preserve"> </w:t>
      </w:r>
    </w:p>
    <w:p w14:paraId="6D0B1891" w14:textId="77777777" w:rsidR="00DA1B54" w:rsidRDefault="00DA1B54" w:rsidP="00DA1B54">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DA1B54" w14:paraId="42278ADE" w14:textId="77777777" w:rsidTr="00DA1B54">
        <w:tc>
          <w:tcPr>
            <w:tcW w:w="8644" w:type="dxa"/>
          </w:tcPr>
          <w:p w14:paraId="270F3F2F" w14:textId="30EA3014" w:rsidR="002B1768" w:rsidRPr="002B1768" w:rsidRDefault="002B1768" w:rsidP="002B1768">
            <w:pPr>
              <w:pStyle w:val="Prrafodelista"/>
              <w:ind w:left="0"/>
              <w:jc w:val="left"/>
              <w:rPr>
                <w:i/>
                <w:iCs/>
                <w:noProof/>
              </w:rPr>
            </w:pPr>
            <w:r>
              <w:rPr>
                <w:i/>
                <w:iCs/>
                <w:noProof/>
              </w:rPr>
              <w:t>En este apartado se van a analizar las diferencias entre las tres señales x(t), h(t) y g(t) en el dominio temporal. Se van a comparar las tres señales en una misma gráfica y de esa forma poder ver las diferencias entre las tres.</w:t>
            </w:r>
          </w:p>
          <w:p w14:paraId="50982661" w14:textId="77777777" w:rsidR="002B1768" w:rsidRDefault="002B1768" w:rsidP="00DA1B54">
            <w:pPr>
              <w:pStyle w:val="Prrafodelista"/>
              <w:ind w:left="0"/>
            </w:pPr>
          </w:p>
          <w:p w14:paraId="32DD2BB2" w14:textId="01248980" w:rsidR="002B1768" w:rsidRDefault="002B1768" w:rsidP="002B1768">
            <w:pPr>
              <w:pStyle w:val="Prrafodelista"/>
              <w:ind w:left="0"/>
              <w:jc w:val="center"/>
            </w:pPr>
            <w:r w:rsidRPr="002B1768">
              <w:rPr>
                <w:noProof/>
              </w:rPr>
              <w:lastRenderedPageBreak/>
              <w:drawing>
                <wp:inline distT="0" distB="0" distL="0" distR="0" wp14:anchorId="7D211C70" wp14:editId="1E985ABC">
                  <wp:extent cx="4940300" cy="25778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7305" cy="2586674"/>
                          </a:xfrm>
                          <a:prstGeom prst="rect">
                            <a:avLst/>
                          </a:prstGeom>
                          <a:noFill/>
                          <a:ln>
                            <a:noFill/>
                          </a:ln>
                        </pic:spPr>
                      </pic:pic>
                    </a:graphicData>
                  </a:graphic>
                </wp:inline>
              </w:drawing>
            </w:r>
          </w:p>
          <w:p w14:paraId="1FD4A4EE" w14:textId="0FE225D3" w:rsidR="002B1768" w:rsidRPr="002B1768" w:rsidRDefault="00A17011" w:rsidP="002B1768">
            <w:pPr>
              <w:pStyle w:val="Prrafodelista"/>
              <w:ind w:left="0"/>
              <w:jc w:val="left"/>
              <w:rPr>
                <w:i/>
                <w:iCs/>
              </w:rPr>
            </w:pPr>
            <w:r>
              <w:rPr>
                <w:i/>
                <w:iCs/>
              </w:rPr>
              <w:t xml:space="preserve">La señal h(t) al estar muestreada con una frecuencia de muestreo, en valor menor, a la de x(t), tiene un periodo de muestreo menor. </w:t>
            </w:r>
            <w:r w:rsidR="00C64784">
              <w:rPr>
                <w:i/>
                <w:iCs/>
              </w:rPr>
              <w:t>Al haber pérdida de información por el muestreo con una frecuencia de muestreo inferior a la de Nyquist, la señal tiene en un mismo intervalo temporal menos muestras que la x(t).</w:t>
            </w:r>
          </w:p>
          <w:p w14:paraId="4B060CD8" w14:textId="69E20B33" w:rsidR="002B1768" w:rsidRDefault="002B1768" w:rsidP="00DA1B54">
            <w:pPr>
              <w:pStyle w:val="Prrafodelista"/>
              <w:ind w:left="0"/>
            </w:pPr>
          </w:p>
        </w:tc>
      </w:tr>
    </w:tbl>
    <w:p w14:paraId="206357ED" w14:textId="77777777" w:rsidR="00DA1B54" w:rsidRDefault="00DA1B54" w:rsidP="00DA1B54">
      <w:pPr>
        <w:pStyle w:val="Prrafodelista"/>
        <w:ind w:left="426"/>
      </w:pPr>
    </w:p>
    <w:p w14:paraId="5EBB3256" w14:textId="77777777" w:rsidR="00DA1B54" w:rsidRDefault="00DA1B54">
      <w:pPr>
        <w:jc w:val="left"/>
        <w:rPr>
          <w:rFonts w:asciiTheme="majorHAnsi" w:eastAsiaTheme="majorEastAsia" w:hAnsiTheme="majorHAnsi" w:cstheme="majorBidi"/>
          <w:b/>
          <w:bCs/>
          <w:color w:val="365F91" w:themeColor="accent1" w:themeShade="BF"/>
          <w:sz w:val="28"/>
          <w:szCs w:val="28"/>
        </w:rPr>
      </w:pPr>
      <w:r>
        <w:br w:type="page"/>
      </w:r>
    </w:p>
    <w:p w14:paraId="34D71BDC" w14:textId="68429E2E" w:rsidR="007F0E97" w:rsidRDefault="007F0E97" w:rsidP="007F0E97">
      <w:pPr>
        <w:pStyle w:val="Ttulo1"/>
        <w:ind w:left="360" w:hanging="360"/>
      </w:pPr>
      <w:r>
        <w:lastRenderedPageBreak/>
        <w:t>Cuantificación</w:t>
      </w:r>
      <w:r w:rsidR="17204CA2">
        <w:t xml:space="preserve"> </w:t>
      </w:r>
      <w:r w:rsidR="17204CA2" w:rsidRPr="00E076BD">
        <w:t>Uniforme</w:t>
      </w:r>
    </w:p>
    <w:p w14:paraId="7B820E8F" w14:textId="77777777" w:rsidR="007F1517" w:rsidRDefault="007F1517" w:rsidP="007F0E97"/>
    <w:p w14:paraId="34D71BEB" w14:textId="4D34BEA1" w:rsidR="00D172B4" w:rsidRDefault="007F1517" w:rsidP="007F0E97">
      <w:r>
        <w:t>Responda a las siguientes preguntas para un cuantificador uniforme</w:t>
      </w:r>
      <w:r w:rsidR="00D172B4">
        <w:t>:</w:t>
      </w:r>
    </w:p>
    <w:p w14:paraId="34D71BEC" w14:textId="3FF2FDC4" w:rsidR="007F0E97" w:rsidRDefault="007F0E97" w:rsidP="007F0E97">
      <w:pPr>
        <w:pStyle w:val="Prrafodelista"/>
        <w:numPr>
          <w:ilvl w:val="0"/>
          <w:numId w:val="2"/>
        </w:numPr>
      </w:pPr>
      <w:r>
        <w:t>¿Cuántos niveles de cuantificación se tendrán si se utilizan B bits para cada nivel de cuantificación (con 1 bit para el signo) y D bits decimales?</w:t>
      </w:r>
      <w:r w:rsidR="36785317">
        <w:t xml:space="preserve"> </w:t>
      </w:r>
    </w:p>
    <w:p w14:paraId="5F257604"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73DC1E82" w14:textId="77777777" w:rsidTr="007F1517">
        <w:tc>
          <w:tcPr>
            <w:tcW w:w="8644" w:type="dxa"/>
          </w:tcPr>
          <w:p w14:paraId="5EB9B15C" w14:textId="6C2F970A" w:rsidR="007F1517" w:rsidRPr="001829C1" w:rsidRDefault="001829C1" w:rsidP="007F1517">
            <w:pPr>
              <w:pStyle w:val="Prrafodelista"/>
              <w:ind w:left="0"/>
              <w:rPr>
                <w:i/>
                <w:iCs/>
                <w:vertAlign w:val="subscript"/>
              </w:rPr>
            </w:pPr>
            <w:r>
              <w:rPr>
                <w:i/>
                <w:iCs/>
              </w:rPr>
              <w:t>Como se ha visto en la teoría si se utilizan B bits para la cuantificación</w:t>
            </w:r>
            <w:r w:rsidRPr="00F40B55">
              <w:rPr>
                <w:i/>
                <w:iCs/>
              </w:rPr>
              <w:t xml:space="preserve">, habrá 2 </w:t>
            </w:r>
            <w:r w:rsidRPr="00F40B55">
              <w:rPr>
                <w:i/>
                <w:iCs/>
                <w:vertAlign w:val="superscript"/>
              </w:rPr>
              <w:t xml:space="preserve">B bits </w:t>
            </w:r>
            <w:r w:rsidRPr="00F40B55">
              <w:rPr>
                <w:i/>
                <w:iCs/>
              </w:rPr>
              <w:t>niveles de cu</w:t>
            </w:r>
            <w:r w:rsidR="00A137F5" w:rsidRPr="00F40B55">
              <w:rPr>
                <w:i/>
                <w:iCs/>
              </w:rPr>
              <w:t>a</w:t>
            </w:r>
            <w:r w:rsidRPr="00F40B55">
              <w:rPr>
                <w:i/>
                <w:iCs/>
              </w:rPr>
              <w:t>ntificación.</w:t>
            </w:r>
          </w:p>
          <w:p w14:paraId="564D705A" w14:textId="71798A40" w:rsidR="00B118A4" w:rsidRDefault="00B118A4" w:rsidP="007F1517">
            <w:pPr>
              <w:pStyle w:val="Prrafodelista"/>
              <w:ind w:left="0"/>
            </w:pPr>
          </w:p>
        </w:tc>
      </w:tr>
    </w:tbl>
    <w:p w14:paraId="37C19D76" w14:textId="77777777" w:rsidR="007F1517" w:rsidRDefault="007F1517" w:rsidP="007F1517">
      <w:pPr>
        <w:pStyle w:val="Prrafodelista"/>
      </w:pPr>
    </w:p>
    <w:p w14:paraId="34D71BED" w14:textId="67FE2A6F" w:rsidR="00D172B4" w:rsidRDefault="007F0E97" w:rsidP="00827D42">
      <w:pPr>
        <w:pStyle w:val="Prrafodelista"/>
        <w:numPr>
          <w:ilvl w:val="0"/>
          <w:numId w:val="2"/>
        </w:numPr>
      </w:pPr>
      <w:r>
        <w:t>¿</w:t>
      </w:r>
      <w:r w:rsidR="00D172B4">
        <w:t>De qué magnitud</w:t>
      </w:r>
      <w:r>
        <w:t xml:space="preserve"> es el salto entre dos niveles de cuantificación consecutivos en el caso anterior?</w:t>
      </w:r>
      <w:r w:rsidR="6EC7DC11">
        <w:t xml:space="preserve"> </w:t>
      </w:r>
    </w:p>
    <w:p w14:paraId="6432F16C"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6CF1D67F" w14:textId="77777777" w:rsidTr="007F1517">
        <w:tc>
          <w:tcPr>
            <w:tcW w:w="8644" w:type="dxa"/>
          </w:tcPr>
          <w:p w14:paraId="6F6C00A1" w14:textId="590CA660" w:rsidR="007F1517" w:rsidRPr="004352D2" w:rsidRDefault="00A137F5" w:rsidP="007F1517">
            <w:pPr>
              <w:pStyle w:val="Prrafodelista"/>
              <w:ind w:left="0"/>
              <w:rPr>
                <w:rFonts w:cstheme="minorHAnsi"/>
                <w:i/>
                <w:iCs/>
              </w:rPr>
            </w:pPr>
            <w:r w:rsidRPr="004352D2">
              <w:rPr>
                <w:rFonts w:cstheme="minorHAnsi"/>
                <w:i/>
                <w:iCs/>
              </w:rPr>
              <w:t xml:space="preserve">El salto de cuantificación se determina </w:t>
            </w:r>
            <w:r w:rsidR="00D413DF" w:rsidRPr="004352D2">
              <w:rPr>
                <w:rFonts w:cstheme="minorHAnsi"/>
                <w:i/>
                <w:iCs/>
              </w:rPr>
              <w:t>por</w:t>
            </w:r>
            <w:r w:rsidRPr="004352D2">
              <w:rPr>
                <w:rFonts w:cstheme="minorHAnsi"/>
                <w:i/>
                <w:iCs/>
              </w:rPr>
              <w:t xml:space="preserve"> los bits decimales. Esto significa que cada unidad salto es de </w:t>
            </w:r>
            <w:bookmarkStart w:id="0" w:name="_Hlk64629754"/>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1</m:t>
                  </m:r>
                </m:num>
                <m:den>
                  <m:sSup>
                    <m:sSupPr>
                      <m:ctrlPr>
                        <w:rPr>
                          <w:rFonts w:ascii="Cambria Math" w:eastAsiaTheme="minorEastAsia" w:hAnsi="Cambria Math" w:cstheme="minorHAnsi"/>
                          <w:i/>
                          <w:iCs/>
                        </w:rPr>
                      </m:ctrlPr>
                    </m:sSupPr>
                    <m:e>
                      <m:r>
                        <w:rPr>
                          <w:rFonts w:ascii="Cambria Math" w:eastAsiaTheme="minorEastAsia" w:hAnsi="Cambria Math" w:cstheme="minorHAnsi"/>
                        </w:rPr>
                        <m:t>2</m:t>
                      </m:r>
                    </m:e>
                    <m:sup>
                      <m:r>
                        <w:rPr>
                          <w:rFonts w:ascii="Cambria Math" w:eastAsiaTheme="minorEastAsia" w:hAnsi="Cambria Math" w:cstheme="minorHAnsi"/>
                        </w:rPr>
                        <m:t>D</m:t>
                      </m:r>
                    </m:sup>
                  </m:sSup>
                </m:den>
              </m:f>
            </m:oMath>
            <w:bookmarkEnd w:id="0"/>
            <w:r w:rsidRPr="004352D2">
              <w:rPr>
                <w:rFonts w:eastAsiaTheme="minorEastAsia" w:cstheme="minorHAnsi"/>
                <w:i/>
                <w:iCs/>
              </w:rPr>
              <w:t>, estando cada unidad dividida por 2</w:t>
            </w:r>
            <w:r w:rsidRPr="004352D2">
              <w:rPr>
                <w:rFonts w:eastAsiaTheme="minorEastAsia" w:cstheme="minorHAnsi"/>
                <w:i/>
                <w:iCs/>
                <w:vertAlign w:val="superscript"/>
              </w:rPr>
              <w:t>D bits</w:t>
            </w:r>
          </w:p>
          <w:p w14:paraId="33340007" w14:textId="14D5F6DC" w:rsidR="00B118A4" w:rsidRDefault="00B118A4" w:rsidP="007F1517">
            <w:pPr>
              <w:pStyle w:val="Prrafodelista"/>
              <w:ind w:left="0"/>
            </w:pPr>
          </w:p>
        </w:tc>
      </w:tr>
    </w:tbl>
    <w:p w14:paraId="5723DE6E" w14:textId="77777777" w:rsidR="007F1517" w:rsidRDefault="007F1517" w:rsidP="007F1517">
      <w:pPr>
        <w:pStyle w:val="Prrafodelista"/>
      </w:pPr>
    </w:p>
    <w:p w14:paraId="34D71BEE" w14:textId="1CAEC330" w:rsidR="00D172B4" w:rsidRDefault="00D172B4" w:rsidP="00D172B4">
      <w:pPr>
        <w:pStyle w:val="Prrafodelista"/>
        <w:numPr>
          <w:ilvl w:val="0"/>
          <w:numId w:val="2"/>
        </w:numPr>
      </w:pPr>
      <w:r>
        <w:t>¿Cuál es el rango (niveles máximo y mínimo) de la cuantificación para el caso planteado?</w:t>
      </w:r>
      <w:r w:rsidR="5B839D77">
        <w:t xml:space="preserve"> </w:t>
      </w:r>
    </w:p>
    <w:p w14:paraId="638FEA09"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123D271B" w14:textId="77777777" w:rsidTr="007F1517">
        <w:tc>
          <w:tcPr>
            <w:tcW w:w="8644" w:type="dxa"/>
          </w:tcPr>
          <w:p w14:paraId="474CB241" w14:textId="1BFA4640" w:rsidR="008B2641" w:rsidRPr="00C64784" w:rsidRDefault="00C64784" w:rsidP="008B2641">
            <w:pPr>
              <w:pStyle w:val="Prrafodelista"/>
              <w:ind w:left="0"/>
              <w:rPr>
                <w:i/>
              </w:rPr>
            </w:pPr>
            <w:r w:rsidRPr="00C64784">
              <w:rPr>
                <w:i/>
              </w:rPr>
              <w:t>Los extremos de la cuantificación son [-2</w:t>
            </w:r>
            <w:r w:rsidRPr="00C64784">
              <w:rPr>
                <w:i/>
                <w:vertAlign w:val="superscript"/>
              </w:rPr>
              <w:t>B-1</w:t>
            </w:r>
            <w:r w:rsidRPr="00C64784">
              <w:rPr>
                <w:i/>
              </w:rPr>
              <w:t>, -2</w:t>
            </w:r>
            <w:r w:rsidRPr="00C64784">
              <w:rPr>
                <w:i/>
                <w:vertAlign w:val="superscript"/>
              </w:rPr>
              <w:t xml:space="preserve">B-1 </w:t>
            </w:r>
            <w:r w:rsidRPr="00C64784">
              <w:rPr>
                <w:i/>
              </w:rPr>
              <w:t>- 1], por lo tanto</w:t>
            </w:r>
            <w:r w:rsidR="00F40B55">
              <w:rPr>
                <w:i/>
              </w:rPr>
              <w:t>,</w:t>
            </w:r>
            <w:r w:rsidRPr="00C64784">
              <w:rPr>
                <w:i/>
              </w:rPr>
              <w:t xml:space="preserve"> los valores máximos y mínimos son:</w:t>
            </w:r>
          </w:p>
          <w:p w14:paraId="5C7233D2" w14:textId="77777777" w:rsidR="00C64784" w:rsidRPr="008B2641" w:rsidRDefault="00C64784" w:rsidP="008B2641">
            <w:pPr>
              <w:pStyle w:val="Prrafodelista"/>
              <w:ind w:left="0"/>
              <w:rPr>
                <w:i/>
                <w:iCs/>
              </w:rPr>
            </w:pPr>
          </w:p>
          <w:p w14:paraId="2F83D6D4" w14:textId="2AF02E8E" w:rsidR="007F1517" w:rsidRDefault="00C64784" w:rsidP="00C64784">
            <w:pPr>
              <w:pStyle w:val="Prrafodelista"/>
              <w:ind w:left="0"/>
              <w:jc w:val="center"/>
            </w:pPr>
            <w:r w:rsidRPr="00C64784">
              <w:rPr>
                <w:noProof/>
              </w:rPr>
              <w:drawing>
                <wp:inline distT="0" distB="0" distL="0" distR="0" wp14:anchorId="31EE757F" wp14:editId="23A3F14E">
                  <wp:extent cx="2501900" cy="47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316" cy="490936"/>
                          </a:xfrm>
                          <a:prstGeom prst="rect">
                            <a:avLst/>
                          </a:prstGeom>
                        </pic:spPr>
                      </pic:pic>
                    </a:graphicData>
                  </a:graphic>
                </wp:inline>
              </w:drawing>
            </w:r>
          </w:p>
          <w:p w14:paraId="5B36C60A" w14:textId="77777777" w:rsidR="00C64784" w:rsidRDefault="00C64784" w:rsidP="00C64784">
            <w:pPr>
              <w:pStyle w:val="Prrafodelista"/>
              <w:ind w:left="0"/>
              <w:jc w:val="center"/>
            </w:pPr>
          </w:p>
          <w:p w14:paraId="7983C99D" w14:textId="4D700D69" w:rsidR="00C64784" w:rsidRDefault="00C64784" w:rsidP="00C64784">
            <w:pPr>
              <w:pStyle w:val="Prrafodelista"/>
              <w:ind w:left="0"/>
              <w:jc w:val="center"/>
            </w:pPr>
            <w:r w:rsidRPr="00C64784">
              <w:rPr>
                <w:noProof/>
              </w:rPr>
              <w:drawing>
                <wp:inline distT="0" distB="0" distL="0" distR="0" wp14:anchorId="5EBF61F0" wp14:editId="59624B50">
                  <wp:extent cx="2368550" cy="49283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7864" cy="515580"/>
                          </a:xfrm>
                          <a:prstGeom prst="rect">
                            <a:avLst/>
                          </a:prstGeom>
                        </pic:spPr>
                      </pic:pic>
                    </a:graphicData>
                  </a:graphic>
                </wp:inline>
              </w:drawing>
            </w:r>
          </w:p>
          <w:p w14:paraId="7ADD2E10" w14:textId="1D610EDC" w:rsidR="00B118A4" w:rsidRDefault="00B118A4" w:rsidP="007F1517">
            <w:pPr>
              <w:pStyle w:val="Prrafodelista"/>
              <w:ind w:left="0"/>
            </w:pPr>
          </w:p>
        </w:tc>
      </w:tr>
    </w:tbl>
    <w:p w14:paraId="5C149A9B" w14:textId="77777777" w:rsidR="007F1517" w:rsidRDefault="007F1517" w:rsidP="007F1517">
      <w:pPr>
        <w:pStyle w:val="Prrafodelista"/>
      </w:pPr>
    </w:p>
    <w:p w14:paraId="34D71BEF" w14:textId="7782BA43" w:rsidR="007F0E97" w:rsidRDefault="007F0E97" w:rsidP="00827D42">
      <w:pPr>
        <w:pStyle w:val="Prrafodelista"/>
        <w:numPr>
          <w:ilvl w:val="0"/>
          <w:numId w:val="2"/>
        </w:numPr>
      </w:pPr>
      <w:r>
        <w:t xml:space="preserve">¿Cuál es el rango </w:t>
      </w:r>
      <w:r w:rsidR="00D172B4">
        <w:t xml:space="preserve">(valores máximo y mínimo) </w:t>
      </w:r>
      <w:r>
        <w:t xml:space="preserve">de error de cuantificación </w:t>
      </w:r>
      <w:r w:rsidRPr="63F9AE74">
        <w:rPr>
          <w:rFonts w:ascii="Symbol" w:eastAsia="Symbol" w:hAnsi="Symbol" w:cs="Symbol"/>
          <w:sz w:val="28"/>
          <w:szCs w:val="28"/>
        </w:rPr>
        <w:t></w:t>
      </w:r>
      <w:r>
        <w:t xml:space="preserve"> para una muestra?</w:t>
      </w:r>
      <w:r w:rsidR="4EE17B0E">
        <w:t xml:space="preserve"> </w:t>
      </w:r>
    </w:p>
    <w:p w14:paraId="4BB8D6E6" w14:textId="77777777" w:rsidR="007F1517" w:rsidRPr="007F1517" w:rsidRDefault="007F1517" w:rsidP="007F1517">
      <w:pPr>
        <w:pStyle w:val="Prrafodelista"/>
        <w:rPr>
          <w:u w:val="single"/>
        </w:rPr>
      </w:pPr>
    </w:p>
    <w:tbl>
      <w:tblPr>
        <w:tblStyle w:val="Tablaconcuadrcula"/>
        <w:tblW w:w="0" w:type="auto"/>
        <w:tblInd w:w="720" w:type="dxa"/>
        <w:tblLook w:val="04A0" w:firstRow="1" w:lastRow="0" w:firstColumn="1" w:lastColumn="0" w:noHBand="0" w:noVBand="1"/>
      </w:tblPr>
      <w:tblGrid>
        <w:gridCol w:w="7774"/>
      </w:tblGrid>
      <w:tr w:rsidR="007F1517" w14:paraId="016A4037" w14:textId="77777777" w:rsidTr="007F1517">
        <w:tc>
          <w:tcPr>
            <w:tcW w:w="8644" w:type="dxa"/>
          </w:tcPr>
          <w:p w14:paraId="354AB1B8" w14:textId="58B6D14F" w:rsidR="008B2641" w:rsidRDefault="00C64784" w:rsidP="008B2641">
            <w:pPr>
              <w:pStyle w:val="Prrafodelista"/>
              <w:ind w:left="0"/>
              <w:rPr>
                <w:rFonts w:eastAsiaTheme="minorEastAsia"/>
                <w:i/>
                <w:iCs/>
              </w:rPr>
            </w:pPr>
            <w:r>
              <w:rPr>
                <w:i/>
                <w:iCs/>
              </w:rPr>
              <w:t>Para una muestra el error de cuantificación se comporta como una variable aleatoria uniforme, con los límites entre [</w:t>
            </w:r>
            <m:oMath>
              <m:r>
                <w:rPr>
                  <w:rFonts w:ascii="Cambria Math" w:hAnsi="Cambria Math"/>
                </w:rPr>
                <m:t>-</m:t>
              </m:r>
              <m:f>
                <m:fPr>
                  <m:ctrlPr>
                    <w:rPr>
                      <w:rFonts w:ascii="Cambria Math" w:hAnsi="Cambria Math"/>
                      <w:iCs/>
                    </w:rPr>
                  </m:ctrlPr>
                </m:fPr>
                <m:num>
                  <m:r>
                    <m:rPr>
                      <m:sty m:val="p"/>
                    </m:rPr>
                    <w:rPr>
                      <w:rFonts w:ascii="Cambria Math" w:hAnsi="Cambria Math" w:cs="Arial"/>
                      <w:color w:val="202124"/>
                      <w:sz w:val="21"/>
                      <w:szCs w:val="21"/>
                      <w:shd w:val="clear" w:color="auto" w:fill="FFFFFF"/>
                    </w:rPr>
                    <m:t>Δ</m:t>
                  </m:r>
                </m:num>
                <m:den>
                  <m:r>
                    <w:rPr>
                      <w:rFonts w:ascii="Cambria Math" w:hAnsi="Cambria Math"/>
                    </w:rPr>
                    <m:t>2</m:t>
                  </m:r>
                </m:den>
              </m:f>
              <m:r>
                <w:rPr>
                  <w:rFonts w:ascii="Cambria Math" w:hAnsi="Cambria Math"/>
                </w:rPr>
                <m:t xml:space="preserve">, </m:t>
              </m:r>
              <m:f>
                <m:fPr>
                  <m:ctrlPr>
                    <w:rPr>
                      <w:rFonts w:ascii="Cambria Math" w:hAnsi="Cambria Math"/>
                      <w:iCs/>
                    </w:rPr>
                  </m:ctrlPr>
                </m:fPr>
                <m:num>
                  <m:r>
                    <m:rPr>
                      <m:sty m:val="p"/>
                    </m:rPr>
                    <w:rPr>
                      <w:rFonts w:ascii="Cambria Math" w:hAnsi="Cambria Math" w:cs="Arial"/>
                      <w:color w:val="202124"/>
                      <w:sz w:val="21"/>
                      <w:szCs w:val="21"/>
                      <w:shd w:val="clear" w:color="auto" w:fill="FFFFFF"/>
                    </w:rPr>
                    <m:t>Δ</m:t>
                  </m:r>
                </m:num>
                <m:den>
                  <m:r>
                    <w:rPr>
                      <w:rFonts w:ascii="Cambria Math" w:hAnsi="Cambria Math"/>
                    </w:rPr>
                    <m:t>2</m:t>
                  </m:r>
                </m:den>
              </m:f>
            </m:oMath>
            <w:r>
              <w:rPr>
                <w:rFonts w:eastAsiaTheme="minorEastAsia"/>
                <w:i/>
                <w:iCs/>
              </w:rPr>
              <w:t xml:space="preserve"> ]. Por lo tanto, el rango de valores máximo y mínimo son:</w:t>
            </w:r>
          </w:p>
          <w:p w14:paraId="02D58A80" w14:textId="53812DA6" w:rsidR="00C64784" w:rsidRDefault="00C64784" w:rsidP="00C64784">
            <w:pPr>
              <w:pStyle w:val="Prrafodelista"/>
              <w:ind w:left="0"/>
              <w:jc w:val="center"/>
              <w:rPr>
                <w:i/>
                <w:iCs/>
              </w:rPr>
            </w:pPr>
            <w:r w:rsidRPr="00C64784">
              <w:rPr>
                <w:i/>
                <w:iCs/>
                <w:noProof/>
              </w:rPr>
              <w:drawing>
                <wp:inline distT="0" distB="0" distL="0" distR="0" wp14:anchorId="0E4CC93E" wp14:editId="62B9844B">
                  <wp:extent cx="1231900" cy="55324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1658" cy="557631"/>
                          </a:xfrm>
                          <a:prstGeom prst="rect">
                            <a:avLst/>
                          </a:prstGeom>
                        </pic:spPr>
                      </pic:pic>
                    </a:graphicData>
                  </a:graphic>
                </wp:inline>
              </w:drawing>
            </w:r>
          </w:p>
          <w:p w14:paraId="1DC11971" w14:textId="77777777" w:rsidR="00C64784" w:rsidRDefault="00C64784" w:rsidP="00C64784">
            <w:pPr>
              <w:pStyle w:val="Prrafodelista"/>
              <w:ind w:left="0"/>
              <w:jc w:val="center"/>
              <w:rPr>
                <w:i/>
                <w:iCs/>
              </w:rPr>
            </w:pPr>
          </w:p>
          <w:p w14:paraId="24B3BBA8" w14:textId="77D61747" w:rsidR="00C64784" w:rsidRPr="008B2641" w:rsidRDefault="00C64784" w:rsidP="00C64784">
            <w:pPr>
              <w:pStyle w:val="Prrafodelista"/>
              <w:ind w:left="0"/>
              <w:jc w:val="center"/>
              <w:rPr>
                <w:i/>
                <w:iCs/>
              </w:rPr>
            </w:pPr>
            <w:r w:rsidRPr="00C64784">
              <w:rPr>
                <w:i/>
                <w:iCs/>
                <w:noProof/>
              </w:rPr>
              <w:drawing>
                <wp:inline distT="0" distB="0" distL="0" distR="0" wp14:anchorId="6B47E598" wp14:editId="75E7AA67">
                  <wp:extent cx="1060450" cy="4004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768" cy="411144"/>
                          </a:xfrm>
                          <a:prstGeom prst="rect">
                            <a:avLst/>
                          </a:prstGeom>
                        </pic:spPr>
                      </pic:pic>
                    </a:graphicData>
                  </a:graphic>
                </wp:inline>
              </w:drawing>
            </w:r>
          </w:p>
          <w:p w14:paraId="65D400B0" w14:textId="77777777" w:rsidR="007F1517" w:rsidRDefault="007F1517" w:rsidP="007F1517">
            <w:pPr>
              <w:pStyle w:val="Prrafodelista"/>
              <w:ind w:left="0"/>
            </w:pPr>
          </w:p>
          <w:p w14:paraId="1620BFC9" w14:textId="6FD552BD" w:rsidR="00B118A4" w:rsidRDefault="00B118A4" w:rsidP="007F1517">
            <w:pPr>
              <w:pStyle w:val="Prrafodelista"/>
              <w:ind w:left="0"/>
            </w:pPr>
          </w:p>
        </w:tc>
      </w:tr>
    </w:tbl>
    <w:p w14:paraId="0DB45787" w14:textId="77777777" w:rsidR="007F1517" w:rsidRDefault="007F1517" w:rsidP="007F1517">
      <w:pPr>
        <w:pStyle w:val="Prrafodelista"/>
      </w:pPr>
    </w:p>
    <w:p w14:paraId="34D71BF0" w14:textId="6D309486" w:rsidR="007F0E97" w:rsidRDefault="007F0E97" w:rsidP="007F0E97">
      <w:pPr>
        <w:pStyle w:val="Prrafodelista"/>
        <w:numPr>
          <w:ilvl w:val="0"/>
          <w:numId w:val="2"/>
        </w:numPr>
      </w:pPr>
      <w:r>
        <w:lastRenderedPageBreak/>
        <w:t>Indique el número de niveles de cuantificación, el salto entre dos niveles consecutivo</w:t>
      </w:r>
      <w:r w:rsidR="00D172B4">
        <w:t xml:space="preserve">s, </w:t>
      </w:r>
      <w:r w:rsidR="00BF7D53">
        <w:t xml:space="preserve">los niveles máximo y mínimo de la cuantificación, y </w:t>
      </w:r>
      <w:r w:rsidR="00D172B4">
        <w:t xml:space="preserve">el </w:t>
      </w:r>
      <w:r w:rsidR="00E50133">
        <w:t xml:space="preserve">rango de </w:t>
      </w:r>
      <w:r w:rsidR="00D172B4">
        <w:t>error de cuantificación</w:t>
      </w:r>
      <w:r w:rsidR="00BF7D53">
        <w:t>,</w:t>
      </w:r>
      <w:r w:rsidR="00D172B4">
        <w:t xml:space="preserve"> </w:t>
      </w:r>
      <w:r>
        <w:t>para B</w:t>
      </w:r>
      <w:r w:rsidR="00D172B4">
        <w:t> </w:t>
      </w:r>
      <w:r>
        <w:t>=</w:t>
      </w:r>
      <w:r w:rsidR="00D172B4">
        <w:t> </w:t>
      </w:r>
      <w:r>
        <w:t>5 y D</w:t>
      </w:r>
      <w:r w:rsidR="00D172B4">
        <w:t> </w:t>
      </w:r>
      <w:r>
        <w:t>=</w:t>
      </w:r>
      <w:r w:rsidR="00D172B4">
        <w:t> </w:t>
      </w:r>
      <w:r>
        <w:t>3.</w:t>
      </w:r>
      <w:r w:rsidR="2E88635D">
        <w:t xml:space="preserve"> </w:t>
      </w:r>
    </w:p>
    <w:p w14:paraId="27E7C1A0"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279B0F3E" w14:textId="77777777" w:rsidTr="007F1517">
        <w:tc>
          <w:tcPr>
            <w:tcW w:w="8644" w:type="dxa"/>
          </w:tcPr>
          <w:p w14:paraId="02B1F173" w14:textId="614003FC" w:rsidR="008B2641" w:rsidRDefault="00BA44DD" w:rsidP="00BA44DD">
            <w:pPr>
              <w:pStyle w:val="Prrafodelista"/>
              <w:ind w:left="0"/>
              <w:jc w:val="center"/>
              <w:rPr>
                <w:i/>
                <w:iCs/>
              </w:rPr>
            </w:pPr>
            <w:r>
              <w:rPr>
                <w:i/>
                <w:iCs/>
              </w:rPr>
              <w:t xml:space="preserve">Niveles </w:t>
            </w:r>
            <w:proofErr w:type="gramStart"/>
            <w:r>
              <w:rPr>
                <w:i/>
                <w:iCs/>
              </w:rPr>
              <w:t>=  2</w:t>
            </w:r>
            <w:proofErr w:type="gramEnd"/>
            <w:r>
              <w:rPr>
                <w:i/>
                <w:iCs/>
                <w:vertAlign w:val="superscript"/>
              </w:rPr>
              <w:t xml:space="preserve">B </w:t>
            </w:r>
            <w:r>
              <w:rPr>
                <w:i/>
                <w:iCs/>
              </w:rPr>
              <w:t xml:space="preserve"> = 32</w:t>
            </w:r>
          </w:p>
          <w:p w14:paraId="6FE5CE02" w14:textId="5E1D1F68" w:rsidR="00BA44DD" w:rsidRDefault="00BA44DD" w:rsidP="00BA44DD">
            <w:pPr>
              <w:pStyle w:val="Prrafodelista"/>
              <w:ind w:left="0"/>
              <w:jc w:val="center"/>
              <w:rPr>
                <w:i/>
                <w:iCs/>
              </w:rPr>
            </w:pPr>
          </w:p>
          <w:p w14:paraId="1E4ABC37" w14:textId="7EB72834" w:rsidR="00BA44DD" w:rsidRPr="00BA44DD" w:rsidRDefault="00BA44DD" w:rsidP="00BA44DD">
            <w:pPr>
              <w:pStyle w:val="Prrafodelista"/>
              <w:ind w:left="0"/>
              <w:jc w:val="center"/>
              <w:rPr>
                <w:i/>
                <w:iCs/>
              </w:rPr>
            </w:pPr>
            <m:oMath>
              <m:r>
                <m:rPr>
                  <m:sty m:val="p"/>
                </m:rPr>
                <w:rPr>
                  <w:rFonts w:ascii="Cambria Math" w:hAnsi="Cambria Math" w:cs="Arial"/>
                  <w:color w:val="202124"/>
                  <w:sz w:val="21"/>
                  <w:szCs w:val="21"/>
                  <w:shd w:val="clear" w:color="auto" w:fill="FFFFFF"/>
                </w:rPr>
                <m:t>Δ</m:t>
              </m:r>
            </m:oMath>
            <w:r>
              <w:rPr>
                <w:rFonts w:eastAsiaTheme="minorEastAsia"/>
                <w:i/>
                <w:color w:val="202124"/>
                <w:sz w:val="21"/>
                <w:szCs w:val="21"/>
                <w:shd w:val="clear" w:color="auto" w:fill="FFFFFF"/>
              </w:rPr>
              <w:t xml:space="preserve"> = </w:t>
            </w:r>
            <m:oMath>
              <m:f>
                <m:fPr>
                  <m:ctrlPr>
                    <w:rPr>
                      <w:rFonts w:ascii="Cambria Math" w:hAnsi="Cambria Math"/>
                      <w:iCs/>
                    </w:rPr>
                  </m:ctrlPr>
                </m:fPr>
                <m:num>
                  <m:r>
                    <w:rPr>
                      <w:rFonts w:ascii="Cambria Math" w:hAnsi="Cambria Math"/>
                    </w:rPr>
                    <m:t>1</m:t>
                  </m:r>
                </m:num>
                <m:den>
                  <m:sSup>
                    <m:sSupPr>
                      <m:ctrlPr>
                        <w:rPr>
                          <w:rFonts w:ascii="Cambria Math" w:hAnsi="Cambria Math"/>
                          <w:i/>
                          <w:iCs/>
                        </w:rPr>
                      </m:ctrlPr>
                    </m:sSupPr>
                    <m:e>
                      <m:r>
                        <w:rPr>
                          <w:rFonts w:ascii="Cambria Math" w:hAnsi="Cambria Math"/>
                        </w:rPr>
                        <m:t>2</m:t>
                      </m:r>
                    </m:e>
                    <m:sup>
                      <m:r>
                        <w:rPr>
                          <w:rFonts w:ascii="Cambria Math" w:hAnsi="Cambria Math"/>
                        </w:rPr>
                        <m:t>B</m:t>
                      </m:r>
                    </m:sup>
                  </m:sSup>
                </m:den>
              </m:f>
            </m:oMath>
            <w:r>
              <w:rPr>
                <w:rFonts w:eastAsiaTheme="minorEastAsia"/>
                <w:i/>
                <w:iCs/>
              </w:rPr>
              <w:t xml:space="preserve"> = </w:t>
            </w:r>
            <m:oMath>
              <m:f>
                <m:fPr>
                  <m:ctrlPr>
                    <w:rPr>
                      <w:rFonts w:ascii="Cambria Math" w:hAnsi="Cambria Math"/>
                      <w:iCs/>
                    </w:rPr>
                  </m:ctrlPr>
                </m:fPr>
                <m:num>
                  <m:r>
                    <w:rPr>
                      <w:rFonts w:ascii="Cambria Math" w:hAnsi="Cambria Math"/>
                    </w:rPr>
                    <m:t>1</m:t>
                  </m:r>
                </m:num>
                <m:den>
                  <m:r>
                    <w:rPr>
                      <w:rFonts w:ascii="Cambria Math" w:hAnsi="Cambria Math"/>
                    </w:rPr>
                    <m:t>8</m:t>
                  </m:r>
                </m:den>
              </m:f>
            </m:oMath>
          </w:p>
          <w:p w14:paraId="4528B860" w14:textId="6C5F2407" w:rsidR="007F1517" w:rsidRDefault="007F1517" w:rsidP="00BA44DD">
            <w:pPr>
              <w:pStyle w:val="Prrafodelista"/>
              <w:ind w:left="0"/>
              <w:jc w:val="center"/>
            </w:pPr>
          </w:p>
          <w:p w14:paraId="18F61DFA" w14:textId="13B96EE7" w:rsidR="00BA44DD" w:rsidRDefault="00F070E7" w:rsidP="00BA44DD">
            <w:pPr>
              <w:pStyle w:val="Prrafodelista"/>
              <w:ind w:left="0"/>
              <w:jc w:val="center"/>
              <w:rPr>
                <w:i/>
              </w:rPr>
            </w:pPr>
            <w:r>
              <w:rPr>
                <w:i/>
              </w:rPr>
              <w:t>Rango valores: [-2, 1.875]</w:t>
            </w:r>
          </w:p>
          <w:p w14:paraId="4BE061FE" w14:textId="7A1C3173" w:rsidR="00F070E7" w:rsidRDefault="00F070E7" w:rsidP="00BA44DD">
            <w:pPr>
              <w:pStyle w:val="Prrafodelista"/>
              <w:ind w:left="0"/>
              <w:jc w:val="center"/>
              <w:rPr>
                <w:i/>
              </w:rPr>
            </w:pPr>
          </w:p>
          <w:p w14:paraId="26A2035D" w14:textId="04B69467" w:rsidR="00F070E7" w:rsidRPr="00F070E7" w:rsidRDefault="00F070E7" w:rsidP="00BA44DD">
            <w:pPr>
              <w:pStyle w:val="Prrafodelista"/>
              <w:ind w:left="0"/>
              <w:jc w:val="center"/>
              <w:rPr>
                <w:i/>
              </w:rPr>
            </w:pPr>
            <w:r>
              <w:rPr>
                <w:i/>
              </w:rPr>
              <w:t xml:space="preserve">Rango error: [- </w:t>
            </w:r>
            <m:oMath>
              <m:f>
                <m:fPr>
                  <m:ctrlPr>
                    <w:rPr>
                      <w:rFonts w:ascii="Cambria Math" w:hAnsi="Cambria Math"/>
                      <w:iCs/>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Cs/>
                    </w:rPr>
                  </m:ctrlPr>
                </m:fPr>
                <m:num>
                  <m:r>
                    <w:rPr>
                      <w:rFonts w:ascii="Cambria Math" w:hAnsi="Cambria Math"/>
                    </w:rPr>
                    <m:t>1</m:t>
                  </m:r>
                </m:num>
                <m:den>
                  <m:r>
                    <w:rPr>
                      <w:rFonts w:ascii="Cambria Math" w:hAnsi="Cambria Math"/>
                    </w:rPr>
                    <m:t>16</m:t>
                  </m:r>
                </m:den>
              </m:f>
            </m:oMath>
            <w:r>
              <w:rPr>
                <w:rFonts w:eastAsiaTheme="minorEastAsia"/>
                <w:i/>
                <w:iCs/>
              </w:rPr>
              <w:t>]</w:t>
            </w:r>
          </w:p>
          <w:p w14:paraId="5A8E7E95" w14:textId="112B4CA9" w:rsidR="00B118A4" w:rsidRDefault="00B118A4" w:rsidP="007F1517">
            <w:pPr>
              <w:pStyle w:val="Prrafodelista"/>
              <w:ind w:left="0"/>
            </w:pPr>
          </w:p>
        </w:tc>
      </w:tr>
    </w:tbl>
    <w:p w14:paraId="04136A0F" w14:textId="77777777" w:rsidR="007F1517" w:rsidRDefault="007F1517" w:rsidP="007F1517">
      <w:pPr>
        <w:pStyle w:val="Prrafodelista"/>
      </w:pPr>
    </w:p>
    <w:p w14:paraId="1BB80CB9" w14:textId="2AE06C23" w:rsidR="00F9317B" w:rsidRDefault="007F0E97" w:rsidP="007F0E97">
      <w:pPr>
        <w:pStyle w:val="Prrafodelista"/>
        <w:numPr>
          <w:ilvl w:val="0"/>
          <w:numId w:val="2"/>
        </w:numPr>
      </w:pPr>
      <w:r w:rsidRPr="00BF7D53">
        <w:t>Cuantifique la señal k(t) con palabras que tengan 1 bit de signo</w:t>
      </w:r>
      <w:r w:rsidR="00F9317B">
        <w:t xml:space="preserve"> con:</w:t>
      </w:r>
    </w:p>
    <w:p w14:paraId="34D71BF1" w14:textId="7EA13AC6" w:rsidR="007F0E97" w:rsidRPr="00BF7D53" w:rsidRDefault="007F0E97" w:rsidP="00E076BD">
      <w:pPr>
        <w:pStyle w:val="Prrafodelista"/>
        <w:numPr>
          <w:ilvl w:val="0"/>
          <w:numId w:val="7"/>
        </w:numPr>
      </w:pPr>
      <w:r w:rsidRPr="00BF7D53">
        <w:t>3 bits de parte entera y 0 bits de parte decimal. La señal resultante será k</w:t>
      </w:r>
      <w:r w:rsidRPr="00F9317B">
        <w:rPr>
          <w:vertAlign w:val="subscript"/>
        </w:rPr>
        <w:t>S3.0</w:t>
      </w:r>
      <w:r w:rsidRPr="00BF7D53">
        <w:t>(t).</w:t>
      </w:r>
    </w:p>
    <w:p w14:paraId="34D71BF2" w14:textId="0A58C9C0" w:rsidR="007F0E97" w:rsidRPr="00BF7D53" w:rsidRDefault="007F0E97" w:rsidP="00E076BD">
      <w:pPr>
        <w:pStyle w:val="Prrafodelista"/>
        <w:numPr>
          <w:ilvl w:val="0"/>
          <w:numId w:val="7"/>
        </w:numPr>
      </w:pPr>
      <w:r w:rsidRPr="00BF7D53">
        <w:t>1 bit de parte entera y 2 bits de parte decimal. La señal resultante será k</w:t>
      </w:r>
      <w:r w:rsidRPr="00F9317B">
        <w:rPr>
          <w:vertAlign w:val="subscript"/>
        </w:rPr>
        <w:t>S1.2</w:t>
      </w:r>
      <w:r w:rsidRPr="00BF7D53">
        <w:t>(t).</w:t>
      </w:r>
    </w:p>
    <w:p w14:paraId="34D71BF3" w14:textId="0B407C22" w:rsidR="007F0E97" w:rsidRPr="00BF7D53" w:rsidRDefault="007F0E97" w:rsidP="00E076BD">
      <w:pPr>
        <w:pStyle w:val="Prrafodelista"/>
        <w:numPr>
          <w:ilvl w:val="0"/>
          <w:numId w:val="7"/>
        </w:numPr>
      </w:pPr>
      <w:r w:rsidRPr="00BF7D53">
        <w:t>3 bits de parte entera y 2 bits de parte decimal. La señal resultante será k</w:t>
      </w:r>
      <w:r w:rsidRPr="00BF7D53">
        <w:rPr>
          <w:vertAlign w:val="subscript"/>
        </w:rPr>
        <w:t>S3.2</w:t>
      </w:r>
      <w:r w:rsidRPr="00BF7D53">
        <w:t>(t).</w:t>
      </w:r>
    </w:p>
    <w:p w14:paraId="0DACBE60" w14:textId="293D8B3A" w:rsidR="00F070E7" w:rsidRDefault="007F0E97" w:rsidP="00F070E7">
      <w:pPr>
        <w:pStyle w:val="Prrafodelista"/>
        <w:numPr>
          <w:ilvl w:val="0"/>
          <w:numId w:val="7"/>
        </w:numPr>
      </w:pPr>
      <w:r w:rsidRPr="00BF7D53">
        <w:t>5 bits de parte entera y 0 bits de parte decimal. La señal resultante será k</w:t>
      </w:r>
      <w:r w:rsidRPr="00BF7D53">
        <w:rPr>
          <w:vertAlign w:val="subscript"/>
        </w:rPr>
        <w:t>S5.0</w:t>
      </w:r>
      <w:r w:rsidRPr="00BF7D53">
        <w:t>(t).</w:t>
      </w:r>
    </w:p>
    <w:p w14:paraId="5761C983" w14:textId="77777777" w:rsidR="00F40B55" w:rsidRDefault="00F40B55" w:rsidP="00F40B55">
      <w:pPr>
        <w:pStyle w:val="Prrafodelista"/>
        <w:numPr>
          <w:ilvl w:val="0"/>
          <w:numId w:val="7"/>
        </w:numPr>
      </w:pPr>
    </w:p>
    <w:tbl>
      <w:tblPr>
        <w:tblStyle w:val="Tablaconcuadrcula"/>
        <w:tblW w:w="0" w:type="auto"/>
        <w:tblInd w:w="720" w:type="dxa"/>
        <w:tblLook w:val="04A0" w:firstRow="1" w:lastRow="0" w:firstColumn="1" w:lastColumn="0" w:noHBand="0" w:noVBand="1"/>
      </w:tblPr>
      <w:tblGrid>
        <w:gridCol w:w="7774"/>
      </w:tblGrid>
      <w:tr w:rsidR="00F40B55" w14:paraId="6DFC7F23" w14:textId="77777777" w:rsidTr="006A09F8">
        <w:tc>
          <w:tcPr>
            <w:tcW w:w="8644" w:type="dxa"/>
          </w:tcPr>
          <w:p w14:paraId="415BD6BA" w14:textId="49691EBB" w:rsidR="00F40B55" w:rsidRDefault="00F40B55" w:rsidP="00F40B55">
            <w:pPr>
              <w:pStyle w:val="Prrafodelista"/>
              <w:ind w:left="0"/>
              <w:jc w:val="center"/>
              <w:rPr>
                <w:i/>
                <w:iCs/>
              </w:rPr>
            </w:pPr>
            <w:r>
              <w:rPr>
                <w:i/>
                <w:iCs/>
              </w:rPr>
              <w:t>Este apartado se contesta en el código Matlab, ya que no se pide explicar nada.</w:t>
            </w:r>
          </w:p>
          <w:p w14:paraId="17247DD8" w14:textId="7CED9436" w:rsidR="00F40B55" w:rsidRDefault="00F40B55" w:rsidP="00F40B55">
            <w:pPr>
              <w:pStyle w:val="Prrafodelista"/>
              <w:ind w:left="0"/>
            </w:pPr>
          </w:p>
        </w:tc>
      </w:tr>
    </w:tbl>
    <w:p w14:paraId="391306C3" w14:textId="77777777" w:rsidR="00F40B55" w:rsidRDefault="00F40B55" w:rsidP="00F40B55"/>
    <w:p w14:paraId="34D71BF5" w14:textId="7BBEC001" w:rsidR="00241D4D" w:rsidRDefault="00241D4D" w:rsidP="00241D4D">
      <w:pPr>
        <w:pStyle w:val="Prrafodelista"/>
        <w:numPr>
          <w:ilvl w:val="0"/>
          <w:numId w:val="2"/>
        </w:numPr>
      </w:pPr>
      <w:r>
        <w:t>Analice, en el dominio del tiempo, las diferencias entre las señales k(t), k</w:t>
      </w:r>
      <w:r w:rsidRPr="63F9AE74">
        <w:rPr>
          <w:vertAlign w:val="subscript"/>
        </w:rPr>
        <w:t>S3.0</w:t>
      </w:r>
      <w:r>
        <w:t>(t), k</w:t>
      </w:r>
      <w:r w:rsidRPr="63F9AE74">
        <w:rPr>
          <w:vertAlign w:val="subscript"/>
        </w:rPr>
        <w:t>S1.2</w:t>
      </w:r>
      <w:r>
        <w:t>(t), k</w:t>
      </w:r>
      <w:r w:rsidRPr="63F9AE74">
        <w:rPr>
          <w:vertAlign w:val="subscript"/>
        </w:rPr>
        <w:t>S3.2</w:t>
      </w:r>
      <w:r>
        <w:t>(t) y k</w:t>
      </w:r>
      <w:r w:rsidRPr="63F9AE74">
        <w:rPr>
          <w:vertAlign w:val="subscript"/>
        </w:rPr>
        <w:t>S5.0</w:t>
      </w:r>
      <w:r>
        <w:t>(t).</w:t>
      </w:r>
      <w:r w:rsidR="00874CCA">
        <w:t xml:space="preserve"> También analice, en el dominio de la frecuencia, las diferencias entre las señales </w:t>
      </w:r>
      <w:r w:rsidR="70ED7668">
        <w:t>K</w:t>
      </w:r>
      <w:r w:rsidR="00874CCA">
        <w:t>(</w:t>
      </w:r>
      <w:r w:rsidR="38E580D7">
        <w:t>f</w:t>
      </w:r>
      <w:r w:rsidR="00874CCA">
        <w:t xml:space="preserve">), </w:t>
      </w:r>
      <w:r w:rsidR="0E43DDC0">
        <w:t>K</w:t>
      </w:r>
      <w:r w:rsidR="00874CCA" w:rsidRPr="63F9AE74">
        <w:rPr>
          <w:vertAlign w:val="subscript"/>
        </w:rPr>
        <w:t>S3.0</w:t>
      </w:r>
      <w:r w:rsidR="00874CCA">
        <w:t>(</w:t>
      </w:r>
      <w:r w:rsidR="5DD2C76A">
        <w:t>f</w:t>
      </w:r>
      <w:r w:rsidR="00874CCA">
        <w:t xml:space="preserve">) y </w:t>
      </w:r>
      <w:r w:rsidR="4AADF7DA">
        <w:t>K</w:t>
      </w:r>
      <w:r w:rsidR="00874CCA" w:rsidRPr="63F9AE74">
        <w:rPr>
          <w:vertAlign w:val="subscript"/>
        </w:rPr>
        <w:t>S1.2</w:t>
      </w:r>
      <w:r w:rsidR="00874CCA">
        <w:t>(</w:t>
      </w:r>
      <w:r w:rsidR="1E6966F5">
        <w:t>f</w:t>
      </w:r>
      <w:r w:rsidR="00874CCA">
        <w:t xml:space="preserve">). </w:t>
      </w:r>
      <w:r>
        <w:t>Exponga y justifique gráficamente las conclusiones extraídas de dicho análisis. Para ello, muestre las figuras que considere necesarias, ampliando convenientemente la zona de análisis.</w:t>
      </w:r>
      <w:r w:rsidR="00F9317B">
        <w:t xml:space="preserve"> </w:t>
      </w:r>
    </w:p>
    <w:p w14:paraId="408B7F53" w14:textId="77777777" w:rsidR="000C4FC4" w:rsidRDefault="000C4FC4" w:rsidP="000C4FC4">
      <w:pPr>
        <w:pStyle w:val="Prrafodelista"/>
      </w:pPr>
    </w:p>
    <w:tbl>
      <w:tblPr>
        <w:tblStyle w:val="Tablaconcuadrcula"/>
        <w:tblW w:w="0" w:type="auto"/>
        <w:tblInd w:w="720" w:type="dxa"/>
        <w:tblLook w:val="04A0" w:firstRow="1" w:lastRow="0" w:firstColumn="1" w:lastColumn="0" w:noHBand="0" w:noVBand="1"/>
      </w:tblPr>
      <w:tblGrid>
        <w:gridCol w:w="7774"/>
      </w:tblGrid>
      <w:tr w:rsidR="000C4FC4" w14:paraId="48F13E73" w14:textId="77777777" w:rsidTr="000C4FC4">
        <w:tc>
          <w:tcPr>
            <w:tcW w:w="8644" w:type="dxa"/>
          </w:tcPr>
          <w:p w14:paraId="39B1A3D2" w14:textId="6EE69231" w:rsidR="00C73EDA" w:rsidRDefault="00C73EDA" w:rsidP="00C73EDA">
            <w:pPr>
              <w:pStyle w:val="Prrafodelista"/>
              <w:ind w:left="0"/>
              <w:jc w:val="center"/>
              <w:rPr>
                <w:i/>
                <w:iCs/>
              </w:rPr>
            </w:pPr>
          </w:p>
          <w:p w14:paraId="1E835904" w14:textId="2656770C" w:rsidR="00C73EDA" w:rsidRPr="002636BE" w:rsidRDefault="00FF31DF" w:rsidP="00C73EDA">
            <w:pPr>
              <w:pStyle w:val="Prrafodelista"/>
              <w:ind w:left="0"/>
              <w:jc w:val="center"/>
              <w:rPr>
                <w:i/>
                <w:iCs/>
                <w:sz w:val="20"/>
                <w:szCs w:val="20"/>
              </w:rPr>
            </w:pPr>
            <w:r w:rsidRPr="00C73EDA">
              <w:rPr>
                <w:i/>
                <w:iCs/>
                <w:noProof/>
              </w:rPr>
              <w:lastRenderedPageBreak/>
              <w:drawing>
                <wp:anchor distT="0" distB="0" distL="114300" distR="114300" simplePos="0" relativeHeight="251658240" behindDoc="0" locked="0" layoutInCell="1" allowOverlap="1" wp14:anchorId="22C08982" wp14:editId="0EF6F465">
                  <wp:simplePos x="0" y="0"/>
                  <wp:positionH relativeFrom="column">
                    <wp:posOffset>-30480</wp:posOffset>
                  </wp:positionH>
                  <wp:positionV relativeFrom="paragraph">
                    <wp:posOffset>447040</wp:posOffset>
                  </wp:positionV>
                  <wp:extent cx="4808220" cy="283083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644" r="7392" b="2703"/>
                          <a:stretch/>
                        </pic:blipFill>
                        <pic:spPr bwMode="auto">
                          <a:xfrm>
                            <a:off x="0" y="0"/>
                            <a:ext cx="4808220" cy="283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36BE">
              <w:rPr>
                <w:i/>
                <w:iCs/>
                <w:sz w:val="20"/>
                <w:szCs w:val="20"/>
              </w:rPr>
              <w:t>En</w:t>
            </w:r>
            <w:r w:rsidRPr="002636BE">
              <w:rPr>
                <w:i/>
                <w:iCs/>
                <w:sz w:val="20"/>
                <w:szCs w:val="20"/>
              </w:rPr>
              <w:t xml:space="preserve"> la siguiente gráfica se muestran las señales cuantificadas en comparación con la señal original:</w:t>
            </w:r>
          </w:p>
          <w:p w14:paraId="33A8E90E" w14:textId="4C33C93D" w:rsidR="008B2641" w:rsidRDefault="008B2641" w:rsidP="00C73EDA">
            <w:pPr>
              <w:pStyle w:val="Prrafodelista"/>
              <w:ind w:left="0"/>
              <w:jc w:val="center"/>
              <w:rPr>
                <w:i/>
                <w:iCs/>
              </w:rPr>
            </w:pPr>
          </w:p>
          <w:p w14:paraId="47927B80" w14:textId="77777777" w:rsidR="002636BE" w:rsidRDefault="00FF31DF" w:rsidP="00FF31DF">
            <w:pPr>
              <w:pStyle w:val="Prrafodelista"/>
              <w:ind w:left="0"/>
              <w:jc w:val="left"/>
              <w:rPr>
                <w:i/>
                <w:iCs/>
              </w:rPr>
            </w:pPr>
            <w:r>
              <w:rPr>
                <w:i/>
                <w:iCs/>
              </w:rPr>
              <w:t xml:space="preserve">Antes de ver analizar los resultados es importante pensar que es lo uno espera ver en la gráfica para así entender mejor los resultados. En este caso la esperamos que la cuantificación con 3 bits para la parte entera y </w:t>
            </w:r>
            <w:r w:rsidR="002636BE">
              <w:rPr>
                <w:i/>
                <w:iCs/>
              </w:rPr>
              <w:t>2</w:t>
            </w:r>
            <w:r>
              <w:rPr>
                <w:i/>
                <w:iCs/>
              </w:rPr>
              <w:t xml:space="preserve"> en la decimal. En primera instancia puede parecer que la mejor cuantificación se produzca con 5 bits para la parte entera y 0 para la decimal, no obstante, si se ve el rango de valores de la señal original tenemos como valor máximo alrededor de 7 [V/V] y el valor mínimo en aproximadamente -4 [V/V]. Esto significa solo nos hacen falta 3 bits para poder representar la parte entera. Es por eso</w:t>
            </w:r>
            <w:r w:rsidR="002636BE">
              <w:rPr>
                <w:i/>
                <w:iCs/>
              </w:rPr>
              <w:t xml:space="preserve">, </w:t>
            </w:r>
            <w:r>
              <w:rPr>
                <w:i/>
                <w:iCs/>
              </w:rPr>
              <w:t xml:space="preserve">que esperamos que la cuantificación de 3 bits para la parte entera y </w:t>
            </w:r>
            <w:r w:rsidR="002636BE">
              <w:rPr>
                <w:i/>
                <w:iCs/>
              </w:rPr>
              <w:t xml:space="preserve">2 para la decimal sea la mejor de todas. </w:t>
            </w:r>
          </w:p>
          <w:p w14:paraId="5439C535" w14:textId="77777777" w:rsidR="002636BE" w:rsidRDefault="002636BE" w:rsidP="00FF31DF">
            <w:pPr>
              <w:pStyle w:val="Prrafodelista"/>
              <w:ind w:left="0"/>
              <w:jc w:val="left"/>
              <w:rPr>
                <w:i/>
                <w:iCs/>
              </w:rPr>
            </w:pPr>
          </w:p>
          <w:p w14:paraId="0024E355" w14:textId="03531A5F" w:rsidR="002636BE" w:rsidRDefault="002636BE" w:rsidP="00FF31DF">
            <w:pPr>
              <w:pStyle w:val="Prrafodelista"/>
              <w:ind w:left="0"/>
              <w:jc w:val="left"/>
              <w:rPr>
                <w:i/>
                <w:iCs/>
              </w:rPr>
            </w:pPr>
            <w:r>
              <w:rPr>
                <w:i/>
                <w:iCs/>
              </w:rPr>
              <w:t xml:space="preserve">Analizando los resultados en la gráfica es posible ver como la peor cuantificación de todas se produce cuando se utiliza 1 bit para la parte entera y 2 para la decimal. Este resultado era de esperar ya que el rango de valores es demasiado pequeño y los valores más altos y bajos (picos) no consigue cuantificarlos correctamente. Por lo tanto, se obtiene saturación. </w:t>
            </w:r>
          </w:p>
          <w:p w14:paraId="70B05248" w14:textId="77777777" w:rsidR="002636BE" w:rsidRDefault="002636BE" w:rsidP="00FF31DF">
            <w:pPr>
              <w:pStyle w:val="Prrafodelista"/>
              <w:ind w:left="0"/>
              <w:jc w:val="left"/>
              <w:rPr>
                <w:i/>
                <w:iCs/>
              </w:rPr>
            </w:pPr>
          </w:p>
          <w:p w14:paraId="79BC120E" w14:textId="183193F1" w:rsidR="00FF31DF" w:rsidRDefault="00FF31DF" w:rsidP="00FF31DF">
            <w:pPr>
              <w:pStyle w:val="Prrafodelista"/>
              <w:ind w:left="0"/>
              <w:jc w:val="left"/>
              <w:rPr>
                <w:i/>
                <w:iCs/>
              </w:rPr>
            </w:pPr>
            <w:r>
              <w:rPr>
                <w:i/>
                <w:iCs/>
              </w:rPr>
              <w:t xml:space="preserve"> </w:t>
            </w:r>
            <w:r w:rsidR="002636BE">
              <w:rPr>
                <w:i/>
                <w:iCs/>
              </w:rPr>
              <w:t>Como se había previsto la mejor cuantificación se produce con 3 bits para la parte entera y 2 para la decimal. Los dos bits para la parte introducen una precisión mayor ya que el escalón de cuantificación se hace más estrecho.</w:t>
            </w:r>
          </w:p>
          <w:p w14:paraId="4105504E" w14:textId="03E68C51" w:rsidR="002636BE" w:rsidRDefault="002636BE" w:rsidP="00FF31DF">
            <w:pPr>
              <w:pStyle w:val="Prrafodelista"/>
              <w:ind w:left="0"/>
              <w:jc w:val="left"/>
              <w:rPr>
                <w:i/>
                <w:iCs/>
              </w:rPr>
            </w:pPr>
          </w:p>
          <w:p w14:paraId="3EA1B9F2" w14:textId="2FB47B05" w:rsidR="002636BE" w:rsidRDefault="002636BE" w:rsidP="00FF31DF">
            <w:pPr>
              <w:pStyle w:val="Prrafodelista"/>
              <w:ind w:left="0"/>
              <w:jc w:val="left"/>
              <w:rPr>
                <w:i/>
                <w:iCs/>
              </w:rPr>
            </w:pPr>
            <w:r>
              <w:rPr>
                <w:i/>
                <w:iCs/>
              </w:rPr>
              <w:t xml:space="preserve">La cuantificación con 5 bits para la parte entera y 0 para la parte decimal es igual que la cuantificación con 3 bits para la parte entera y 0 para la parte decimal. Si se tuviese que elegir entre ambas cuantificaciones </w:t>
            </w:r>
            <w:r w:rsidR="004352D2">
              <w:rPr>
                <w:i/>
                <w:iCs/>
              </w:rPr>
              <w:t>se</w:t>
            </w:r>
            <w:r>
              <w:rPr>
                <w:i/>
                <w:iCs/>
              </w:rPr>
              <w:t xml:space="preserve"> cogería la cuantificación con solo 3 bits para la parte entera, ya que con menor cantidad de bits se es capaz de hacer la misma aproximación.</w:t>
            </w:r>
          </w:p>
          <w:p w14:paraId="441FB506" w14:textId="0F70770E" w:rsidR="002636BE" w:rsidRDefault="002636BE" w:rsidP="00FF31DF">
            <w:pPr>
              <w:pStyle w:val="Prrafodelista"/>
              <w:ind w:left="0"/>
              <w:jc w:val="left"/>
              <w:rPr>
                <w:i/>
                <w:iCs/>
              </w:rPr>
            </w:pPr>
          </w:p>
          <w:p w14:paraId="68941FB0" w14:textId="15908758" w:rsidR="002636BE" w:rsidRDefault="002636BE" w:rsidP="00FF31DF">
            <w:pPr>
              <w:pStyle w:val="Prrafodelista"/>
              <w:ind w:left="0"/>
              <w:jc w:val="left"/>
              <w:rPr>
                <w:i/>
                <w:iCs/>
              </w:rPr>
            </w:pPr>
          </w:p>
          <w:p w14:paraId="64A4FDBA" w14:textId="230663D7" w:rsidR="002636BE" w:rsidRPr="002636BE" w:rsidRDefault="00753EEB" w:rsidP="002636BE">
            <w:pPr>
              <w:pStyle w:val="Prrafodelista"/>
              <w:ind w:left="0"/>
              <w:jc w:val="center"/>
              <w:rPr>
                <w:i/>
                <w:iCs/>
                <w:sz w:val="20"/>
                <w:szCs w:val="20"/>
              </w:rPr>
            </w:pPr>
            <w:r>
              <w:rPr>
                <w:i/>
                <w:iCs/>
                <w:sz w:val="20"/>
                <w:szCs w:val="20"/>
              </w:rPr>
              <w:t xml:space="preserve">En la siguiente gráfica se muestras los espectros de las señales </w:t>
            </w:r>
            <w:r w:rsidRPr="00753EEB">
              <w:rPr>
                <w:sz w:val="20"/>
                <w:szCs w:val="20"/>
              </w:rPr>
              <w:t>cuantificadas</w:t>
            </w:r>
            <w:r>
              <w:rPr>
                <w:sz w:val="20"/>
                <w:szCs w:val="20"/>
              </w:rPr>
              <w:t>,</w:t>
            </w:r>
            <w:r w:rsidRPr="00753EEB">
              <w:rPr>
                <w:i/>
                <w:iCs/>
                <w:sz w:val="20"/>
                <w:szCs w:val="20"/>
              </w:rPr>
              <w:t xml:space="preserve"> K(f), K</w:t>
            </w:r>
            <w:r w:rsidRPr="00753EEB">
              <w:rPr>
                <w:i/>
                <w:iCs/>
                <w:sz w:val="20"/>
                <w:szCs w:val="20"/>
                <w:vertAlign w:val="subscript"/>
              </w:rPr>
              <w:t>S3.0</w:t>
            </w:r>
            <w:r w:rsidRPr="00753EEB">
              <w:rPr>
                <w:i/>
                <w:iCs/>
                <w:sz w:val="20"/>
                <w:szCs w:val="20"/>
              </w:rPr>
              <w:t>(f) y K</w:t>
            </w:r>
            <w:r w:rsidRPr="00753EEB">
              <w:rPr>
                <w:i/>
                <w:iCs/>
                <w:sz w:val="20"/>
                <w:szCs w:val="20"/>
                <w:vertAlign w:val="subscript"/>
              </w:rPr>
              <w:t>S1.2</w:t>
            </w:r>
            <w:r w:rsidRPr="00753EEB">
              <w:rPr>
                <w:i/>
                <w:iCs/>
                <w:sz w:val="20"/>
                <w:szCs w:val="20"/>
              </w:rPr>
              <w:t>(f),</w:t>
            </w:r>
            <w:r>
              <w:rPr>
                <w:i/>
                <w:iCs/>
                <w:sz w:val="20"/>
                <w:szCs w:val="20"/>
              </w:rPr>
              <w:t xml:space="preserve"> en comparación con la señal original:</w:t>
            </w:r>
          </w:p>
          <w:p w14:paraId="6A7D59BA" w14:textId="1DB8C1FA" w:rsidR="00C73EDA" w:rsidRDefault="00C73EDA" w:rsidP="00C73EDA">
            <w:pPr>
              <w:pStyle w:val="Prrafodelista"/>
              <w:ind w:left="0"/>
              <w:jc w:val="center"/>
              <w:rPr>
                <w:i/>
                <w:iCs/>
              </w:rPr>
            </w:pPr>
          </w:p>
          <w:p w14:paraId="6A3B7441" w14:textId="77777777" w:rsidR="00753EEB" w:rsidRDefault="00753EEB" w:rsidP="00C73EDA">
            <w:pPr>
              <w:pStyle w:val="Prrafodelista"/>
              <w:ind w:left="0"/>
              <w:jc w:val="center"/>
              <w:rPr>
                <w:i/>
                <w:iCs/>
                <w:noProof/>
              </w:rPr>
            </w:pPr>
          </w:p>
          <w:p w14:paraId="0F1082C2" w14:textId="1BAD8106" w:rsidR="00C73EDA" w:rsidRPr="008B2641" w:rsidRDefault="00C73EDA" w:rsidP="00C73EDA">
            <w:pPr>
              <w:pStyle w:val="Prrafodelista"/>
              <w:ind w:left="0"/>
              <w:jc w:val="center"/>
              <w:rPr>
                <w:i/>
                <w:iCs/>
              </w:rPr>
            </w:pPr>
            <w:r w:rsidRPr="00C73EDA">
              <w:rPr>
                <w:i/>
                <w:iCs/>
                <w:noProof/>
              </w:rPr>
              <w:lastRenderedPageBreak/>
              <w:drawing>
                <wp:inline distT="0" distB="0" distL="0" distR="0" wp14:anchorId="5B3137DE" wp14:editId="6BDB3580">
                  <wp:extent cx="4747846" cy="25321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67" t="4600" r="7267" b="4600"/>
                          <a:stretch/>
                        </pic:blipFill>
                        <pic:spPr bwMode="auto">
                          <a:xfrm>
                            <a:off x="0" y="0"/>
                            <a:ext cx="4757318" cy="2537224"/>
                          </a:xfrm>
                          <a:prstGeom prst="rect">
                            <a:avLst/>
                          </a:prstGeom>
                          <a:noFill/>
                          <a:ln>
                            <a:noFill/>
                          </a:ln>
                          <a:extLst>
                            <a:ext uri="{53640926-AAD7-44D8-BBD7-CCE9431645EC}">
                              <a14:shadowObscured xmlns:a14="http://schemas.microsoft.com/office/drawing/2010/main"/>
                            </a:ext>
                          </a:extLst>
                        </pic:spPr>
                      </pic:pic>
                    </a:graphicData>
                  </a:graphic>
                </wp:inline>
              </w:drawing>
            </w:r>
          </w:p>
          <w:p w14:paraId="234CC796" w14:textId="77777777" w:rsidR="000C4FC4" w:rsidRDefault="000C4FC4" w:rsidP="000C4FC4">
            <w:pPr>
              <w:pStyle w:val="Prrafodelista"/>
              <w:ind w:left="0"/>
            </w:pPr>
          </w:p>
          <w:p w14:paraId="136A18C7" w14:textId="617EE351" w:rsidR="00B118A4" w:rsidRPr="00F40B55" w:rsidRDefault="00753EEB" w:rsidP="000C4FC4">
            <w:pPr>
              <w:pStyle w:val="Prrafodelista"/>
              <w:ind w:left="0"/>
              <w:rPr>
                <w:i/>
                <w:iCs/>
              </w:rPr>
            </w:pPr>
            <w:r w:rsidRPr="00F40B55">
              <w:rPr>
                <w:i/>
              </w:rPr>
              <w:t xml:space="preserve">La señal cuantificada </w:t>
            </w:r>
            <w:r w:rsidRPr="00F40B55">
              <w:rPr>
                <w:i/>
                <w:iCs/>
              </w:rPr>
              <w:t>K</w:t>
            </w:r>
            <w:r w:rsidRPr="00F40B55">
              <w:rPr>
                <w:i/>
                <w:iCs/>
                <w:vertAlign w:val="subscript"/>
              </w:rPr>
              <w:t>S3.0</w:t>
            </w:r>
            <w:r w:rsidRPr="00F40B55">
              <w:rPr>
                <w:i/>
                <w:iCs/>
              </w:rPr>
              <w:t>(f) se asemeja bastante a la señal original, como era de esperar después analizar las señales en el dominio del tiempo. En el dominio de la frecuencia también se puede ver como la señal K</w:t>
            </w:r>
            <w:r w:rsidRPr="00F40B55">
              <w:rPr>
                <w:i/>
                <w:iCs/>
                <w:vertAlign w:val="subscript"/>
              </w:rPr>
              <w:t>S3.0</w:t>
            </w:r>
            <w:r w:rsidRPr="00F40B55">
              <w:rPr>
                <w:i/>
                <w:iCs/>
              </w:rPr>
              <w:t>(f) es prácticamente igual que la señal original.</w:t>
            </w:r>
          </w:p>
          <w:p w14:paraId="5BE38CEA" w14:textId="43A1DBD4" w:rsidR="00753EEB" w:rsidRPr="00F40B55" w:rsidRDefault="00753EEB" w:rsidP="000C4FC4">
            <w:pPr>
              <w:pStyle w:val="Prrafodelista"/>
              <w:ind w:left="0"/>
              <w:rPr>
                <w:i/>
              </w:rPr>
            </w:pPr>
          </w:p>
          <w:p w14:paraId="024C6CA9" w14:textId="506FEB1D" w:rsidR="00753EEB" w:rsidRPr="00C73EDA" w:rsidRDefault="00753EEB" w:rsidP="00753EEB">
            <w:pPr>
              <w:pStyle w:val="Prrafodelista"/>
              <w:ind w:left="0"/>
              <w:rPr>
                <w:i/>
              </w:rPr>
            </w:pPr>
            <w:r w:rsidRPr="00F40B55">
              <w:rPr>
                <w:i/>
                <w:iCs/>
              </w:rPr>
              <w:t>Al igual que con K</w:t>
            </w:r>
            <w:r w:rsidRPr="00F40B55">
              <w:rPr>
                <w:i/>
                <w:iCs/>
                <w:vertAlign w:val="subscript"/>
              </w:rPr>
              <w:t>S3.0</w:t>
            </w:r>
            <w:r w:rsidRPr="00F40B55">
              <w:rPr>
                <w:i/>
                <w:iCs/>
              </w:rPr>
              <w:t>(f), los resultados de K</w:t>
            </w:r>
            <w:r w:rsidRPr="00F40B55">
              <w:rPr>
                <w:i/>
                <w:iCs/>
                <w:vertAlign w:val="subscript"/>
              </w:rPr>
              <w:t>S1.2</w:t>
            </w:r>
            <w:r w:rsidRPr="00F40B55">
              <w:rPr>
                <w:i/>
                <w:iCs/>
              </w:rPr>
              <w:t>(f) también concuerdan con los resultados obtenidos en el dominio temporal. En el espectro aparecen no linealidades que se producen por el efecto de la saturación comentado y analizado en el dominio temporal.</w:t>
            </w:r>
          </w:p>
        </w:tc>
      </w:tr>
      <w:tr w:rsidR="002636BE" w14:paraId="3E1776A9" w14:textId="77777777" w:rsidTr="000C4FC4">
        <w:tc>
          <w:tcPr>
            <w:tcW w:w="8644" w:type="dxa"/>
          </w:tcPr>
          <w:p w14:paraId="7CED7E69" w14:textId="62B6FC1F" w:rsidR="002636BE" w:rsidRDefault="002636BE" w:rsidP="00753EEB">
            <w:pPr>
              <w:pStyle w:val="Prrafodelista"/>
              <w:ind w:left="0"/>
              <w:rPr>
                <w:i/>
                <w:iCs/>
              </w:rPr>
            </w:pPr>
          </w:p>
        </w:tc>
      </w:tr>
    </w:tbl>
    <w:p w14:paraId="439ADC1A" w14:textId="77777777" w:rsidR="000C4FC4" w:rsidRPr="00010A53" w:rsidRDefault="000C4FC4" w:rsidP="000C4FC4">
      <w:pPr>
        <w:pStyle w:val="Prrafodelista"/>
      </w:pPr>
    </w:p>
    <w:p w14:paraId="34D71BF6" w14:textId="77777777" w:rsidR="00E50133" w:rsidRDefault="007F0E97" w:rsidP="00D172B4">
      <w:pPr>
        <w:pStyle w:val="Prrafodelista"/>
        <w:numPr>
          <w:ilvl w:val="0"/>
          <w:numId w:val="2"/>
        </w:numPr>
      </w:pPr>
      <w:r>
        <w:t xml:space="preserve">Calcule el error </w:t>
      </w:r>
      <w:r w:rsidR="00D829FE">
        <w:t>cuadrático medio</w:t>
      </w:r>
      <w:r>
        <w:t xml:space="preserve"> cometido en cada una de las señales cuantificadas respecto de la señal original k(t). </w:t>
      </w:r>
    </w:p>
    <w:p w14:paraId="34D71BF7" w14:textId="77777777" w:rsidR="00E50133" w:rsidRPr="00E50133" w:rsidRDefault="00E50133" w:rsidP="00E50133">
      <w:pPr>
        <w:ind w:left="360"/>
        <w:rPr>
          <w:rFonts w:eastAsiaTheme="minorEastAsia"/>
        </w:rPr>
      </w:pPr>
      <m:oMathPara>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SE.D</m:t>
                          </m:r>
                        </m:sub>
                      </m:sSub>
                      <m:r>
                        <w:rPr>
                          <w:rFonts w:ascii="Cambria Math" w:hAnsi="Cambria Math"/>
                        </w:rPr>
                        <m:t>[n]</m:t>
                      </m:r>
                    </m:e>
                  </m:d>
                </m:e>
                <m:sup>
                  <m:r>
                    <w:rPr>
                      <w:rFonts w:ascii="Cambria Math" w:hAnsi="Cambria Math"/>
                    </w:rPr>
                    <m:t>2</m:t>
                  </m:r>
                </m:sup>
              </m:sSup>
            </m:e>
          </m:nary>
        </m:oMath>
      </m:oMathPara>
    </w:p>
    <w:p w14:paraId="34D71BF8" w14:textId="77777777" w:rsidR="00E50133" w:rsidRDefault="00E50133" w:rsidP="00E50133">
      <w:pPr>
        <w:pStyle w:val="Prrafodelista"/>
      </w:pPr>
      <w:r>
        <w:t xml:space="preserve">Donde </w:t>
      </w:r>
      <m:oMath>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es la muestra n-ésima de la señal original, </w:t>
      </w:r>
      <m:oMath>
        <m:sSub>
          <m:sSubPr>
            <m:ctrlPr>
              <w:rPr>
                <w:rFonts w:ascii="Cambria Math" w:hAnsi="Cambria Math"/>
                <w:i/>
                <w:iCs/>
              </w:rPr>
            </m:ctrlPr>
          </m:sSubPr>
          <m:e>
            <m:r>
              <w:rPr>
                <w:rFonts w:ascii="Cambria Math" w:hAnsi="Cambria Math"/>
              </w:rPr>
              <m:t>k</m:t>
            </m:r>
          </m:e>
          <m:sub>
            <m:r>
              <w:rPr>
                <w:rFonts w:ascii="Cambria Math" w:hAnsi="Cambria Math"/>
              </w:rPr>
              <m:t>SE.D</m:t>
            </m:r>
          </m:sub>
        </m:sSub>
        <m:r>
          <m:rPr>
            <m:sty m:val="p"/>
          </m:rPr>
          <w:rPr>
            <w:rFonts w:ascii="Cambria Math" w:hAnsi="Cambria Math"/>
          </w:rPr>
          <m:t>[</m:t>
        </m:r>
        <m:r>
          <w:rPr>
            <w:rFonts w:ascii="Cambria Math" w:hAnsi="Cambria Math"/>
          </w:rPr>
          <m:t>n</m:t>
        </m:r>
        <m:r>
          <m:rPr>
            <m:sty m:val="p"/>
          </m:rPr>
          <w:rPr>
            <w:rFonts w:ascii="Cambria Math" w:hAnsi="Cambria Math"/>
          </w:rPr>
          <m:t>]</m:t>
        </m:r>
      </m:oMath>
      <w:r w:rsidRPr="00E50133">
        <w:t xml:space="preserve"> </w:t>
      </w:r>
      <w:r>
        <w:t>es la muestra n-</w:t>
      </w:r>
      <w:proofErr w:type="spellStart"/>
      <w:r>
        <w:t>ésima</w:t>
      </w:r>
      <w:proofErr w:type="spellEnd"/>
      <w:r>
        <w:t xml:space="preserve"> de la señal cuantificada, y </w:t>
      </w:r>
      <m:oMath>
        <m:r>
          <w:rPr>
            <w:rFonts w:ascii="Cambria Math" w:hAnsi="Cambria Math"/>
          </w:rPr>
          <m:t>N</m:t>
        </m:r>
      </m:oMath>
      <w:r>
        <w:t xml:space="preserve"> es el número de muestras de las señales.</w:t>
      </w:r>
    </w:p>
    <w:p w14:paraId="34D71BF9" w14:textId="5FD8D2C8" w:rsidR="00D172B4" w:rsidRDefault="007F0E97" w:rsidP="00E50133">
      <w:pPr>
        <w:pStyle w:val="Prrafodelista"/>
      </w:pPr>
      <w:r>
        <w:t>Comente los resultados obtenidos en función de la parte entera y la parte decimal de los niveles de cuantificación.</w:t>
      </w:r>
      <w:r w:rsidR="7876D510">
        <w:t xml:space="preserve"> </w:t>
      </w:r>
    </w:p>
    <w:p w14:paraId="5BDF5F18" w14:textId="77777777" w:rsidR="00B364A5" w:rsidRDefault="00B364A5" w:rsidP="00E50133">
      <w:pPr>
        <w:pStyle w:val="Prrafodelista"/>
      </w:pPr>
    </w:p>
    <w:tbl>
      <w:tblPr>
        <w:tblStyle w:val="Tablaconcuadrcula"/>
        <w:tblW w:w="0" w:type="auto"/>
        <w:tblInd w:w="720" w:type="dxa"/>
        <w:tblLook w:val="04A0" w:firstRow="1" w:lastRow="0" w:firstColumn="1" w:lastColumn="0" w:noHBand="0" w:noVBand="1"/>
      </w:tblPr>
      <w:tblGrid>
        <w:gridCol w:w="7774"/>
      </w:tblGrid>
      <w:tr w:rsidR="00B364A5" w14:paraId="2C0DFC62" w14:textId="77777777" w:rsidTr="00B364A5">
        <w:tc>
          <w:tcPr>
            <w:tcW w:w="8644" w:type="dxa"/>
          </w:tcPr>
          <w:p w14:paraId="3EF815C2" w14:textId="6AD78363" w:rsidR="008B2641" w:rsidRDefault="009E6DE5" w:rsidP="009E6DE5">
            <w:pPr>
              <w:pStyle w:val="Prrafodelista"/>
              <w:ind w:left="0"/>
              <w:jc w:val="left"/>
              <w:rPr>
                <w:i/>
                <w:iCs/>
              </w:rPr>
            </w:pPr>
            <w:r>
              <w:rPr>
                <w:i/>
                <w:iCs/>
              </w:rPr>
              <w:t>En este apartado se van a analizar los ECM para ver y corroborar los resultados obtenidos en los apartados anteriores.</w:t>
            </w:r>
          </w:p>
          <w:p w14:paraId="68D85111" w14:textId="77777777" w:rsidR="009E6DE5" w:rsidRDefault="009E6DE5" w:rsidP="009E6DE5">
            <w:pPr>
              <w:pStyle w:val="Prrafodelista"/>
              <w:ind w:left="0"/>
              <w:jc w:val="left"/>
              <w:rPr>
                <w:i/>
                <w:iCs/>
              </w:rPr>
            </w:pPr>
          </w:p>
          <w:p w14:paraId="76CC6056" w14:textId="0F107BCB" w:rsidR="00995227" w:rsidRPr="00995227" w:rsidRDefault="00995227" w:rsidP="00753EEB">
            <w:pPr>
              <w:pStyle w:val="Prrafodelista"/>
              <w:ind w:left="0"/>
              <w:jc w:val="center"/>
              <w:rPr>
                <w:i/>
                <w:iCs/>
                <w:sz w:val="20"/>
                <w:szCs w:val="20"/>
              </w:rPr>
            </w:pPr>
            <w:r w:rsidRPr="00995227">
              <w:rPr>
                <w:i/>
                <w:iCs/>
                <w:sz w:val="20"/>
                <w:szCs w:val="20"/>
              </w:rPr>
              <w:t xml:space="preserve">ECM para cuantificación con 3 bits entera y </w:t>
            </w:r>
            <w:r>
              <w:rPr>
                <w:i/>
                <w:iCs/>
                <w:sz w:val="20"/>
                <w:szCs w:val="20"/>
              </w:rPr>
              <w:t>0</w:t>
            </w:r>
            <w:r w:rsidRPr="00995227">
              <w:rPr>
                <w:i/>
                <w:iCs/>
                <w:sz w:val="20"/>
                <w:szCs w:val="20"/>
              </w:rPr>
              <w:t xml:space="preserve"> decimal</w:t>
            </w:r>
            <w:r>
              <w:rPr>
                <w:i/>
                <w:iCs/>
                <w:sz w:val="20"/>
                <w:szCs w:val="20"/>
              </w:rPr>
              <w:t>:</w:t>
            </w:r>
          </w:p>
          <w:p w14:paraId="14975DDA" w14:textId="77777777" w:rsidR="00995227" w:rsidRDefault="00995227" w:rsidP="00753EEB">
            <w:pPr>
              <w:pStyle w:val="Prrafodelista"/>
              <w:ind w:left="0"/>
              <w:jc w:val="center"/>
              <w:rPr>
                <w:i/>
                <w:iCs/>
              </w:rPr>
            </w:pPr>
          </w:p>
          <w:p w14:paraId="78C75BB7" w14:textId="38328714" w:rsidR="00753EEB" w:rsidRDefault="00753EEB" w:rsidP="00753EEB">
            <w:pPr>
              <w:pStyle w:val="Prrafodelista"/>
              <w:ind w:left="0"/>
              <w:jc w:val="center"/>
              <w:rPr>
                <w:i/>
                <w:iCs/>
              </w:rPr>
            </w:pPr>
            <w:r w:rsidRPr="00753EEB">
              <w:rPr>
                <w:i/>
                <w:iCs/>
                <w:noProof/>
              </w:rPr>
              <w:drawing>
                <wp:inline distT="0" distB="0" distL="0" distR="0" wp14:anchorId="62A257C2" wp14:editId="011C6A8F">
                  <wp:extent cx="737366" cy="509954"/>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885" cy="513771"/>
                          </a:xfrm>
                          <a:prstGeom prst="rect">
                            <a:avLst/>
                          </a:prstGeom>
                        </pic:spPr>
                      </pic:pic>
                    </a:graphicData>
                  </a:graphic>
                </wp:inline>
              </w:drawing>
            </w:r>
          </w:p>
          <w:p w14:paraId="0574D460" w14:textId="77777777" w:rsidR="00995227" w:rsidRDefault="00995227" w:rsidP="00753EEB">
            <w:pPr>
              <w:pStyle w:val="Prrafodelista"/>
              <w:ind w:left="0"/>
              <w:jc w:val="center"/>
              <w:rPr>
                <w:i/>
                <w:iCs/>
              </w:rPr>
            </w:pPr>
          </w:p>
          <w:p w14:paraId="6E040CA3" w14:textId="7674A436" w:rsidR="00995227" w:rsidRPr="00995227" w:rsidRDefault="00995227" w:rsidP="00995227">
            <w:pPr>
              <w:pStyle w:val="Prrafodelista"/>
              <w:ind w:left="0"/>
              <w:jc w:val="center"/>
              <w:rPr>
                <w:i/>
                <w:iCs/>
                <w:sz w:val="20"/>
                <w:szCs w:val="20"/>
              </w:rPr>
            </w:pPr>
            <w:r w:rsidRPr="00995227">
              <w:rPr>
                <w:i/>
                <w:iCs/>
                <w:sz w:val="20"/>
                <w:szCs w:val="20"/>
              </w:rPr>
              <w:t xml:space="preserve">ECM para cuantificación con </w:t>
            </w:r>
            <w:r>
              <w:rPr>
                <w:i/>
                <w:iCs/>
                <w:sz w:val="20"/>
                <w:szCs w:val="20"/>
              </w:rPr>
              <w:t>1</w:t>
            </w:r>
            <w:r w:rsidRPr="00995227">
              <w:rPr>
                <w:i/>
                <w:iCs/>
                <w:sz w:val="20"/>
                <w:szCs w:val="20"/>
              </w:rPr>
              <w:t xml:space="preserve"> bit</w:t>
            </w:r>
            <w:r>
              <w:rPr>
                <w:i/>
                <w:iCs/>
                <w:sz w:val="20"/>
                <w:szCs w:val="20"/>
              </w:rPr>
              <w:t xml:space="preserve"> </w:t>
            </w:r>
            <w:r w:rsidRPr="00995227">
              <w:rPr>
                <w:i/>
                <w:iCs/>
                <w:sz w:val="20"/>
                <w:szCs w:val="20"/>
              </w:rPr>
              <w:t>entera y 2 decimal</w:t>
            </w:r>
            <w:r>
              <w:rPr>
                <w:i/>
                <w:iCs/>
                <w:sz w:val="20"/>
                <w:szCs w:val="20"/>
              </w:rPr>
              <w:t>:</w:t>
            </w:r>
          </w:p>
          <w:p w14:paraId="4177B7DE" w14:textId="0808DE24" w:rsidR="00753EEB" w:rsidRDefault="00753EEB" w:rsidP="00995227">
            <w:pPr>
              <w:pStyle w:val="Prrafodelista"/>
              <w:ind w:left="0"/>
              <w:rPr>
                <w:i/>
                <w:iCs/>
              </w:rPr>
            </w:pPr>
          </w:p>
          <w:p w14:paraId="573ECB97" w14:textId="0097BBE2" w:rsidR="00753EEB" w:rsidRDefault="00995227" w:rsidP="00753EEB">
            <w:pPr>
              <w:pStyle w:val="Prrafodelista"/>
              <w:ind w:left="0"/>
              <w:jc w:val="center"/>
              <w:rPr>
                <w:i/>
                <w:iCs/>
              </w:rPr>
            </w:pPr>
            <w:r w:rsidRPr="00995227">
              <w:rPr>
                <w:i/>
                <w:iCs/>
                <w:noProof/>
              </w:rPr>
              <w:lastRenderedPageBreak/>
              <w:drawing>
                <wp:inline distT="0" distB="0" distL="0" distR="0" wp14:anchorId="57AFFA69" wp14:editId="00783A24">
                  <wp:extent cx="750277" cy="5158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3601" cy="518100"/>
                          </a:xfrm>
                          <a:prstGeom prst="rect">
                            <a:avLst/>
                          </a:prstGeom>
                        </pic:spPr>
                      </pic:pic>
                    </a:graphicData>
                  </a:graphic>
                </wp:inline>
              </w:drawing>
            </w:r>
          </w:p>
          <w:p w14:paraId="580F7902" w14:textId="2C65B809" w:rsidR="00995227" w:rsidRDefault="00995227" w:rsidP="00753EEB">
            <w:pPr>
              <w:pStyle w:val="Prrafodelista"/>
              <w:ind w:left="0"/>
              <w:jc w:val="center"/>
              <w:rPr>
                <w:i/>
                <w:iCs/>
              </w:rPr>
            </w:pPr>
          </w:p>
          <w:p w14:paraId="457B9A1F" w14:textId="77777777" w:rsidR="00995227" w:rsidRPr="00995227" w:rsidRDefault="00995227" w:rsidP="00995227">
            <w:pPr>
              <w:pStyle w:val="Prrafodelista"/>
              <w:ind w:left="0"/>
              <w:jc w:val="center"/>
              <w:rPr>
                <w:i/>
                <w:iCs/>
                <w:sz w:val="20"/>
                <w:szCs w:val="20"/>
              </w:rPr>
            </w:pPr>
            <w:r w:rsidRPr="00995227">
              <w:rPr>
                <w:i/>
                <w:iCs/>
                <w:sz w:val="20"/>
                <w:szCs w:val="20"/>
              </w:rPr>
              <w:t>ECM para cuantificación con 3 bits entera y 2 decimal</w:t>
            </w:r>
            <w:r>
              <w:rPr>
                <w:i/>
                <w:iCs/>
                <w:sz w:val="20"/>
                <w:szCs w:val="20"/>
              </w:rPr>
              <w:t>:</w:t>
            </w:r>
          </w:p>
          <w:p w14:paraId="5551FD9F" w14:textId="77777777" w:rsidR="00995227" w:rsidRDefault="00995227" w:rsidP="00753EEB">
            <w:pPr>
              <w:pStyle w:val="Prrafodelista"/>
              <w:ind w:left="0"/>
              <w:jc w:val="center"/>
              <w:rPr>
                <w:i/>
                <w:iCs/>
              </w:rPr>
            </w:pPr>
          </w:p>
          <w:p w14:paraId="3C920996" w14:textId="570AFA7F" w:rsidR="00995227" w:rsidRDefault="00995227" w:rsidP="00753EEB">
            <w:pPr>
              <w:pStyle w:val="Prrafodelista"/>
              <w:ind w:left="0"/>
              <w:jc w:val="center"/>
              <w:rPr>
                <w:i/>
                <w:iCs/>
              </w:rPr>
            </w:pPr>
            <w:r w:rsidRPr="00995227">
              <w:rPr>
                <w:i/>
                <w:iCs/>
                <w:noProof/>
              </w:rPr>
              <w:drawing>
                <wp:inline distT="0" distB="0" distL="0" distR="0" wp14:anchorId="2DDF5A2A" wp14:editId="1B1F9545">
                  <wp:extent cx="750277" cy="4958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5883" cy="499540"/>
                          </a:xfrm>
                          <a:prstGeom prst="rect">
                            <a:avLst/>
                          </a:prstGeom>
                        </pic:spPr>
                      </pic:pic>
                    </a:graphicData>
                  </a:graphic>
                </wp:inline>
              </w:drawing>
            </w:r>
          </w:p>
          <w:p w14:paraId="5B38BCF7" w14:textId="31D47D8A" w:rsidR="00995227" w:rsidRDefault="00995227" w:rsidP="00753EEB">
            <w:pPr>
              <w:pStyle w:val="Prrafodelista"/>
              <w:ind w:left="0"/>
              <w:jc w:val="center"/>
              <w:rPr>
                <w:i/>
                <w:iCs/>
              </w:rPr>
            </w:pPr>
          </w:p>
          <w:p w14:paraId="33303624" w14:textId="7F9E69ED" w:rsidR="00995227" w:rsidRPr="00995227" w:rsidRDefault="00995227" w:rsidP="00995227">
            <w:pPr>
              <w:pStyle w:val="Prrafodelista"/>
              <w:ind w:left="0"/>
              <w:jc w:val="center"/>
              <w:rPr>
                <w:i/>
                <w:iCs/>
                <w:sz w:val="20"/>
                <w:szCs w:val="20"/>
              </w:rPr>
            </w:pPr>
            <w:r w:rsidRPr="00995227">
              <w:rPr>
                <w:i/>
                <w:iCs/>
                <w:sz w:val="20"/>
                <w:szCs w:val="20"/>
              </w:rPr>
              <w:t xml:space="preserve">ECM para cuantificación con </w:t>
            </w:r>
            <w:r>
              <w:rPr>
                <w:i/>
                <w:iCs/>
                <w:sz w:val="20"/>
                <w:szCs w:val="20"/>
              </w:rPr>
              <w:t xml:space="preserve">5 </w:t>
            </w:r>
            <w:r w:rsidRPr="00995227">
              <w:rPr>
                <w:i/>
                <w:iCs/>
                <w:sz w:val="20"/>
                <w:szCs w:val="20"/>
              </w:rPr>
              <w:t xml:space="preserve">bits entera y </w:t>
            </w:r>
            <w:r>
              <w:rPr>
                <w:i/>
                <w:iCs/>
                <w:sz w:val="20"/>
                <w:szCs w:val="20"/>
              </w:rPr>
              <w:t>0</w:t>
            </w:r>
            <w:r w:rsidRPr="00995227">
              <w:rPr>
                <w:i/>
                <w:iCs/>
                <w:sz w:val="20"/>
                <w:szCs w:val="20"/>
              </w:rPr>
              <w:t xml:space="preserve"> decimal</w:t>
            </w:r>
            <w:r>
              <w:rPr>
                <w:i/>
                <w:iCs/>
                <w:sz w:val="20"/>
                <w:szCs w:val="20"/>
              </w:rPr>
              <w:t>:</w:t>
            </w:r>
          </w:p>
          <w:p w14:paraId="3FE0EEA6" w14:textId="77777777" w:rsidR="00995227" w:rsidRDefault="00995227" w:rsidP="00753EEB">
            <w:pPr>
              <w:pStyle w:val="Prrafodelista"/>
              <w:ind w:left="0"/>
              <w:jc w:val="center"/>
              <w:rPr>
                <w:i/>
                <w:iCs/>
              </w:rPr>
            </w:pPr>
          </w:p>
          <w:p w14:paraId="32E18839" w14:textId="7AC75F0B" w:rsidR="00995227" w:rsidRPr="008B2641" w:rsidRDefault="00995227" w:rsidP="00753EEB">
            <w:pPr>
              <w:pStyle w:val="Prrafodelista"/>
              <w:ind w:left="0"/>
              <w:jc w:val="center"/>
              <w:rPr>
                <w:i/>
                <w:iCs/>
              </w:rPr>
            </w:pPr>
            <w:r w:rsidRPr="00995227">
              <w:rPr>
                <w:i/>
                <w:iCs/>
                <w:noProof/>
              </w:rPr>
              <w:drawing>
                <wp:inline distT="0" distB="0" distL="0" distR="0" wp14:anchorId="4D96139E" wp14:editId="505E7D05">
                  <wp:extent cx="744416" cy="489747"/>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8406" cy="492372"/>
                          </a:xfrm>
                          <a:prstGeom prst="rect">
                            <a:avLst/>
                          </a:prstGeom>
                        </pic:spPr>
                      </pic:pic>
                    </a:graphicData>
                  </a:graphic>
                </wp:inline>
              </w:drawing>
            </w:r>
          </w:p>
          <w:p w14:paraId="77FCE769" w14:textId="4A0E6EBE" w:rsidR="00B364A5" w:rsidRDefault="00B364A5" w:rsidP="00E50133">
            <w:pPr>
              <w:pStyle w:val="Prrafodelista"/>
              <w:ind w:left="0"/>
            </w:pPr>
          </w:p>
          <w:p w14:paraId="26BB5BBF" w14:textId="4DAAECCA" w:rsidR="009E6DE5" w:rsidRDefault="009E6DE5" w:rsidP="00E50133">
            <w:pPr>
              <w:pStyle w:val="Prrafodelista"/>
              <w:ind w:left="0"/>
              <w:rPr>
                <w:i/>
                <w:iCs/>
              </w:rPr>
            </w:pPr>
          </w:p>
          <w:p w14:paraId="314AE5A3" w14:textId="1994F66A" w:rsidR="009E6DE5" w:rsidRDefault="009E6DE5" w:rsidP="00E50133">
            <w:pPr>
              <w:pStyle w:val="Prrafodelista"/>
              <w:ind w:left="0"/>
              <w:rPr>
                <w:i/>
                <w:iCs/>
              </w:rPr>
            </w:pPr>
            <w:r>
              <w:rPr>
                <w:i/>
                <w:iCs/>
              </w:rPr>
              <w:t>Viendo los valores para el ECM obtenemos el siguiente resultado</w:t>
            </w:r>
            <w:r w:rsidR="004352D2">
              <w:rPr>
                <w:i/>
                <w:iCs/>
              </w:rPr>
              <w:t xml:space="preserve"> (menor es mejor)</w:t>
            </w:r>
            <w:r>
              <w:rPr>
                <w:i/>
                <w:iCs/>
              </w:rPr>
              <w:t>:</w:t>
            </w:r>
          </w:p>
          <w:p w14:paraId="03C7F4D1" w14:textId="2907ABCD" w:rsidR="009E6DE5" w:rsidRDefault="009E6DE5" w:rsidP="00E50133">
            <w:pPr>
              <w:pStyle w:val="Prrafodelista"/>
              <w:ind w:left="0"/>
              <w:rPr>
                <w:i/>
                <w:iCs/>
              </w:rPr>
            </w:pPr>
          </w:p>
          <w:p w14:paraId="2656A1F4" w14:textId="4A4FDF70" w:rsidR="009E6DE5" w:rsidRDefault="009E6DE5" w:rsidP="009E6DE5">
            <w:pPr>
              <w:pStyle w:val="Prrafodelista"/>
              <w:ind w:left="0"/>
              <w:jc w:val="center"/>
              <w:rPr>
                <w:i/>
                <w:iCs/>
                <w:sz w:val="20"/>
                <w:szCs w:val="20"/>
              </w:rPr>
            </w:pPr>
            <w:r w:rsidRPr="009E6DE5">
              <w:rPr>
                <w:i/>
                <w:iCs/>
                <w:sz w:val="20"/>
                <w:szCs w:val="20"/>
              </w:rPr>
              <w:t>ECM_s32 &lt; ECM_s30 &lt; ECM_s50 &lt; ECM_s12</w:t>
            </w:r>
          </w:p>
          <w:p w14:paraId="668E6E91" w14:textId="77777777" w:rsidR="009E6DE5" w:rsidRDefault="009E6DE5" w:rsidP="009E6DE5">
            <w:pPr>
              <w:pStyle w:val="Prrafodelista"/>
              <w:ind w:left="0"/>
              <w:rPr>
                <w:i/>
                <w:iCs/>
              </w:rPr>
            </w:pPr>
          </w:p>
          <w:p w14:paraId="753BA05B" w14:textId="0134A1E6" w:rsidR="009E6DE5" w:rsidRDefault="009E6DE5" w:rsidP="009E6DE5">
            <w:pPr>
              <w:pStyle w:val="Prrafodelista"/>
              <w:ind w:left="0"/>
              <w:rPr>
                <w:i/>
                <w:iCs/>
              </w:rPr>
            </w:pPr>
            <w:r w:rsidRPr="009E6DE5">
              <w:rPr>
                <w:i/>
                <w:iCs/>
              </w:rPr>
              <w:t>Estos resultados con congruentes con los obtenidos en apartados anteriores ya que la cuantificación con 3 bits para la parte entera y 2 para la decimal es la menor ECM tiene y por lo tanto la que mejor se aproxima a la señal original.</w:t>
            </w:r>
          </w:p>
          <w:p w14:paraId="5B339346" w14:textId="64A5D067" w:rsidR="009E6DE5" w:rsidRDefault="009E6DE5" w:rsidP="009E6DE5">
            <w:pPr>
              <w:pStyle w:val="Prrafodelista"/>
              <w:ind w:left="0"/>
              <w:rPr>
                <w:i/>
                <w:iCs/>
              </w:rPr>
            </w:pPr>
          </w:p>
          <w:p w14:paraId="4838DAE8" w14:textId="031064D1" w:rsidR="009E6DE5" w:rsidRPr="009E6DE5" w:rsidRDefault="009E6DE5" w:rsidP="009E6DE5">
            <w:pPr>
              <w:pStyle w:val="Prrafodelista"/>
              <w:ind w:left="0"/>
              <w:rPr>
                <w:i/>
                <w:iCs/>
              </w:rPr>
            </w:pPr>
            <w:r>
              <w:rPr>
                <w:i/>
                <w:iCs/>
              </w:rPr>
              <w:t>Al igual que en apartados anteriores se puede observar que la cuantificación con 3 bits para la parte entera y 0 para la parte decimal tiene el mismo ECM que la cuantificación con 5 bits para la parte entera y 0 para la parte decimal. Como se ha explicado antes esto se debe a que solo hacen falta 3 bits para poder representar</w:t>
            </w:r>
            <w:r w:rsidR="00FC2FD0">
              <w:rPr>
                <w:i/>
                <w:iCs/>
              </w:rPr>
              <w:t xml:space="preserve"> la parte entera. Los 2 bits adicionales no aportan ninguna mejora.</w:t>
            </w:r>
          </w:p>
          <w:p w14:paraId="788F49C5" w14:textId="2F981225" w:rsidR="00B364A5" w:rsidRDefault="00B364A5" w:rsidP="00E50133">
            <w:pPr>
              <w:pStyle w:val="Prrafodelista"/>
              <w:ind w:left="0"/>
            </w:pPr>
          </w:p>
        </w:tc>
      </w:tr>
    </w:tbl>
    <w:p w14:paraId="509A1D72" w14:textId="77777777" w:rsidR="00B364A5" w:rsidRDefault="00B364A5" w:rsidP="00E50133">
      <w:pPr>
        <w:pStyle w:val="Prrafodelista"/>
      </w:pPr>
    </w:p>
    <w:p w14:paraId="61AAFD63" w14:textId="469AC630" w:rsidR="002C1241" w:rsidRDefault="002C1241" w:rsidP="002C1241">
      <w:r>
        <w:t xml:space="preserve">Basándose en los resultados anteriores y teniendo en cuenta </w:t>
      </w:r>
      <w:r w:rsidRPr="00E076BD">
        <w:rPr>
          <w:b/>
          <w:bCs/>
          <w:u w:val="single"/>
        </w:rPr>
        <w:t>el archivo de audio suministrado</w:t>
      </w:r>
      <w:r>
        <w:t>, realice los siguientes apartados:</w:t>
      </w:r>
    </w:p>
    <w:p w14:paraId="3AB20BB6" w14:textId="2266B4C8" w:rsidR="002C1241" w:rsidRDefault="002C1241" w:rsidP="002C1241">
      <w:r>
        <w:t>Nota: Para el desarrollo de esta parte de la práctica el alumno necesita unos altavoces o auriculares.</w:t>
      </w:r>
    </w:p>
    <w:p w14:paraId="77C79E7F" w14:textId="1C1B3C91" w:rsidR="002C1241" w:rsidRPr="00AB6478" w:rsidRDefault="002C1241" w:rsidP="00E076BD">
      <w:pPr>
        <w:pStyle w:val="Prrafodelista"/>
        <w:numPr>
          <w:ilvl w:val="0"/>
          <w:numId w:val="9"/>
        </w:numPr>
        <w:ind w:left="426"/>
        <w:rPr>
          <w:rFonts w:eastAsiaTheme="minorEastAsia"/>
        </w:rPr>
      </w:pPr>
      <w:r>
        <w:t xml:space="preserve">Cuantifique uniformemente la señal y[n] obtenida </w:t>
      </w:r>
      <w:r w:rsidR="00E076BD">
        <w:t xml:space="preserve">a partir </w:t>
      </w:r>
      <w:r>
        <w:t>de la señal de audio facilitada por el profesor</w:t>
      </w:r>
      <w:r w:rsidR="005A5533">
        <w:t xml:space="preserve">, </w:t>
      </w:r>
      <w:r w:rsidR="003C1C6B">
        <w:t>donde y[n] es la parte de x[n] que contiene sonido. Es decir, ignore de x[n] las muestras de los intervalos de reposo (|x[n]| &lt; 0,01 V</w:t>
      </w:r>
      <w:r w:rsidR="003C1C6B" w:rsidRPr="0066297A">
        <w:t>)</w:t>
      </w:r>
      <w:r w:rsidR="003C1C6B" w:rsidRPr="0066297A">
        <w:rPr>
          <w:rStyle w:val="Refdenotaalpie"/>
        </w:rPr>
        <w:footnoteReference w:id="2"/>
      </w:r>
      <w:r w:rsidR="003C1C6B">
        <w:t xml:space="preserve"> anteriores y posteriores a la voz. </w:t>
      </w:r>
      <w:r w:rsidRPr="005A5533">
        <w:rPr>
          <w:b/>
          <w:bCs/>
        </w:rPr>
        <w:t>Emplee para ello un cuantificador de 7 bits</w:t>
      </w:r>
      <w:r>
        <w:t xml:space="preserve">. La señal resultante será </w:t>
      </w:r>
      <w:proofErr w:type="spellStart"/>
      <w:r>
        <w:t>q</w:t>
      </w:r>
      <w:r w:rsidRPr="63F9AE74">
        <w:rPr>
          <w:vertAlign w:val="subscript"/>
        </w:rPr>
        <w:t>u</w:t>
      </w:r>
      <w:proofErr w:type="spellEnd"/>
      <w:r>
        <w:t>[n].</w:t>
      </w:r>
      <w:r w:rsidR="00E076BD">
        <w:t xml:space="preserve"> </w:t>
      </w:r>
      <w:r w:rsidR="1678AA35">
        <w:t xml:space="preserve">Use </w:t>
      </w:r>
      <w:r w:rsidR="00084D06">
        <w:t>la función ‘’</w:t>
      </w:r>
      <w:proofErr w:type="spellStart"/>
      <w:r w:rsidR="1678AA35" w:rsidRPr="63F9AE74">
        <w:rPr>
          <w:b/>
          <w:bCs/>
        </w:rPr>
        <w:t>audioread</w:t>
      </w:r>
      <w:proofErr w:type="spellEnd"/>
      <w:r w:rsidR="00084D06">
        <w:rPr>
          <w:b/>
          <w:bCs/>
        </w:rPr>
        <w:t>’’</w:t>
      </w:r>
      <w:r w:rsidR="1678AA35" w:rsidRPr="63F9AE74">
        <w:rPr>
          <w:b/>
          <w:bCs/>
        </w:rPr>
        <w:t xml:space="preserve"> </w:t>
      </w:r>
      <w:r w:rsidR="1678AA35">
        <w:t xml:space="preserve">o </w:t>
      </w:r>
      <w:r w:rsidR="00084D06">
        <w:t>‘’</w:t>
      </w:r>
      <w:proofErr w:type="spellStart"/>
      <w:r w:rsidR="1678AA35" w:rsidRPr="63F9AE74">
        <w:rPr>
          <w:b/>
          <w:bCs/>
        </w:rPr>
        <w:t>wavread</w:t>
      </w:r>
      <w:proofErr w:type="spellEnd"/>
      <w:r w:rsidR="00084D06">
        <w:rPr>
          <w:b/>
          <w:bCs/>
        </w:rPr>
        <w:t>’’</w:t>
      </w:r>
      <w:r w:rsidR="1678AA35" w:rsidRPr="63F9AE74">
        <w:rPr>
          <w:b/>
          <w:bCs/>
        </w:rPr>
        <w:t xml:space="preserve"> para leer el fichero</w:t>
      </w:r>
      <w:r w:rsidR="00084D06">
        <w:rPr>
          <w:b/>
          <w:bCs/>
        </w:rPr>
        <w:t xml:space="preserve"> y ‘’</w:t>
      </w:r>
      <w:proofErr w:type="spellStart"/>
      <w:r w:rsidR="00084D06">
        <w:rPr>
          <w:b/>
          <w:bCs/>
        </w:rPr>
        <w:t>sound</w:t>
      </w:r>
      <w:proofErr w:type="spellEnd"/>
      <w:r w:rsidR="00084D06">
        <w:rPr>
          <w:b/>
          <w:bCs/>
        </w:rPr>
        <w:t>’’ para reproducirlo</w:t>
      </w:r>
      <w:r w:rsidR="1678AA35">
        <w:t>.</w:t>
      </w:r>
      <w:r w:rsidR="2E9ACD03">
        <w:t xml:space="preserve"> El alumno deberá seleccionar el número bits que asigna a la parte entera y a la parte decimal respectivamente</w:t>
      </w:r>
      <w:r w:rsidR="005A5533">
        <w:t xml:space="preserve"> y exponer </w:t>
      </w:r>
      <w:r w:rsidR="0BB40BC3">
        <w:t xml:space="preserve">el razonamiento llevado a </w:t>
      </w:r>
      <w:r w:rsidR="005A5533">
        <w:t xml:space="preserve">cabo. </w:t>
      </w:r>
    </w:p>
    <w:p w14:paraId="2B5DCF6A" w14:textId="77777777" w:rsidR="00AB6478" w:rsidRPr="00AB6478" w:rsidRDefault="00AB6478" w:rsidP="00AB6478">
      <w:pPr>
        <w:pStyle w:val="Prrafodelista"/>
        <w:ind w:left="426"/>
        <w:rPr>
          <w:rFonts w:eastAsiaTheme="minorEastAsia"/>
        </w:rPr>
      </w:pPr>
    </w:p>
    <w:tbl>
      <w:tblPr>
        <w:tblStyle w:val="Tablaconcuadrcula"/>
        <w:tblW w:w="0" w:type="auto"/>
        <w:tblInd w:w="426" w:type="dxa"/>
        <w:tblLook w:val="04A0" w:firstRow="1" w:lastRow="0" w:firstColumn="1" w:lastColumn="0" w:noHBand="0" w:noVBand="1"/>
      </w:tblPr>
      <w:tblGrid>
        <w:gridCol w:w="8068"/>
      </w:tblGrid>
      <w:tr w:rsidR="00AB6478" w14:paraId="66C178AE" w14:textId="77777777" w:rsidTr="00AB6478">
        <w:tc>
          <w:tcPr>
            <w:tcW w:w="8644" w:type="dxa"/>
          </w:tcPr>
          <w:p w14:paraId="73FBC13C" w14:textId="36CD37A0" w:rsidR="008B2641" w:rsidRDefault="00B465DC" w:rsidP="008B2641">
            <w:pPr>
              <w:pStyle w:val="Prrafodelista"/>
              <w:ind w:left="0"/>
              <w:rPr>
                <w:i/>
                <w:iCs/>
              </w:rPr>
            </w:pPr>
            <w:r>
              <w:rPr>
                <w:i/>
                <w:iCs/>
              </w:rPr>
              <w:lastRenderedPageBreak/>
              <w:t>En primera instancia es importante mostrar gráficamente la señal original y así poder ver los valores de la amplitud de la señal original. Para poder elegir la escala de cuantificación es importante hacer esto, ya que sino no se sabe con qu</w:t>
            </w:r>
            <w:r w:rsidR="00F40B55">
              <w:rPr>
                <w:i/>
                <w:iCs/>
              </w:rPr>
              <w:t xml:space="preserve">é </w:t>
            </w:r>
            <w:r>
              <w:rPr>
                <w:i/>
                <w:iCs/>
              </w:rPr>
              <w:t xml:space="preserve">rango de valores se está trabajando. </w:t>
            </w:r>
          </w:p>
          <w:p w14:paraId="69C1BE06" w14:textId="77777777" w:rsidR="00B465DC" w:rsidRDefault="00B465DC" w:rsidP="00B465DC">
            <w:pPr>
              <w:pStyle w:val="Prrafodelista"/>
              <w:ind w:left="0"/>
              <w:rPr>
                <w:i/>
                <w:iCs/>
              </w:rPr>
            </w:pPr>
          </w:p>
          <w:p w14:paraId="288A4B1A" w14:textId="4BAE11DE" w:rsidR="00B465DC" w:rsidRDefault="00B465DC" w:rsidP="00B465DC">
            <w:pPr>
              <w:pStyle w:val="Prrafodelista"/>
              <w:ind w:left="0"/>
              <w:jc w:val="center"/>
              <w:rPr>
                <w:i/>
                <w:iCs/>
              </w:rPr>
            </w:pPr>
            <w:r w:rsidRPr="00B465DC">
              <w:rPr>
                <w:i/>
                <w:iCs/>
                <w:noProof/>
              </w:rPr>
              <w:drawing>
                <wp:inline distT="0" distB="0" distL="0" distR="0" wp14:anchorId="3F1AAB47" wp14:editId="2A9B8598">
                  <wp:extent cx="4892063" cy="366452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4412" cy="3666287"/>
                          </a:xfrm>
                          <a:prstGeom prst="rect">
                            <a:avLst/>
                          </a:prstGeom>
                          <a:noFill/>
                          <a:ln>
                            <a:noFill/>
                          </a:ln>
                        </pic:spPr>
                      </pic:pic>
                    </a:graphicData>
                  </a:graphic>
                </wp:inline>
              </w:drawing>
            </w:r>
          </w:p>
          <w:p w14:paraId="6FF04E7B" w14:textId="7DB29528" w:rsidR="00B465DC" w:rsidRDefault="00B465DC" w:rsidP="00B465DC">
            <w:pPr>
              <w:pStyle w:val="Prrafodelista"/>
              <w:ind w:left="0"/>
              <w:jc w:val="center"/>
              <w:rPr>
                <w:i/>
                <w:iCs/>
              </w:rPr>
            </w:pPr>
          </w:p>
          <w:p w14:paraId="77C1DCF1" w14:textId="080DCFB4" w:rsidR="00AB6478" w:rsidRPr="00B465DC" w:rsidRDefault="00B465DC" w:rsidP="00AB6478">
            <w:pPr>
              <w:pStyle w:val="Prrafodelista"/>
              <w:ind w:left="0"/>
              <w:rPr>
                <w:i/>
                <w:iCs/>
              </w:rPr>
            </w:pPr>
            <w:r>
              <w:rPr>
                <w:i/>
                <w:iCs/>
              </w:rPr>
              <w:t>Como se puede apreciar la señal no tiene valores enteros, ya que su amplitud oscila entre los valores [-0.7, 0.9], por lo tanto, como nos piden un cuantificador de 7 bits, escogemos 6 bits para la</w:t>
            </w:r>
            <w:r w:rsidR="00F40B55">
              <w:rPr>
                <w:i/>
                <w:iCs/>
              </w:rPr>
              <w:t xml:space="preserve"> parte</w:t>
            </w:r>
            <w:r>
              <w:rPr>
                <w:i/>
                <w:iCs/>
              </w:rPr>
              <w:t xml:space="preserve"> decimal y 1 bit para el bit de signo. De esta forma obtendremos la mayor resolución.</w:t>
            </w:r>
          </w:p>
          <w:p w14:paraId="1CE05FA2" w14:textId="48EAEE39" w:rsidR="00AB6478" w:rsidRDefault="00AB6478" w:rsidP="00AB6478">
            <w:pPr>
              <w:pStyle w:val="Prrafodelista"/>
              <w:ind w:left="0"/>
              <w:rPr>
                <w:rFonts w:eastAsiaTheme="minorEastAsia"/>
              </w:rPr>
            </w:pPr>
          </w:p>
        </w:tc>
      </w:tr>
    </w:tbl>
    <w:p w14:paraId="0EA3BD73" w14:textId="77777777" w:rsidR="00AB6478" w:rsidRDefault="00AB6478">
      <w:pPr>
        <w:jc w:val="left"/>
        <w:rPr>
          <w:rFonts w:asciiTheme="majorHAnsi" w:eastAsiaTheme="majorEastAsia" w:hAnsiTheme="majorHAnsi" w:cstheme="majorBidi"/>
          <w:b/>
          <w:bCs/>
          <w:color w:val="365F91" w:themeColor="accent1" w:themeShade="BF"/>
          <w:sz w:val="28"/>
          <w:szCs w:val="28"/>
        </w:rPr>
      </w:pPr>
      <w:r>
        <w:br w:type="page"/>
      </w:r>
    </w:p>
    <w:p w14:paraId="498F8871" w14:textId="7CD43967" w:rsidR="07C4CF77" w:rsidRDefault="46DE7B9E" w:rsidP="00443DE7">
      <w:pPr>
        <w:pStyle w:val="Ttulo1"/>
      </w:pPr>
      <w:r w:rsidRPr="00E076BD">
        <w:lastRenderedPageBreak/>
        <w:t>Cuantificación No Uniforme</w:t>
      </w:r>
    </w:p>
    <w:p w14:paraId="6397A5B8" w14:textId="77777777" w:rsidR="00443DE7" w:rsidRPr="00443DE7" w:rsidRDefault="00443DE7" w:rsidP="00443DE7"/>
    <w:p w14:paraId="23EB503F" w14:textId="27D89ECD" w:rsidR="008B14F1" w:rsidRDefault="008B14F1" w:rsidP="008B14F1">
      <w:r>
        <w:t>En este apartado se va a construir y analizar un cuantificador no uniforme, comparando sus efectos con los resultados obtenidos mediante un cuantificador uniforme.</w:t>
      </w:r>
    </w:p>
    <w:p w14:paraId="157235F0" w14:textId="77777777" w:rsidR="008B14F1" w:rsidRDefault="008B14F1" w:rsidP="008B14F1">
      <w:r>
        <w:t>Para ello, realice los siguientes apartados:</w:t>
      </w:r>
    </w:p>
    <w:p w14:paraId="598C02BD" w14:textId="13721FAD" w:rsidR="008B14F1" w:rsidRDefault="008B14F1" w:rsidP="008B14F1">
      <w:pPr>
        <w:pStyle w:val="Prrafodelista"/>
        <w:numPr>
          <w:ilvl w:val="0"/>
          <w:numId w:val="5"/>
        </w:numPr>
        <w:ind w:left="426"/>
      </w:pPr>
      <w:r>
        <w:t>Genere una función de Matlab en la que se implemente un bloque compresor</w:t>
      </w:r>
      <w:r w:rsidR="35C4CC29">
        <w:t xml:space="preserve"> y una segunda función</w:t>
      </w:r>
      <w:r>
        <w:t xml:space="preserve"> </w:t>
      </w:r>
      <w:r w:rsidR="63DDCA7C">
        <w:t xml:space="preserve">en la que se implemente un bloque expansor, ambos </w:t>
      </w:r>
      <w:r>
        <w:t>de ley A, tal y como se ha descrito anteriormente. Indique los argumentos de entrada y salida de la función generada.</w:t>
      </w:r>
    </w:p>
    <w:p w14:paraId="443A7DAD" w14:textId="5BEF4E75" w:rsidR="008B14F1" w:rsidRDefault="008B14F1" w:rsidP="008B14F1">
      <w:pPr>
        <w:pStyle w:val="Prrafodelista"/>
        <w:numPr>
          <w:ilvl w:val="0"/>
          <w:numId w:val="5"/>
        </w:numPr>
        <w:ind w:left="426"/>
      </w:pPr>
      <w:r>
        <w:t>Represente gráficamente, en dos figuras independientes, la respuesta del bloque compresor y la del bloque expansor para valores de la entrada normalizados entre -1 y 1.</w:t>
      </w:r>
      <w:r w:rsidR="54980C2B">
        <w:t xml:space="preserve"> </w:t>
      </w:r>
    </w:p>
    <w:p w14:paraId="60816A05" w14:textId="77777777" w:rsidR="00443DE7" w:rsidRDefault="00443DE7" w:rsidP="00443DE7">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443DE7" w14:paraId="1544DAD3" w14:textId="77777777" w:rsidTr="00443DE7">
        <w:tc>
          <w:tcPr>
            <w:tcW w:w="8644" w:type="dxa"/>
          </w:tcPr>
          <w:p w14:paraId="1336EBCD" w14:textId="5EA9FF98" w:rsidR="00605758" w:rsidRPr="00605758" w:rsidRDefault="00605758" w:rsidP="00605758">
            <w:pPr>
              <w:pStyle w:val="Prrafodelista"/>
              <w:ind w:left="0"/>
              <w:jc w:val="left"/>
              <w:rPr>
                <w:i/>
                <w:iCs/>
                <w:noProof/>
              </w:rPr>
            </w:pPr>
            <w:r>
              <w:rPr>
                <w:i/>
                <w:iCs/>
                <w:noProof/>
              </w:rPr>
              <w:t>En este apartado se implementan dos funciones, una es un compresor de Ley A y el segundo es un expansor también de Ley A. Los comentarios con respecto a los parámetros de entrada y salida de las funciones se encuentran</w:t>
            </w:r>
            <w:r w:rsidR="00F40B55">
              <w:rPr>
                <w:i/>
                <w:iCs/>
                <w:noProof/>
              </w:rPr>
              <w:t xml:space="preserve"> en</w:t>
            </w:r>
            <w:r>
              <w:rPr>
                <w:i/>
                <w:iCs/>
                <w:noProof/>
              </w:rPr>
              <w:t xml:space="preserve"> los códigos de Matlab.</w:t>
            </w:r>
          </w:p>
          <w:p w14:paraId="6CE89B84" w14:textId="666A706D" w:rsidR="00605758" w:rsidRDefault="00605758" w:rsidP="00C73EDA">
            <w:pPr>
              <w:pStyle w:val="Prrafodelista"/>
              <w:ind w:left="0"/>
              <w:jc w:val="center"/>
              <w:rPr>
                <w:noProof/>
              </w:rPr>
            </w:pPr>
          </w:p>
          <w:p w14:paraId="1C67E62F" w14:textId="321B919A" w:rsidR="00605758" w:rsidRPr="00605758" w:rsidRDefault="00605758" w:rsidP="00C73EDA">
            <w:pPr>
              <w:pStyle w:val="Prrafodelista"/>
              <w:ind w:left="0"/>
              <w:jc w:val="center"/>
              <w:rPr>
                <w:i/>
                <w:iCs/>
                <w:noProof/>
              </w:rPr>
            </w:pPr>
            <w:r>
              <w:rPr>
                <w:i/>
                <w:iCs/>
                <w:noProof/>
              </w:rPr>
              <w:t>Compresor de Ley A:</w:t>
            </w:r>
          </w:p>
          <w:p w14:paraId="3532317D" w14:textId="77777777" w:rsidR="00605758" w:rsidRDefault="00605758" w:rsidP="00C73EDA">
            <w:pPr>
              <w:pStyle w:val="Prrafodelista"/>
              <w:ind w:left="0"/>
              <w:jc w:val="center"/>
              <w:rPr>
                <w:noProof/>
              </w:rPr>
            </w:pPr>
          </w:p>
          <w:p w14:paraId="4CB6912C" w14:textId="058A2BCC" w:rsidR="00605758" w:rsidRDefault="00605758" w:rsidP="00605758">
            <w:pPr>
              <w:pStyle w:val="Prrafodelista"/>
              <w:ind w:left="0"/>
              <w:jc w:val="left"/>
            </w:pPr>
            <w:r w:rsidRPr="00605758">
              <w:rPr>
                <w:noProof/>
              </w:rPr>
              <w:drawing>
                <wp:inline distT="0" distB="0" distL="0" distR="0" wp14:anchorId="7305E04E" wp14:editId="336E27F2">
                  <wp:extent cx="5029200" cy="25826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82506" cy="2610032"/>
                          </a:xfrm>
                          <a:prstGeom prst="rect">
                            <a:avLst/>
                          </a:prstGeom>
                          <a:noFill/>
                          <a:ln>
                            <a:noFill/>
                          </a:ln>
                        </pic:spPr>
                      </pic:pic>
                    </a:graphicData>
                  </a:graphic>
                </wp:inline>
              </w:drawing>
            </w:r>
          </w:p>
          <w:p w14:paraId="33EB34D3" w14:textId="670F3023" w:rsidR="00605758" w:rsidRPr="00605758" w:rsidRDefault="00605758" w:rsidP="00605758">
            <w:pPr>
              <w:pStyle w:val="Prrafodelista"/>
              <w:ind w:left="0"/>
              <w:jc w:val="center"/>
              <w:rPr>
                <w:i/>
                <w:iCs/>
              </w:rPr>
            </w:pPr>
            <w:r w:rsidRPr="00605758">
              <w:rPr>
                <w:i/>
                <w:iCs/>
              </w:rPr>
              <w:t>Expansor Ley A:</w:t>
            </w:r>
          </w:p>
          <w:p w14:paraId="696E86EB" w14:textId="503AE652" w:rsidR="00605758" w:rsidRDefault="00605758" w:rsidP="00605758">
            <w:pPr>
              <w:pStyle w:val="Prrafodelista"/>
              <w:ind w:left="0"/>
            </w:pPr>
          </w:p>
          <w:p w14:paraId="7EA2C8C7" w14:textId="45FD7733" w:rsidR="00605758" w:rsidRDefault="00605758" w:rsidP="00605758">
            <w:pPr>
              <w:pStyle w:val="Prrafodelista"/>
              <w:ind w:left="0"/>
              <w:jc w:val="center"/>
            </w:pPr>
            <w:r w:rsidRPr="00605758">
              <w:rPr>
                <w:noProof/>
              </w:rPr>
              <w:lastRenderedPageBreak/>
              <w:drawing>
                <wp:inline distT="0" distB="0" distL="0" distR="0" wp14:anchorId="27D2B193" wp14:editId="58F32A45">
                  <wp:extent cx="5018075" cy="2576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5373" cy="2580693"/>
                          </a:xfrm>
                          <a:prstGeom prst="rect">
                            <a:avLst/>
                          </a:prstGeom>
                          <a:noFill/>
                          <a:ln>
                            <a:noFill/>
                          </a:ln>
                        </pic:spPr>
                      </pic:pic>
                    </a:graphicData>
                  </a:graphic>
                </wp:inline>
              </w:drawing>
            </w:r>
          </w:p>
          <w:p w14:paraId="1234F918" w14:textId="5FCD3AAD" w:rsidR="00443DE7" w:rsidRDefault="00443DE7" w:rsidP="00443DE7">
            <w:pPr>
              <w:pStyle w:val="Prrafodelista"/>
              <w:ind w:left="0"/>
            </w:pPr>
          </w:p>
        </w:tc>
      </w:tr>
    </w:tbl>
    <w:p w14:paraId="3BDF4750" w14:textId="77777777" w:rsidR="00443DE7" w:rsidRDefault="00443DE7" w:rsidP="00443DE7">
      <w:pPr>
        <w:pStyle w:val="Prrafodelista"/>
        <w:ind w:left="426"/>
      </w:pPr>
    </w:p>
    <w:p w14:paraId="49361791" w14:textId="4B9963FA" w:rsidR="00F40B55" w:rsidRDefault="008B14F1" w:rsidP="00F40B55">
      <w:pPr>
        <w:pStyle w:val="Prrafodelista"/>
        <w:numPr>
          <w:ilvl w:val="0"/>
          <w:numId w:val="5"/>
        </w:numPr>
      </w:pPr>
      <w:r>
        <w:t>Cuantifique no uniformemente la señal de audio y[n]. Para ello, implemente un cuantificador no uniforme completo integrando los bloques compresor y</w:t>
      </w:r>
      <w:r w:rsidR="004352D2">
        <w:t xml:space="preserve"> </w:t>
      </w:r>
      <w:proofErr w:type="gramStart"/>
      <w:r>
        <w:t>expansor anteriores</w:t>
      </w:r>
      <w:proofErr w:type="gramEnd"/>
      <w:r>
        <w:t xml:space="preserve">, con el cuantificador uniforme empleado previamente en la Práctica. La señal resultante será </w:t>
      </w:r>
      <w:proofErr w:type="spellStart"/>
      <w:r>
        <w:t>q</w:t>
      </w:r>
      <w:r w:rsidRPr="00F40B55">
        <w:rPr>
          <w:vertAlign w:val="subscript"/>
        </w:rPr>
        <w:t>nu</w:t>
      </w:r>
      <w:proofErr w:type="spellEnd"/>
      <w:r>
        <w:t>[n].</w:t>
      </w:r>
    </w:p>
    <w:tbl>
      <w:tblPr>
        <w:tblStyle w:val="Tablaconcuadrcula"/>
        <w:tblW w:w="0" w:type="auto"/>
        <w:tblInd w:w="720" w:type="dxa"/>
        <w:tblLook w:val="04A0" w:firstRow="1" w:lastRow="0" w:firstColumn="1" w:lastColumn="0" w:noHBand="0" w:noVBand="1"/>
      </w:tblPr>
      <w:tblGrid>
        <w:gridCol w:w="7774"/>
      </w:tblGrid>
      <w:tr w:rsidR="00F40B55" w14:paraId="69D1289C" w14:textId="77777777" w:rsidTr="006A09F8">
        <w:tc>
          <w:tcPr>
            <w:tcW w:w="8644" w:type="dxa"/>
          </w:tcPr>
          <w:p w14:paraId="50947173" w14:textId="6AD6BE6E" w:rsidR="00F40B55" w:rsidRDefault="00F40B55" w:rsidP="00F40B55">
            <w:pPr>
              <w:pStyle w:val="Prrafodelista"/>
              <w:ind w:left="0"/>
              <w:jc w:val="center"/>
            </w:pPr>
            <w:r>
              <w:rPr>
                <w:i/>
                <w:iCs/>
              </w:rPr>
              <w:t>Este apartado se contesta o se ejecuta en el código de Matlab ya que no se pide mostrar o explicar nada.</w:t>
            </w:r>
          </w:p>
        </w:tc>
      </w:tr>
    </w:tbl>
    <w:p w14:paraId="01DAC064" w14:textId="77777777" w:rsidR="00F40B55" w:rsidRPr="00F40B55" w:rsidRDefault="00F40B55" w:rsidP="00F40B55">
      <w:pPr>
        <w:ind w:left="66"/>
      </w:pPr>
    </w:p>
    <w:p w14:paraId="0E2725E6" w14:textId="157AA85C" w:rsidR="00372952" w:rsidRDefault="00372952" w:rsidP="00372952">
      <w:pPr>
        <w:pStyle w:val="Ttulo1"/>
        <w:ind w:left="360" w:hanging="360"/>
      </w:pPr>
      <w:r>
        <w:t>Análisis de resultados</w:t>
      </w:r>
    </w:p>
    <w:p w14:paraId="20F54B4A" w14:textId="77777777" w:rsidR="00DD6180" w:rsidRPr="00DD6180" w:rsidRDefault="00DD6180" w:rsidP="00DD6180"/>
    <w:p w14:paraId="0EE59630" w14:textId="77777777" w:rsidR="00372952" w:rsidRDefault="00372952" w:rsidP="00372952">
      <w:r>
        <w:t>En este apartado se van a analizar los resultados obtenidos en los bloques anteriores.</w:t>
      </w:r>
    </w:p>
    <w:p w14:paraId="18BF7AAB" w14:textId="1263A31C" w:rsidR="00372952" w:rsidRDefault="00372952" w:rsidP="00372952">
      <w:pPr>
        <w:pStyle w:val="Prrafodelista"/>
        <w:numPr>
          <w:ilvl w:val="0"/>
          <w:numId w:val="6"/>
        </w:numPr>
        <w:ind w:left="426"/>
      </w:pPr>
      <w:r>
        <w:t xml:space="preserve">Compare </w:t>
      </w:r>
      <w:r w:rsidRPr="63F9AE74">
        <w:rPr>
          <w:b/>
          <w:bCs/>
          <w:u w:val="single"/>
        </w:rPr>
        <w:t>cualitativamente</w:t>
      </w:r>
      <w:r>
        <w:t xml:space="preserve"> la señal original </w:t>
      </w:r>
      <w:r w:rsidR="00307EC8">
        <w:t>x</w:t>
      </w:r>
      <w:r>
        <w:t xml:space="preserve">[n] con la señal cuantificada uniformemente </w:t>
      </w:r>
      <w:proofErr w:type="spellStart"/>
      <w:r>
        <w:t>q</w:t>
      </w:r>
      <w:r w:rsidR="00A703CD" w:rsidRPr="00A703CD">
        <w:rPr>
          <w:vertAlign w:val="subscript"/>
        </w:rPr>
        <w:t>u</w:t>
      </w:r>
      <w:proofErr w:type="spellEnd"/>
      <w:r>
        <w:t xml:space="preserve">[n] y con la cuantificada no uniformemente </w:t>
      </w:r>
      <w:proofErr w:type="spellStart"/>
      <w:r>
        <w:t>q</w:t>
      </w:r>
      <w:r w:rsidRPr="00A703CD">
        <w:rPr>
          <w:vertAlign w:val="subscript"/>
        </w:rPr>
        <w:t>nu</w:t>
      </w:r>
      <w:proofErr w:type="spellEnd"/>
      <w:r>
        <w:t>[n], es decir, reproduciendo ambas. Explique las diferencias percibidas y justifíquelas.</w:t>
      </w:r>
      <w:r w:rsidR="01412B50">
        <w:t xml:space="preserve"> </w:t>
      </w:r>
    </w:p>
    <w:p w14:paraId="3E687C37" w14:textId="77777777" w:rsidR="00715C99" w:rsidRDefault="00715C99" w:rsidP="00715C99">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715C99" w14:paraId="3464FF16" w14:textId="77777777" w:rsidTr="00715C99">
        <w:tc>
          <w:tcPr>
            <w:tcW w:w="8644" w:type="dxa"/>
          </w:tcPr>
          <w:p w14:paraId="37684868" w14:textId="569D584B" w:rsidR="00715C99" w:rsidRPr="00F40B55" w:rsidRDefault="00A87399" w:rsidP="00715C99">
            <w:pPr>
              <w:pStyle w:val="Prrafodelista"/>
              <w:ind w:left="0"/>
              <w:rPr>
                <w:i/>
                <w:iCs/>
              </w:rPr>
            </w:pPr>
            <w:r w:rsidRPr="00A87399">
              <w:rPr>
                <w:i/>
                <w:iCs/>
              </w:rPr>
              <w:t xml:space="preserve">Después de reproducir ambas señales, </w:t>
            </w:r>
            <w:proofErr w:type="spellStart"/>
            <w:r w:rsidRPr="00A87399">
              <w:rPr>
                <w:i/>
              </w:rPr>
              <w:t>q</w:t>
            </w:r>
            <w:r w:rsidRPr="00A87399">
              <w:rPr>
                <w:i/>
                <w:vertAlign w:val="subscript"/>
              </w:rPr>
              <w:t>nu</w:t>
            </w:r>
            <w:proofErr w:type="spellEnd"/>
            <w:r w:rsidRPr="00A87399">
              <w:rPr>
                <w:i/>
              </w:rPr>
              <w:t xml:space="preserve">[n] y </w:t>
            </w:r>
            <w:proofErr w:type="spellStart"/>
            <w:r w:rsidRPr="00A87399">
              <w:rPr>
                <w:i/>
              </w:rPr>
              <w:t>q</w:t>
            </w:r>
            <w:r w:rsidRPr="00A87399">
              <w:rPr>
                <w:i/>
                <w:vertAlign w:val="subscript"/>
              </w:rPr>
              <w:t>u</w:t>
            </w:r>
            <w:proofErr w:type="spellEnd"/>
            <w:r w:rsidRPr="00A87399">
              <w:rPr>
                <w:i/>
              </w:rPr>
              <w:t xml:space="preserve">[n], se pueden apreciar ciertas diferencias. La señal cuantificada uniformemente </w:t>
            </w:r>
            <w:proofErr w:type="spellStart"/>
            <w:r w:rsidRPr="00A87399">
              <w:rPr>
                <w:i/>
              </w:rPr>
              <w:t>q</w:t>
            </w:r>
            <w:r w:rsidRPr="00A87399">
              <w:rPr>
                <w:i/>
                <w:vertAlign w:val="subscript"/>
              </w:rPr>
              <w:t>u</w:t>
            </w:r>
            <w:proofErr w:type="spellEnd"/>
            <w:r w:rsidRPr="00A87399">
              <w:rPr>
                <w:i/>
              </w:rPr>
              <w:t>[n], tiene distorsión de fondo. Sin embargo, la señal cuantificada no uniformemente no tiene esa distorsión de fondo. Por lo tanto, como era de esperar, la cuantificación no uniforme se aproxima más a la señal original.</w:t>
            </w:r>
          </w:p>
          <w:p w14:paraId="4ABF9FDF" w14:textId="49720CF7" w:rsidR="00715C99" w:rsidRDefault="00715C99" w:rsidP="00715C99">
            <w:pPr>
              <w:pStyle w:val="Prrafodelista"/>
              <w:ind w:left="0"/>
            </w:pPr>
          </w:p>
        </w:tc>
      </w:tr>
    </w:tbl>
    <w:p w14:paraId="5CD7F9FF" w14:textId="77777777" w:rsidR="00715C99" w:rsidRDefault="00715C99" w:rsidP="00715C99">
      <w:pPr>
        <w:pStyle w:val="Prrafodelista"/>
        <w:ind w:left="426"/>
      </w:pPr>
    </w:p>
    <w:p w14:paraId="04D1B3B0" w14:textId="151431C4" w:rsidR="00372952" w:rsidRDefault="00372952" w:rsidP="00372952">
      <w:pPr>
        <w:pStyle w:val="Prrafodelista"/>
        <w:numPr>
          <w:ilvl w:val="0"/>
          <w:numId w:val="6"/>
        </w:numPr>
        <w:ind w:left="426"/>
      </w:pPr>
      <w:r>
        <w:t xml:space="preserve">Represente en el tiempo y superpuestas en una misma figura las señales </w:t>
      </w:r>
      <w:r w:rsidR="00C260DF">
        <w:t>x</w:t>
      </w:r>
      <w:r>
        <w:t xml:space="preserve">[n], </w:t>
      </w:r>
      <w:proofErr w:type="spellStart"/>
      <w:r>
        <w:t>q</w:t>
      </w:r>
      <w:r w:rsidRPr="63F9AE74">
        <w:rPr>
          <w:vertAlign w:val="subscript"/>
        </w:rPr>
        <w:t>u</w:t>
      </w:r>
      <w:proofErr w:type="spellEnd"/>
      <w:r>
        <w:t xml:space="preserve">[n] y </w:t>
      </w:r>
      <w:proofErr w:type="spellStart"/>
      <w:r>
        <w:t>q</w:t>
      </w:r>
      <w:r w:rsidRPr="63F9AE74">
        <w:rPr>
          <w:vertAlign w:val="subscript"/>
        </w:rPr>
        <w:t>nu</w:t>
      </w:r>
      <w:proofErr w:type="spellEnd"/>
      <w:r>
        <w:t xml:space="preserve">[n]. Utilice marcadores (puntos, círculos, asteriscos…) en las muestras de las señales. Una exclusivamente los marcadores de la señal </w:t>
      </w:r>
      <w:r w:rsidR="00307EC8">
        <w:t>x</w:t>
      </w:r>
      <w:r>
        <w:t>[n] y no de las otras dos, para apreciar más fácilmente las diferencias de la cuantificación.</w:t>
      </w:r>
      <w:r w:rsidR="07F871B4">
        <w:t xml:space="preserve"> </w:t>
      </w:r>
    </w:p>
    <w:p w14:paraId="26FBB25E" w14:textId="77777777" w:rsidR="000E0096" w:rsidRDefault="000E0096" w:rsidP="000E0096">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0E0096" w14:paraId="5E061382" w14:textId="77777777" w:rsidTr="000E0096">
        <w:tc>
          <w:tcPr>
            <w:tcW w:w="8644" w:type="dxa"/>
          </w:tcPr>
          <w:p w14:paraId="6F60D8A6" w14:textId="7164433A" w:rsidR="009159A9" w:rsidRDefault="009159A9" w:rsidP="009159A9">
            <w:pPr>
              <w:pStyle w:val="Prrafodelista"/>
              <w:ind w:left="0"/>
              <w:jc w:val="left"/>
              <w:rPr>
                <w:i/>
                <w:iCs/>
              </w:rPr>
            </w:pPr>
            <w:r>
              <w:rPr>
                <w:i/>
                <w:iCs/>
              </w:rPr>
              <w:t>En este apartado se analiza y se comparan ambas señales cuantificadas, viendo cuales de las dos cuantifica mejor y se asemeja más a la señal original.</w:t>
            </w:r>
          </w:p>
          <w:p w14:paraId="6EE4C534" w14:textId="77777777" w:rsidR="00D933A3" w:rsidRDefault="00D933A3" w:rsidP="00D933A3">
            <w:pPr>
              <w:pStyle w:val="Prrafodelista"/>
              <w:ind w:left="0"/>
              <w:jc w:val="center"/>
              <w:rPr>
                <w:i/>
                <w:iCs/>
                <w:noProof/>
              </w:rPr>
            </w:pPr>
          </w:p>
          <w:p w14:paraId="109F992C" w14:textId="2B3EEB9B" w:rsidR="00D933A3" w:rsidRPr="008B2641" w:rsidRDefault="00D933A3" w:rsidP="00D933A3">
            <w:pPr>
              <w:pStyle w:val="Prrafodelista"/>
              <w:ind w:left="0"/>
              <w:jc w:val="center"/>
              <w:rPr>
                <w:i/>
                <w:iCs/>
              </w:rPr>
            </w:pPr>
            <w:r w:rsidRPr="00D933A3">
              <w:rPr>
                <w:i/>
                <w:iCs/>
                <w:noProof/>
              </w:rPr>
              <w:drawing>
                <wp:inline distT="0" distB="0" distL="0" distR="0" wp14:anchorId="22A40A60" wp14:editId="105819CC">
                  <wp:extent cx="4955232" cy="27285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440" t="4413" r="8440" b="4413"/>
                          <a:stretch/>
                        </pic:blipFill>
                        <pic:spPr bwMode="auto">
                          <a:xfrm>
                            <a:off x="0" y="0"/>
                            <a:ext cx="4975978" cy="2739994"/>
                          </a:xfrm>
                          <a:prstGeom prst="rect">
                            <a:avLst/>
                          </a:prstGeom>
                          <a:noFill/>
                          <a:ln>
                            <a:noFill/>
                          </a:ln>
                          <a:extLst>
                            <a:ext uri="{53640926-AAD7-44D8-BBD7-CCE9431645EC}">
                              <a14:shadowObscured xmlns:a14="http://schemas.microsoft.com/office/drawing/2010/main"/>
                            </a:ext>
                          </a:extLst>
                        </pic:spPr>
                      </pic:pic>
                    </a:graphicData>
                  </a:graphic>
                </wp:inline>
              </w:drawing>
            </w:r>
          </w:p>
          <w:p w14:paraId="79E48A0D" w14:textId="153A16EB" w:rsidR="000E0096" w:rsidRDefault="009159A9" w:rsidP="009159A9">
            <w:pPr>
              <w:pStyle w:val="Prrafodelista"/>
              <w:ind w:left="0"/>
              <w:jc w:val="left"/>
              <w:rPr>
                <w:i/>
                <w:iCs/>
              </w:rPr>
            </w:pPr>
            <w:r>
              <w:rPr>
                <w:i/>
                <w:iCs/>
              </w:rPr>
              <w:t xml:space="preserve">La mayor inconsistencia que se puede observar es que cuando la amplitud de la señal es pequeña, la aproximación de la cuantificación ya sea uniforme o no uniforme, no es buena. La cuantificación mejora cuando la amplitud de la señal aumenta. </w:t>
            </w:r>
          </w:p>
          <w:p w14:paraId="0B2D41D0" w14:textId="77777777" w:rsidR="009159A9" w:rsidRDefault="009159A9" w:rsidP="009159A9">
            <w:pPr>
              <w:pStyle w:val="Prrafodelista"/>
              <w:ind w:left="0"/>
              <w:jc w:val="left"/>
              <w:rPr>
                <w:i/>
                <w:iCs/>
              </w:rPr>
            </w:pPr>
          </w:p>
          <w:p w14:paraId="1E60FF2E" w14:textId="1CA48002" w:rsidR="009159A9" w:rsidRDefault="009159A9" w:rsidP="009159A9">
            <w:pPr>
              <w:pStyle w:val="Prrafodelista"/>
              <w:ind w:left="0"/>
              <w:jc w:val="left"/>
              <w:rPr>
                <w:i/>
                <w:iCs/>
              </w:rPr>
            </w:pPr>
            <w:r>
              <w:rPr>
                <w:i/>
                <w:iCs/>
              </w:rPr>
              <w:t>En este caso las dos señales cuantificadas si se aproximan a la señal original, como se puede ver en la gráfica superior</w:t>
            </w:r>
            <w:r w:rsidR="00F40B55">
              <w:rPr>
                <w:i/>
                <w:iCs/>
              </w:rPr>
              <w:t>, no habiendo mucha diferencia claramente visible entre ambas cuantificaciones. No obstante, la cuantificación no uniforme parece seguir mejor la forma de la señal original.</w:t>
            </w:r>
          </w:p>
          <w:p w14:paraId="79E4EA86" w14:textId="6E1E604B" w:rsidR="009159A9" w:rsidRPr="009159A9" w:rsidRDefault="009159A9" w:rsidP="009159A9">
            <w:pPr>
              <w:pStyle w:val="Prrafodelista"/>
              <w:ind w:left="0"/>
              <w:jc w:val="left"/>
              <w:rPr>
                <w:i/>
                <w:iCs/>
              </w:rPr>
            </w:pPr>
          </w:p>
        </w:tc>
      </w:tr>
    </w:tbl>
    <w:p w14:paraId="2D54F97B" w14:textId="77777777" w:rsidR="000E0096" w:rsidRDefault="000E0096" w:rsidP="000E0096">
      <w:pPr>
        <w:pStyle w:val="Prrafodelista"/>
        <w:ind w:left="426"/>
      </w:pPr>
    </w:p>
    <w:p w14:paraId="7BE717F0" w14:textId="141C19BD" w:rsidR="00372952" w:rsidRDefault="00372952" w:rsidP="00372952">
      <w:pPr>
        <w:pStyle w:val="Prrafodelista"/>
        <w:numPr>
          <w:ilvl w:val="0"/>
          <w:numId w:val="6"/>
        </w:numPr>
        <w:ind w:left="426"/>
      </w:pPr>
      <w:r>
        <w:t xml:space="preserve">Compare </w:t>
      </w:r>
      <w:r w:rsidRPr="63F9AE74">
        <w:rPr>
          <w:b/>
          <w:bCs/>
          <w:u w:val="single"/>
        </w:rPr>
        <w:t>cuantitativamente</w:t>
      </w:r>
      <w:r>
        <w:t xml:space="preserve"> la señal original </w:t>
      </w:r>
      <w:r w:rsidR="00307EC8">
        <w:t>x</w:t>
      </w:r>
      <w:r>
        <w:t xml:space="preserve">[n] con la señal cuantificada uniformemente </w:t>
      </w:r>
      <w:proofErr w:type="spellStart"/>
      <w:r>
        <w:t>q</w:t>
      </w:r>
      <w:r w:rsidRPr="63F9AE74">
        <w:rPr>
          <w:vertAlign w:val="subscript"/>
        </w:rPr>
        <w:t>u</w:t>
      </w:r>
      <w:proofErr w:type="spellEnd"/>
      <w:r>
        <w:t xml:space="preserve">[n] y con la señal cuantificada no uniformemente </w:t>
      </w:r>
      <w:proofErr w:type="spellStart"/>
      <w:r>
        <w:t>q</w:t>
      </w:r>
      <w:r w:rsidRPr="63F9AE74">
        <w:rPr>
          <w:vertAlign w:val="subscript"/>
        </w:rPr>
        <w:t>nu</w:t>
      </w:r>
      <w:proofErr w:type="spellEnd"/>
      <w:r>
        <w:t>[n]. Es decir, calcule el error cuadrático medio entre la señal original y la señal cuantificada uniformemente y compárelo con el error cuadrático medio entre la señal original y la señal cuantificada no uniformemente.</w:t>
      </w:r>
      <w:r w:rsidR="6CB084D9">
        <w:t xml:space="preserve"> </w:t>
      </w:r>
    </w:p>
    <w:p w14:paraId="6B8E4A72" w14:textId="77777777" w:rsidR="00372952" w:rsidRDefault="00372952" w:rsidP="00372952">
      <w:pPr>
        <w:pStyle w:val="Prrafodelista"/>
        <w:ind w:left="426"/>
      </w:pPr>
    </w:p>
    <w:p w14:paraId="4CCAE5C8" w14:textId="3DE1840E" w:rsidR="00372952" w:rsidRPr="00D237D4" w:rsidRDefault="00372952" w:rsidP="00372952">
      <w:pPr>
        <w:pStyle w:val="Prrafodelista"/>
        <w:ind w:left="426"/>
        <w:rPr>
          <w:rFonts w:eastAsiaTheme="minorEastAsia"/>
        </w:rPr>
      </w:pPr>
      <m:oMathPara>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x[n]-q[n]</m:t>
                      </m:r>
                    </m:e>
                  </m:d>
                </m:e>
                <m:sup>
                  <m:r>
                    <w:rPr>
                      <w:rFonts w:ascii="Cambria Math" w:hAnsi="Cambria Math"/>
                    </w:rPr>
                    <m:t>2</m:t>
                  </m:r>
                </m:sup>
              </m:sSup>
            </m:e>
          </m:nary>
        </m:oMath>
      </m:oMathPara>
    </w:p>
    <w:p w14:paraId="1EDE18ED" w14:textId="77777777" w:rsidR="00372952" w:rsidRDefault="00372952" w:rsidP="00372952">
      <w:pPr>
        <w:pStyle w:val="Prrafodelista"/>
        <w:ind w:left="426"/>
      </w:pPr>
    </w:p>
    <w:p w14:paraId="496F0BD2" w14:textId="37768AA0" w:rsidR="00372952" w:rsidRDefault="00372952" w:rsidP="00372952">
      <w:pPr>
        <w:pStyle w:val="Prrafodelista"/>
        <w:ind w:left="426"/>
      </w:pPr>
      <w:r>
        <w:t xml:space="preserve">Donde </w:t>
      </w:r>
      <m:oMath>
        <m:r>
          <w:rPr>
            <w:rFonts w:ascii="Cambria Math" w:hAnsi="Cambria Math"/>
          </w:rPr>
          <m:t>x[n]</m:t>
        </m:r>
      </m:oMath>
      <w:r>
        <w:t xml:space="preserve"> es la muestra n-ésima de la señal original, </w:t>
      </w:r>
      <m:oMath>
        <m:r>
          <w:rPr>
            <w:rFonts w:ascii="Cambria Math" w:hAnsi="Cambria Math"/>
          </w:rPr>
          <m:t>q[n]</m:t>
        </m:r>
      </m:oMath>
      <w:r>
        <w:rPr>
          <w:rFonts w:eastAsiaTheme="minorEastAsia"/>
        </w:rPr>
        <w:t xml:space="preserve"> </w:t>
      </w:r>
      <w:r>
        <w:t>es la muestra n-</w:t>
      </w:r>
      <w:proofErr w:type="spellStart"/>
      <w:r>
        <w:t>ésima</w:t>
      </w:r>
      <w:proofErr w:type="spellEnd"/>
      <w:r>
        <w:t xml:space="preserve"> de la señal (uniforme o no uniformemente) cuantificada, y </w:t>
      </w:r>
      <m:oMath>
        <m:r>
          <w:rPr>
            <w:rFonts w:ascii="Cambria Math" w:hAnsi="Cambria Math"/>
          </w:rPr>
          <m:t>N</m:t>
        </m:r>
      </m:oMath>
      <w:r>
        <w:t xml:space="preserve"> es el número de muestras de las señales.</w:t>
      </w:r>
    </w:p>
    <w:p w14:paraId="73044B7B" w14:textId="06A1B8CC" w:rsidR="00307EC8" w:rsidRDefault="00372952" w:rsidP="00307EC8">
      <w:pPr>
        <w:pStyle w:val="Prrafodelista"/>
        <w:ind w:left="426"/>
      </w:pPr>
      <w:r>
        <w:t>Exponga las conclusiones extraídas de analizar el error cometido en cada método de cuantificación.</w:t>
      </w:r>
      <w:r w:rsidR="2C002EBD">
        <w:t xml:space="preserve"> </w:t>
      </w:r>
    </w:p>
    <w:p w14:paraId="13F077CF" w14:textId="77777777" w:rsidR="00B03693" w:rsidRDefault="00B03693" w:rsidP="00307EC8">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03693" w14:paraId="60A1FB5D" w14:textId="77777777" w:rsidTr="00B03693">
        <w:tc>
          <w:tcPr>
            <w:tcW w:w="8644" w:type="dxa"/>
          </w:tcPr>
          <w:p w14:paraId="1FE92D52" w14:textId="3AD23E55" w:rsidR="00D933A3" w:rsidRDefault="00D933A3" w:rsidP="00923EF8">
            <w:pPr>
              <w:pStyle w:val="Prrafodelista"/>
              <w:ind w:left="0"/>
              <w:jc w:val="left"/>
              <w:rPr>
                <w:i/>
                <w:iCs/>
              </w:rPr>
            </w:pPr>
            <w:r>
              <w:rPr>
                <w:i/>
                <w:iCs/>
              </w:rPr>
              <w:t>En este apartado se compar</w:t>
            </w:r>
            <w:r w:rsidR="00923EF8">
              <w:rPr>
                <w:i/>
                <w:iCs/>
              </w:rPr>
              <w:t xml:space="preserve">a el </w:t>
            </w:r>
            <w:r>
              <w:rPr>
                <w:i/>
                <w:iCs/>
              </w:rPr>
              <w:t>ECM</w:t>
            </w:r>
            <w:r w:rsidR="00923EF8">
              <w:rPr>
                <w:i/>
                <w:iCs/>
              </w:rPr>
              <w:t xml:space="preserve"> entre la señal original y las señales cuantificadas. </w:t>
            </w:r>
          </w:p>
          <w:p w14:paraId="65CADF4B" w14:textId="77777777" w:rsidR="00D933A3" w:rsidRDefault="00D933A3" w:rsidP="00D933A3">
            <w:pPr>
              <w:pStyle w:val="Prrafodelista"/>
              <w:ind w:left="0"/>
              <w:jc w:val="center"/>
              <w:rPr>
                <w:i/>
                <w:iCs/>
              </w:rPr>
            </w:pPr>
          </w:p>
          <w:p w14:paraId="49093EBF" w14:textId="410DBBC7" w:rsidR="00D933A3" w:rsidRDefault="00D933A3" w:rsidP="00D933A3">
            <w:pPr>
              <w:pStyle w:val="Prrafodelista"/>
              <w:ind w:left="0"/>
              <w:jc w:val="center"/>
              <w:rPr>
                <w:i/>
                <w:iCs/>
              </w:rPr>
            </w:pPr>
            <w:r w:rsidRPr="00D933A3">
              <w:rPr>
                <w:i/>
                <w:iCs/>
                <w:noProof/>
              </w:rPr>
              <w:drawing>
                <wp:inline distT="0" distB="0" distL="0" distR="0" wp14:anchorId="6645F634" wp14:editId="52EDCB0E">
                  <wp:extent cx="1004455" cy="493096"/>
                  <wp:effectExtent l="0" t="0" r="5715"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0691" cy="515793"/>
                          </a:xfrm>
                          <a:prstGeom prst="rect">
                            <a:avLst/>
                          </a:prstGeom>
                        </pic:spPr>
                      </pic:pic>
                    </a:graphicData>
                  </a:graphic>
                </wp:inline>
              </w:drawing>
            </w:r>
          </w:p>
          <w:p w14:paraId="1ED55880" w14:textId="0F243264" w:rsidR="00D933A3" w:rsidRDefault="00D933A3" w:rsidP="00D4390A">
            <w:pPr>
              <w:pStyle w:val="Prrafodelista"/>
              <w:ind w:left="0"/>
              <w:jc w:val="center"/>
              <w:rPr>
                <w:i/>
                <w:iCs/>
                <w:sz w:val="18"/>
                <w:szCs w:val="18"/>
              </w:rPr>
            </w:pPr>
            <w:r>
              <w:rPr>
                <w:i/>
                <w:iCs/>
                <w:sz w:val="18"/>
                <w:szCs w:val="18"/>
              </w:rPr>
              <w:t>Cuantificación uniforme</w:t>
            </w:r>
          </w:p>
          <w:p w14:paraId="7AADE052" w14:textId="77777777" w:rsidR="00D4390A" w:rsidRDefault="00D4390A" w:rsidP="00D4390A">
            <w:pPr>
              <w:pStyle w:val="Prrafodelista"/>
              <w:ind w:left="0"/>
              <w:rPr>
                <w:i/>
                <w:iCs/>
                <w:sz w:val="18"/>
                <w:szCs w:val="18"/>
              </w:rPr>
            </w:pPr>
          </w:p>
          <w:p w14:paraId="5E8BD629" w14:textId="77777777" w:rsidR="00D4390A" w:rsidRPr="00D4390A" w:rsidRDefault="00D4390A" w:rsidP="00D4390A">
            <w:pPr>
              <w:pStyle w:val="Prrafodelista"/>
              <w:ind w:left="0"/>
              <w:jc w:val="center"/>
              <w:rPr>
                <w:i/>
                <w:iCs/>
                <w:sz w:val="18"/>
                <w:szCs w:val="18"/>
              </w:rPr>
            </w:pPr>
          </w:p>
          <w:p w14:paraId="4456B1AC" w14:textId="501EEAB9" w:rsidR="00D933A3" w:rsidRDefault="00D933A3" w:rsidP="009B6A24">
            <w:pPr>
              <w:pStyle w:val="Prrafodelista"/>
              <w:ind w:left="0"/>
              <w:jc w:val="center"/>
              <w:rPr>
                <w:i/>
                <w:iCs/>
              </w:rPr>
            </w:pPr>
            <w:r w:rsidRPr="00D933A3">
              <w:rPr>
                <w:i/>
                <w:iCs/>
                <w:noProof/>
              </w:rPr>
              <w:drawing>
                <wp:inline distT="0" distB="0" distL="0" distR="0" wp14:anchorId="2B91B3D9" wp14:editId="3E367874">
                  <wp:extent cx="1155802" cy="570586"/>
                  <wp:effectExtent l="0" t="0" r="635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4541" cy="584774"/>
                          </a:xfrm>
                          <a:prstGeom prst="rect">
                            <a:avLst/>
                          </a:prstGeom>
                        </pic:spPr>
                      </pic:pic>
                    </a:graphicData>
                  </a:graphic>
                </wp:inline>
              </w:drawing>
            </w:r>
          </w:p>
          <w:p w14:paraId="4D1F9D5D" w14:textId="77777777" w:rsidR="009B6A24" w:rsidRDefault="009B6A24" w:rsidP="009B6A24">
            <w:pPr>
              <w:pStyle w:val="Prrafodelista"/>
              <w:ind w:left="0"/>
              <w:jc w:val="center"/>
              <w:rPr>
                <w:i/>
                <w:iCs/>
              </w:rPr>
            </w:pPr>
          </w:p>
          <w:p w14:paraId="7C3BFACE" w14:textId="3A964B26" w:rsidR="00D933A3" w:rsidRPr="00D933A3" w:rsidRDefault="00D933A3" w:rsidP="00D933A3">
            <w:pPr>
              <w:pStyle w:val="Prrafodelista"/>
              <w:ind w:left="0"/>
              <w:jc w:val="center"/>
              <w:rPr>
                <w:i/>
                <w:iCs/>
                <w:sz w:val="18"/>
                <w:szCs w:val="18"/>
              </w:rPr>
            </w:pPr>
            <w:r>
              <w:rPr>
                <w:i/>
                <w:iCs/>
                <w:sz w:val="18"/>
                <w:szCs w:val="18"/>
              </w:rPr>
              <w:t>Cuantificación no uniforme</w:t>
            </w:r>
          </w:p>
          <w:p w14:paraId="0A0F8D11" w14:textId="13FB4E04" w:rsidR="00D933A3" w:rsidRDefault="00D933A3" w:rsidP="00D933A3">
            <w:pPr>
              <w:pStyle w:val="Prrafodelista"/>
              <w:ind w:left="0"/>
              <w:jc w:val="center"/>
              <w:rPr>
                <w:i/>
                <w:iCs/>
              </w:rPr>
            </w:pPr>
          </w:p>
          <w:p w14:paraId="23375B86" w14:textId="0752BB13" w:rsidR="00D933A3" w:rsidRDefault="00D933A3" w:rsidP="00D933A3">
            <w:pPr>
              <w:pStyle w:val="Prrafodelista"/>
              <w:ind w:left="0"/>
              <w:jc w:val="left"/>
              <w:rPr>
                <w:i/>
                <w:iCs/>
              </w:rPr>
            </w:pPr>
            <w:r>
              <w:rPr>
                <w:i/>
                <w:iCs/>
              </w:rPr>
              <w:t xml:space="preserve">Viendo ambos valores, podemos afirmar que ambas señales son bastante parecidas a la señal original, ya que el ECM de cada señal es pequeño. </w:t>
            </w:r>
          </w:p>
          <w:p w14:paraId="0BDF83B3" w14:textId="77777777" w:rsidR="00D933A3" w:rsidRDefault="00D933A3" w:rsidP="00D933A3">
            <w:pPr>
              <w:pStyle w:val="Prrafodelista"/>
              <w:ind w:left="0"/>
              <w:jc w:val="left"/>
              <w:rPr>
                <w:i/>
                <w:iCs/>
              </w:rPr>
            </w:pPr>
          </w:p>
          <w:p w14:paraId="2AECB643" w14:textId="54F83300" w:rsidR="00D933A3" w:rsidRDefault="00D933A3" w:rsidP="00D933A3">
            <w:pPr>
              <w:pStyle w:val="Prrafodelista"/>
              <w:ind w:left="0"/>
              <w:jc w:val="left"/>
              <w:rPr>
                <w:i/>
                <w:iCs/>
              </w:rPr>
            </w:pPr>
            <w:r>
              <w:rPr>
                <w:i/>
                <w:iCs/>
              </w:rPr>
              <w:t xml:space="preserve">No obstante, como era de esperar el ECM de la cuantificación no uniforme es menor que el ECM de la señal cuantificada uniformemente, en un factor de x10. </w:t>
            </w:r>
          </w:p>
          <w:p w14:paraId="403689D6" w14:textId="50C971D9" w:rsidR="00D933A3" w:rsidRDefault="00D933A3" w:rsidP="00D933A3">
            <w:pPr>
              <w:pStyle w:val="Prrafodelista"/>
              <w:ind w:left="0"/>
              <w:jc w:val="left"/>
              <w:rPr>
                <w:i/>
                <w:iCs/>
              </w:rPr>
            </w:pPr>
          </w:p>
          <w:p w14:paraId="5B216C6B" w14:textId="4F0AB919" w:rsidR="00D933A3" w:rsidRPr="008B2641" w:rsidRDefault="00D933A3" w:rsidP="00D933A3">
            <w:pPr>
              <w:pStyle w:val="Prrafodelista"/>
              <w:ind w:left="0"/>
              <w:jc w:val="left"/>
              <w:rPr>
                <w:i/>
                <w:iCs/>
              </w:rPr>
            </w:pPr>
            <w:r>
              <w:rPr>
                <w:i/>
                <w:iCs/>
              </w:rPr>
              <w:t>Con esto reafirmamos lo comprobado en los apartados anteriores, que la señal cuantificada no uniformemente se aproxima más a la señal original.</w:t>
            </w:r>
          </w:p>
          <w:p w14:paraId="29028480" w14:textId="413508F5" w:rsidR="00B03693" w:rsidRDefault="00B03693" w:rsidP="00307EC8">
            <w:pPr>
              <w:pStyle w:val="Prrafodelista"/>
              <w:ind w:left="0"/>
            </w:pPr>
          </w:p>
        </w:tc>
      </w:tr>
    </w:tbl>
    <w:p w14:paraId="7CD8B82D" w14:textId="6A45D5DB" w:rsidR="00307EC8" w:rsidRDefault="00307EC8" w:rsidP="00307EC8"/>
    <w:p w14:paraId="0B8458B3" w14:textId="6F4B8A7D" w:rsidR="00307EC8" w:rsidRDefault="00307EC8" w:rsidP="00307EC8"/>
    <w:p w14:paraId="400CD7D8" w14:textId="77777777" w:rsidR="00307EC8" w:rsidRPr="00372952" w:rsidRDefault="00307EC8" w:rsidP="00307EC8"/>
    <w:p w14:paraId="13072DF4" w14:textId="255BC4C4" w:rsidR="00182B54" w:rsidRDefault="00182B54">
      <w:pPr>
        <w:jc w:val="left"/>
        <w:rPr>
          <w:rFonts w:asciiTheme="majorHAnsi" w:eastAsiaTheme="majorEastAsia" w:hAnsiTheme="majorHAnsi" w:cstheme="majorBidi"/>
          <w:b/>
          <w:bCs/>
          <w:color w:val="365F91" w:themeColor="accent1" w:themeShade="BF"/>
          <w:sz w:val="28"/>
          <w:szCs w:val="28"/>
        </w:rPr>
      </w:pPr>
    </w:p>
    <w:sectPr w:rsidR="00182B54" w:rsidSect="006C0A6B">
      <w:headerReference w:type="default" r:id="rId30"/>
      <w:footerReference w:type="default" r:id="rId3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3F08A" w14:textId="77777777" w:rsidR="00926773" w:rsidRDefault="00926773" w:rsidP="00532650">
      <w:pPr>
        <w:spacing w:after="0" w:line="240" w:lineRule="auto"/>
      </w:pPr>
      <w:r>
        <w:separator/>
      </w:r>
    </w:p>
  </w:endnote>
  <w:endnote w:type="continuationSeparator" w:id="0">
    <w:p w14:paraId="13C7CED9" w14:textId="77777777" w:rsidR="00926773" w:rsidRDefault="00926773" w:rsidP="00532650">
      <w:pPr>
        <w:spacing w:after="0" w:line="240" w:lineRule="auto"/>
      </w:pPr>
      <w:r>
        <w:continuationSeparator/>
      </w:r>
    </w:p>
  </w:endnote>
  <w:endnote w:type="continuationNotice" w:id="1">
    <w:p w14:paraId="71DA6FAF" w14:textId="77777777" w:rsidR="00926773" w:rsidRDefault="009267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17438"/>
      <w:docPartObj>
        <w:docPartGallery w:val="Page Numbers (Bottom of Page)"/>
        <w:docPartUnique/>
      </w:docPartObj>
    </w:sdtPr>
    <w:sdtEndPr/>
    <w:sdtContent>
      <w:p w14:paraId="34D71C7D" w14:textId="34A99585" w:rsidR="006F2092" w:rsidRDefault="006F2092" w:rsidP="006F2092">
        <w:pPr>
          <w:pStyle w:val="Piedepgina"/>
        </w:pPr>
        <w:r>
          <w:tab/>
        </w:r>
        <w:r w:rsidR="009C201B">
          <w:fldChar w:fldCharType="begin"/>
        </w:r>
        <w:r w:rsidR="009C201B">
          <w:instrText xml:space="preserve"> PAGE   \* MERGEFORMAT </w:instrText>
        </w:r>
        <w:r w:rsidR="009C201B">
          <w:fldChar w:fldCharType="separate"/>
        </w:r>
        <w:r w:rsidR="00946624">
          <w:rPr>
            <w:noProof/>
          </w:rPr>
          <w:t>5</w:t>
        </w:r>
        <w:r w:rsidR="009C201B">
          <w:rPr>
            <w:noProof/>
          </w:rPr>
          <w:fldChar w:fldCharType="end"/>
        </w:r>
        <w:r w:rsidR="00586AE3">
          <w:tab/>
        </w:r>
        <w:r w:rsidR="00AB6478">
          <w:t xml:space="preserve">Informa </w:t>
        </w:r>
        <w:r w:rsidR="00154012">
          <w:t>Práctica 1</w:t>
        </w:r>
        <w:r w:rsidR="006C0A6B">
          <w:t>. V1.0</w:t>
        </w:r>
      </w:p>
    </w:sdtContent>
  </w:sdt>
  <w:p w14:paraId="34D71C7E" w14:textId="77777777" w:rsidR="00532650" w:rsidRDefault="0053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FFC01" w14:textId="77777777" w:rsidR="00926773" w:rsidRDefault="00926773" w:rsidP="00532650">
      <w:pPr>
        <w:spacing w:after="0" w:line="240" w:lineRule="auto"/>
      </w:pPr>
      <w:r>
        <w:separator/>
      </w:r>
    </w:p>
  </w:footnote>
  <w:footnote w:type="continuationSeparator" w:id="0">
    <w:p w14:paraId="26340EFF" w14:textId="77777777" w:rsidR="00926773" w:rsidRDefault="00926773" w:rsidP="00532650">
      <w:pPr>
        <w:spacing w:after="0" w:line="240" w:lineRule="auto"/>
      </w:pPr>
      <w:r>
        <w:continuationSeparator/>
      </w:r>
    </w:p>
  </w:footnote>
  <w:footnote w:type="continuationNotice" w:id="1">
    <w:p w14:paraId="6DD6E3CB" w14:textId="77777777" w:rsidR="00926773" w:rsidRDefault="00926773">
      <w:pPr>
        <w:spacing w:after="0" w:line="240" w:lineRule="auto"/>
      </w:pPr>
    </w:p>
  </w:footnote>
  <w:footnote w:id="2">
    <w:p w14:paraId="2B4593C4" w14:textId="77777777" w:rsidR="003C1C6B" w:rsidRDefault="003C1C6B" w:rsidP="003C1C6B">
      <w:pPr>
        <w:pStyle w:val="Textonotapie"/>
      </w:pPr>
      <w:r>
        <w:rPr>
          <w:rStyle w:val="Refdenotaalpie"/>
        </w:rPr>
        <w:footnoteRef/>
      </w:r>
      <w:r>
        <w:t xml:space="preserve"> Ajuste el nivel de 0,01 V al valor adecuado para eliminar los silencios anterior y posterior a la voz, en función de la onda facilitada por el profesor.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C91D" w14:textId="7645472D" w:rsidR="0039430E" w:rsidRDefault="00C11DF2" w:rsidP="00C11DF2">
    <w:pPr>
      <w:pStyle w:val="Encabezado"/>
      <w:jc w:val="right"/>
    </w:pPr>
    <w:r>
      <w:t>(</w:t>
    </w:r>
    <w:r w:rsidR="00C9527E">
      <w:t>F</w:t>
    </w:r>
    <w:r>
      <w:t>echa: 1</w:t>
    </w:r>
    <w:r w:rsidR="006533EB">
      <w:t>5</w:t>
    </w:r>
    <w:r>
      <w:t>/02/2022)</w:t>
    </w:r>
  </w:p>
  <w:p w14:paraId="71359C4F" w14:textId="3136B5E9" w:rsidR="00F65ADE" w:rsidRDefault="00F65ADE" w:rsidP="00C11DF2">
    <w:pPr>
      <w:pStyle w:val="Encabezado"/>
      <w:jc w:val="right"/>
    </w:pPr>
    <w:r>
      <w:t>(ID Grupo</w:t>
    </w:r>
    <w:r w:rsidR="007253F8">
      <w:t>:</w:t>
    </w:r>
    <w:r w:rsidR="00C9527E">
      <w:t xml:space="preserve"> 3A_LE</w:t>
    </w:r>
    <w:r w:rsidR="006533EB">
      <w:t>2</w:t>
    </w:r>
    <w:r w:rsidR="00C9527E">
      <w:t>_0</w:t>
    </w:r>
    <w:r w:rsidR="006533EB">
      <w:t>6</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03A1"/>
    <w:multiLevelType w:val="hybridMultilevel"/>
    <w:tmpl w:val="7ADE1D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E5A11"/>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E21560"/>
    <w:multiLevelType w:val="hybridMultilevel"/>
    <w:tmpl w:val="32D2F5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299C7426"/>
    <w:multiLevelType w:val="hybridMultilevel"/>
    <w:tmpl w:val="B540F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BA067F"/>
    <w:multiLevelType w:val="hybridMultilevel"/>
    <w:tmpl w:val="BFACA7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2A0607"/>
    <w:multiLevelType w:val="hybridMultilevel"/>
    <w:tmpl w:val="E8FA78D0"/>
    <w:lvl w:ilvl="0" w:tplc="825A1FC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73107A9"/>
    <w:multiLevelType w:val="hybridMultilevel"/>
    <w:tmpl w:val="6C7C2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FD2995"/>
    <w:multiLevelType w:val="hybridMultilevel"/>
    <w:tmpl w:val="BFACA7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C54CD6"/>
    <w:multiLevelType w:val="hybridMultilevel"/>
    <w:tmpl w:val="BFACA71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7"/>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DAxMLIwMDC2MDNR0lEKTi0uzszPAykwrgUAq4glbSwAAAA="/>
  </w:docVars>
  <w:rsids>
    <w:rsidRoot w:val="00622338"/>
    <w:rsid w:val="00024B32"/>
    <w:rsid w:val="00030EBB"/>
    <w:rsid w:val="00031F7E"/>
    <w:rsid w:val="00043CC9"/>
    <w:rsid w:val="00062514"/>
    <w:rsid w:val="00062974"/>
    <w:rsid w:val="00084D06"/>
    <w:rsid w:val="000C4FC4"/>
    <w:rsid w:val="000E0096"/>
    <w:rsid w:val="000E0A23"/>
    <w:rsid w:val="000E745E"/>
    <w:rsid w:val="00106E25"/>
    <w:rsid w:val="00115260"/>
    <w:rsid w:val="0012335D"/>
    <w:rsid w:val="001263B3"/>
    <w:rsid w:val="00154012"/>
    <w:rsid w:val="00172878"/>
    <w:rsid w:val="001829C1"/>
    <w:rsid w:val="00182B54"/>
    <w:rsid w:val="001831B8"/>
    <w:rsid w:val="001844D1"/>
    <w:rsid w:val="00186C9B"/>
    <w:rsid w:val="00195B07"/>
    <w:rsid w:val="001B5DD5"/>
    <w:rsid w:val="001D0ED8"/>
    <w:rsid w:val="00202024"/>
    <w:rsid w:val="002031B9"/>
    <w:rsid w:val="00214463"/>
    <w:rsid w:val="00217FA5"/>
    <w:rsid w:val="00241D4D"/>
    <w:rsid w:val="002636BE"/>
    <w:rsid w:val="002644FD"/>
    <w:rsid w:val="00265EFF"/>
    <w:rsid w:val="00273C55"/>
    <w:rsid w:val="002825F3"/>
    <w:rsid w:val="00284515"/>
    <w:rsid w:val="00287024"/>
    <w:rsid w:val="002961B3"/>
    <w:rsid w:val="002B1768"/>
    <w:rsid w:val="002C1241"/>
    <w:rsid w:val="002D709A"/>
    <w:rsid w:val="002E33FC"/>
    <w:rsid w:val="002E4C3A"/>
    <w:rsid w:val="002E6DE7"/>
    <w:rsid w:val="002F6D7C"/>
    <w:rsid w:val="00307EC8"/>
    <w:rsid w:val="0032771B"/>
    <w:rsid w:val="003413A8"/>
    <w:rsid w:val="0034354F"/>
    <w:rsid w:val="00372952"/>
    <w:rsid w:val="003846FC"/>
    <w:rsid w:val="0039430E"/>
    <w:rsid w:val="003B7975"/>
    <w:rsid w:val="003C1C6B"/>
    <w:rsid w:val="004144B8"/>
    <w:rsid w:val="00421845"/>
    <w:rsid w:val="0042261F"/>
    <w:rsid w:val="004352D2"/>
    <w:rsid w:val="00435B47"/>
    <w:rsid w:val="0044087F"/>
    <w:rsid w:val="00443DE7"/>
    <w:rsid w:val="004776D0"/>
    <w:rsid w:val="00487EB7"/>
    <w:rsid w:val="004B4E96"/>
    <w:rsid w:val="004C1D3C"/>
    <w:rsid w:val="004C62C7"/>
    <w:rsid w:val="00507209"/>
    <w:rsid w:val="0051439E"/>
    <w:rsid w:val="00525538"/>
    <w:rsid w:val="00530FD6"/>
    <w:rsid w:val="00532650"/>
    <w:rsid w:val="00534529"/>
    <w:rsid w:val="00543D5E"/>
    <w:rsid w:val="005444B9"/>
    <w:rsid w:val="00583C0F"/>
    <w:rsid w:val="00586AE3"/>
    <w:rsid w:val="00590620"/>
    <w:rsid w:val="0059153A"/>
    <w:rsid w:val="005A1DFF"/>
    <w:rsid w:val="005A5533"/>
    <w:rsid w:val="005B4CD6"/>
    <w:rsid w:val="005C79D1"/>
    <w:rsid w:val="005D3580"/>
    <w:rsid w:val="00605758"/>
    <w:rsid w:val="00612016"/>
    <w:rsid w:val="00622338"/>
    <w:rsid w:val="00647646"/>
    <w:rsid w:val="006533EB"/>
    <w:rsid w:val="0066297A"/>
    <w:rsid w:val="00675F00"/>
    <w:rsid w:val="00686488"/>
    <w:rsid w:val="0069209C"/>
    <w:rsid w:val="006A1AEC"/>
    <w:rsid w:val="006A5190"/>
    <w:rsid w:val="006B10AA"/>
    <w:rsid w:val="006B70D9"/>
    <w:rsid w:val="006C0A6B"/>
    <w:rsid w:val="006D2E79"/>
    <w:rsid w:val="006D7532"/>
    <w:rsid w:val="006F2092"/>
    <w:rsid w:val="006F6411"/>
    <w:rsid w:val="00711680"/>
    <w:rsid w:val="00715C99"/>
    <w:rsid w:val="007253F8"/>
    <w:rsid w:val="00727853"/>
    <w:rsid w:val="007342DD"/>
    <w:rsid w:val="007372B0"/>
    <w:rsid w:val="00753EEB"/>
    <w:rsid w:val="00792ED0"/>
    <w:rsid w:val="007949F0"/>
    <w:rsid w:val="007B6730"/>
    <w:rsid w:val="007C22BC"/>
    <w:rsid w:val="007C30E4"/>
    <w:rsid w:val="007C389C"/>
    <w:rsid w:val="007C6DD6"/>
    <w:rsid w:val="007D60BE"/>
    <w:rsid w:val="007D7046"/>
    <w:rsid w:val="007F0E97"/>
    <w:rsid w:val="007F0F49"/>
    <w:rsid w:val="007F1517"/>
    <w:rsid w:val="00801039"/>
    <w:rsid w:val="00815047"/>
    <w:rsid w:val="00827D42"/>
    <w:rsid w:val="00831C50"/>
    <w:rsid w:val="00832213"/>
    <w:rsid w:val="00855B73"/>
    <w:rsid w:val="00861DE9"/>
    <w:rsid w:val="008622E6"/>
    <w:rsid w:val="00864B42"/>
    <w:rsid w:val="00867447"/>
    <w:rsid w:val="008675B2"/>
    <w:rsid w:val="008677AB"/>
    <w:rsid w:val="00874CCA"/>
    <w:rsid w:val="008B14F1"/>
    <w:rsid w:val="008B2641"/>
    <w:rsid w:val="008C5A64"/>
    <w:rsid w:val="008F24A9"/>
    <w:rsid w:val="008F7D61"/>
    <w:rsid w:val="009159A9"/>
    <w:rsid w:val="00923EF8"/>
    <w:rsid w:val="009265CF"/>
    <w:rsid w:val="00926773"/>
    <w:rsid w:val="00937A0C"/>
    <w:rsid w:val="00946624"/>
    <w:rsid w:val="00966E05"/>
    <w:rsid w:val="009703B4"/>
    <w:rsid w:val="00991874"/>
    <w:rsid w:val="00995227"/>
    <w:rsid w:val="009B6A24"/>
    <w:rsid w:val="009C201B"/>
    <w:rsid w:val="009C633A"/>
    <w:rsid w:val="009C7147"/>
    <w:rsid w:val="009D493F"/>
    <w:rsid w:val="009E6136"/>
    <w:rsid w:val="009E6DE5"/>
    <w:rsid w:val="009F6A6D"/>
    <w:rsid w:val="00A07BBA"/>
    <w:rsid w:val="00A137F5"/>
    <w:rsid w:val="00A17011"/>
    <w:rsid w:val="00A25F5B"/>
    <w:rsid w:val="00A333A0"/>
    <w:rsid w:val="00A53EE8"/>
    <w:rsid w:val="00A703CD"/>
    <w:rsid w:val="00A736DE"/>
    <w:rsid w:val="00A87399"/>
    <w:rsid w:val="00A90076"/>
    <w:rsid w:val="00A97092"/>
    <w:rsid w:val="00AA29FC"/>
    <w:rsid w:val="00AA40FD"/>
    <w:rsid w:val="00AB124B"/>
    <w:rsid w:val="00AB52F2"/>
    <w:rsid w:val="00AB6478"/>
    <w:rsid w:val="00AC03E1"/>
    <w:rsid w:val="00AC5EBD"/>
    <w:rsid w:val="00AD5E07"/>
    <w:rsid w:val="00B02858"/>
    <w:rsid w:val="00B03693"/>
    <w:rsid w:val="00B118A4"/>
    <w:rsid w:val="00B11BEE"/>
    <w:rsid w:val="00B1520A"/>
    <w:rsid w:val="00B20F3F"/>
    <w:rsid w:val="00B24251"/>
    <w:rsid w:val="00B364A5"/>
    <w:rsid w:val="00B40BC9"/>
    <w:rsid w:val="00B465DC"/>
    <w:rsid w:val="00B64658"/>
    <w:rsid w:val="00B8123A"/>
    <w:rsid w:val="00B860DA"/>
    <w:rsid w:val="00B93EF5"/>
    <w:rsid w:val="00BA44DD"/>
    <w:rsid w:val="00BD5F23"/>
    <w:rsid w:val="00BE0359"/>
    <w:rsid w:val="00BE1828"/>
    <w:rsid w:val="00BF48A3"/>
    <w:rsid w:val="00BF7D53"/>
    <w:rsid w:val="00C03E31"/>
    <w:rsid w:val="00C058A6"/>
    <w:rsid w:val="00C11DF2"/>
    <w:rsid w:val="00C260DF"/>
    <w:rsid w:val="00C33B0C"/>
    <w:rsid w:val="00C63290"/>
    <w:rsid w:val="00C64784"/>
    <w:rsid w:val="00C73D44"/>
    <w:rsid w:val="00C73EDA"/>
    <w:rsid w:val="00C759C9"/>
    <w:rsid w:val="00C762AF"/>
    <w:rsid w:val="00C826EF"/>
    <w:rsid w:val="00C8316D"/>
    <w:rsid w:val="00C93864"/>
    <w:rsid w:val="00C9527E"/>
    <w:rsid w:val="00CA4306"/>
    <w:rsid w:val="00CE4683"/>
    <w:rsid w:val="00CE7E17"/>
    <w:rsid w:val="00D02270"/>
    <w:rsid w:val="00D14C8A"/>
    <w:rsid w:val="00D15D9D"/>
    <w:rsid w:val="00D16DD6"/>
    <w:rsid w:val="00D172B4"/>
    <w:rsid w:val="00D413DF"/>
    <w:rsid w:val="00D4390A"/>
    <w:rsid w:val="00D6485F"/>
    <w:rsid w:val="00D8114E"/>
    <w:rsid w:val="00D829FE"/>
    <w:rsid w:val="00D933A3"/>
    <w:rsid w:val="00DA1B54"/>
    <w:rsid w:val="00DA7C06"/>
    <w:rsid w:val="00DC0B2A"/>
    <w:rsid w:val="00DD4DCA"/>
    <w:rsid w:val="00DD6180"/>
    <w:rsid w:val="00DE3859"/>
    <w:rsid w:val="00E0250A"/>
    <w:rsid w:val="00E076BD"/>
    <w:rsid w:val="00E50133"/>
    <w:rsid w:val="00E8286B"/>
    <w:rsid w:val="00E85704"/>
    <w:rsid w:val="00EA16AD"/>
    <w:rsid w:val="00EA568D"/>
    <w:rsid w:val="00EC4614"/>
    <w:rsid w:val="00F070E7"/>
    <w:rsid w:val="00F40B55"/>
    <w:rsid w:val="00F65ADE"/>
    <w:rsid w:val="00F82AE3"/>
    <w:rsid w:val="00F85C74"/>
    <w:rsid w:val="00F91EF5"/>
    <w:rsid w:val="00F928A9"/>
    <w:rsid w:val="00F9317B"/>
    <w:rsid w:val="00FC2FD0"/>
    <w:rsid w:val="00FF31DF"/>
    <w:rsid w:val="0134DDB2"/>
    <w:rsid w:val="013991E0"/>
    <w:rsid w:val="01412B50"/>
    <w:rsid w:val="02717B1A"/>
    <w:rsid w:val="02930F36"/>
    <w:rsid w:val="07C4CF77"/>
    <w:rsid w:val="07F871B4"/>
    <w:rsid w:val="09C226B3"/>
    <w:rsid w:val="0BB40BC3"/>
    <w:rsid w:val="0BEFF9A2"/>
    <w:rsid w:val="0D3EBBB6"/>
    <w:rsid w:val="0DD03069"/>
    <w:rsid w:val="0E43DDC0"/>
    <w:rsid w:val="0F820D7B"/>
    <w:rsid w:val="10910B93"/>
    <w:rsid w:val="111DDDDC"/>
    <w:rsid w:val="134B3C2C"/>
    <w:rsid w:val="1678AA35"/>
    <w:rsid w:val="16CDD61B"/>
    <w:rsid w:val="17204CA2"/>
    <w:rsid w:val="1881422D"/>
    <w:rsid w:val="1905C4B9"/>
    <w:rsid w:val="19C09739"/>
    <w:rsid w:val="1C5D0475"/>
    <w:rsid w:val="1E6966F5"/>
    <w:rsid w:val="1ED8E800"/>
    <w:rsid w:val="1EF512B9"/>
    <w:rsid w:val="22D7BF8D"/>
    <w:rsid w:val="23409C9D"/>
    <w:rsid w:val="25186CE2"/>
    <w:rsid w:val="26F8D7FA"/>
    <w:rsid w:val="27AB30B0"/>
    <w:rsid w:val="2AC70132"/>
    <w:rsid w:val="2C002EBD"/>
    <w:rsid w:val="2E88635D"/>
    <w:rsid w:val="2E9ACD03"/>
    <w:rsid w:val="3144C680"/>
    <w:rsid w:val="3215FB3C"/>
    <w:rsid w:val="352C9A1C"/>
    <w:rsid w:val="35C4CC29"/>
    <w:rsid w:val="36785317"/>
    <w:rsid w:val="37103629"/>
    <w:rsid w:val="38E580D7"/>
    <w:rsid w:val="3B206DB0"/>
    <w:rsid w:val="3CA00A0C"/>
    <w:rsid w:val="43FA24DE"/>
    <w:rsid w:val="44C5981E"/>
    <w:rsid w:val="46DE7B9E"/>
    <w:rsid w:val="489A1F26"/>
    <w:rsid w:val="49620DCE"/>
    <w:rsid w:val="4AADF7DA"/>
    <w:rsid w:val="4EE17B0E"/>
    <w:rsid w:val="50531160"/>
    <w:rsid w:val="54980C2B"/>
    <w:rsid w:val="54C75E9C"/>
    <w:rsid w:val="57CE3296"/>
    <w:rsid w:val="5AAA58FD"/>
    <w:rsid w:val="5AD483D4"/>
    <w:rsid w:val="5B839D77"/>
    <w:rsid w:val="5DD2C76A"/>
    <w:rsid w:val="60207165"/>
    <w:rsid w:val="6112E3EF"/>
    <w:rsid w:val="63DDCA7C"/>
    <w:rsid w:val="63F9AE74"/>
    <w:rsid w:val="65FCE957"/>
    <w:rsid w:val="68576C80"/>
    <w:rsid w:val="69ADA52E"/>
    <w:rsid w:val="6A898CEF"/>
    <w:rsid w:val="6AB3828B"/>
    <w:rsid w:val="6CB084D9"/>
    <w:rsid w:val="6CC8A89F"/>
    <w:rsid w:val="6DDAD897"/>
    <w:rsid w:val="6EC7DC11"/>
    <w:rsid w:val="70ED7668"/>
    <w:rsid w:val="71127959"/>
    <w:rsid w:val="7370863C"/>
    <w:rsid w:val="73809223"/>
    <w:rsid w:val="7875ED0F"/>
    <w:rsid w:val="7876D510"/>
    <w:rsid w:val="7C5B6259"/>
    <w:rsid w:val="7E6E2412"/>
    <w:rsid w:val="7F0FB8BC"/>
    <w:rsid w:val="7F784581"/>
    <w:rsid w:val="7FF49B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1BC8"/>
  <w15:docId w15:val="{A50F607D-9A61-4B7A-937E-2D6EB787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61"/>
    <w:pPr>
      <w:jc w:val="both"/>
    </w:pPr>
  </w:style>
  <w:style w:type="paragraph" w:styleId="Ttulo1">
    <w:name w:val="heading 1"/>
    <w:basedOn w:val="Normal"/>
    <w:next w:val="Normal"/>
    <w:link w:val="Ttulo1Car"/>
    <w:uiPriority w:val="9"/>
    <w:qFormat/>
    <w:rsid w:val="00B20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338"/>
    <w:pPr>
      <w:ind w:left="720"/>
      <w:contextualSpacing/>
    </w:pPr>
  </w:style>
  <w:style w:type="character" w:customStyle="1" w:styleId="Ttulo1Car">
    <w:name w:val="Título 1 Car"/>
    <w:basedOn w:val="Fuentedeprrafopredeter"/>
    <w:link w:val="Ttulo1"/>
    <w:uiPriority w:val="9"/>
    <w:rsid w:val="00B20F3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3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650"/>
  </w:style>
  <w:style w:type="paragraph" w:styleId="Piedepgina">
    <w:name w:val="footer"/>
    <w:basedOn w:val="Normal"/>
    <w:link w:val="PiedepginaCar"/>
    <w:uiPriority w:val="99"/>
    <w:unhideWhenUsed/>
    <w:rsid w:val="0053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650"/>
  </w:style>
  <w:style w:type="paragraph" w:styleId="Textodeglobo">
    <w:name w:val="Balloon Text"/>
    <w:basedOn w:val="Normal"/>
    <w:link w:val="TextodegloboCar"/>
    <w:uiPriority w:val="99"/>
    <w:semiHidden/>
    <w:unhideWhenUsed/>
    <w:rsid w:val="00EA16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6AD"/>
    <w:rPr>
      <w:rFonts w:ascii="Tahoma" w:hAnsi="Tahoma" w:cs="Tahoma"/>
      <w:sz w:val="16"/>
      <w:szCs w:val="16"/>
    </w:rPr>
  </w:style>
  <w:style w:type="character" w:styleId="Textodelmarcadordeposicin">
    <w:name w:val="Placeholder Text"/>
    <w:basedOn w:val="Fuentedeprrafopredeter"/>
    <w:uiPriority w:val="99"/>
    <w:semiHidden/>
    <w:rsid w:val="005C79D1"/>
    <w:rPr>
      <w:color w:val="808080"/>
    </w:rPr>
  </w:style>
  <w:style w:type="table" w:styleId="Tablaconcuadrcula">
    <w:name w:val="Table Grid"/>
    <w:basedOn w:val="Tablanormal"/>
    <w:uiPriority w:val="59"/>
    <w:rsid w:val="008F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C1C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1C6B"/>
    <w:rPr>
      <w:sz w:val="20"/>
      <w:szCs w:val="20"/>
    </w:rPr>
  </w:style>
  <w:style w:type="character" w:styleId="Refdenotaalpie">
    <w:name w:val="footnote reference"/>
    <w:basedOn w:val="Fuentedeprrafopredeter"/>
    <w:uiPriority w:val="99"/>
    <w:semiHidden/>
    <w:unhideWhenUsed/>
    <w:rsid w:val="003C1C6B"/>
    <w:rPr>
      <w:vertAlign w:val="superscript"/>
    </w:rPr>
  </w:style>
  <w:style w:type="paragraph" w:styleId="Descripcin">
    <w:name w:val="caption"/>
    <w:basedOn w:val="Normal"/>
    <w:next w:val="Normal"/>
    <w:uiPriority w:val="35"/>
    <w:unhideWhenUsed/>
    <w:qFormat/>
    <w:rsid w:val="00E076B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6842">
      <w:bodyDiv w:val="1"/>
      <w:marLeft w:val="0"/>
      <w:marRight w:val="0"/>
      <w:marTop w:val="0"/>
      <w:marBottom w:val="0"/>
      <w:divBdr>
        <w:top w:val="none" w:sz="0" w:space="0" w:color="auto"/>
        <w:left w:val="none" w:sz="0" w:space="0" w:color="auto"/>
        <w:bottom w:val="none" w:sz="0" w:space="0" w:color="auto"/>
        <w:right w:val="none" w:sz="0" w:space="0" w:color="auto"/>
      </w:divBdr>
    </w:div>
    <w:div w:id="1738934877">
      <w:bodyDiv w:val="1"/>
      <w:marLeft w:val="0"/>
      <w:marRight w:val="0"/>
      <w:marTop w:val="0"/>
      <w:marBottom w:val="0"/>
      <w:divBdr>
        <w:top w:val="none" w:sz="0" w:space="0" w:color="auto"/>
        <w:left w:val="none" w:sz="0" w:space="0" w:color="auto"/>
        <w:bottom w:val="none" w:sz="0" w:space="0" w:color="auto"/>
        <w:right w:val="none" w:sz="0" w:space="0" w:color="auto"/>
      </w:divBdr>
    </w:div>
    <w:div w:id="1790779412">
      <w:bodyDiv w:val="1"/>
      <w:marLeft w:val="0"/>
      <w:marRight w:val="0"/>
      <w:marTop w:val="0"/>
      <w:marBottom w:val="0"/>
      <w:divBdr>
        <w:top w:val="none" w:sz="0" w:space="0" w:color="auto"/>
        <w:left w:val="none" w:sz="0" w:space="0" w:color="auto"/>
        <w:bottom w:val="none" w:sz="0" w:space="0" w:color="auto"/>
        <w:right w:val="none" w:sz="0" w:space="0" w:color="auto"/>
      </w:divBdr>
    </w:div>
    <w:div w:id="18514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ED69A554994E4C92A670108CCCBC79" ma:contentTypeVersion="13" ma:contentTypeDescription="Crear nuevo documento." ma:contentTypeScope="" ma:versionID="57b819ef667820dccb88950621af6b73">
  <xsd:schema xmlns:xsd="http://www.w3.org/2001/XMLSchema" xmlns:xs="http://www.w3.org/2001/XMLSchema" xmlns:p="http://schemas.microsoft.com/office/2006/metadata/properties" xmlns:ns3="3b2a4751-9086-4733-8963-12849be52081" xmlns:ns4="b243d102-d87e-4d2a-b6f4-d7d0d6f40a12" targetNamespace="http://schemas.microsoft.com/office/2006/metadata/properties" ma:root="true" ma:fieldsID="bdf25b8c1f90c7e280ba30c5985c91f9" ns3:_="" ns4:_="">
    <xsd:import namespace="3b2a4751-9086-4733-8963-12849be52081"/>
    <xsd:import namespace="b243d102-d87e-4d2a-b6f4-d7d0d6f40a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a4751-9086-4733-8963-12849be5208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3d102-d87e-4d2a-b6f4-d7d0d6f40a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648BE-CB46-4536-B3B3-139FC16F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a4751-9086-4733-8963-12849be52081"/>
    <ds:schemaRef ds:uri="b243d102-d87e-4d2a-b6f4-d7d0d6f40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1DEB2-DD52-4620-8820-919545499C6A}">
  <ds:schemaRefs>
    <ds:schemaRef ds:uri="http://schemas.microsoft.com/sharepoint/v3/contenttype/forms"/>
  </ds:schemaRefs>
</ds:datastoreItem>
</file>

<file path=customXml/itemProps3.xml><?xml version="1.0" encoding="utf-8"?>
<ds:datastoreItem xmlns:ds="http://schemas.openxmlformats.org/officeDocument/2006/customXml" ds:itemID="{A7604FB6-4A60-4DE7-8425-1123B0958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2433</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IIT</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dc:creator>
  <cp:keywords/>
  <dc:description/>
  <cp:lastModifiedBy>Jaime Arana Cardelús</cp:lastModifiedBy>
  <cp:revision>30</cp:revision>
  <cp:lastPrinted>2021-02-05T11:44:00Z</cp:lastPrinted>
  <dcterms:created xsi:type="dcterms:W3CDTF">2022-02-09T18:34:00Z</dcterms:created>
  <dcterms:modified xsi:type="dcterms:W3CDTF">2022-02-16T11:43:00Z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0x010100F6ED69A554994E4C92A670108CCCBC79</vt:lpwstr>
  </property>
</Properties>
</file>