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rPr>
          <w:rFonts w:ascii="Heiti SC" w:hAnsi="Heiti SC" w:eastAsia="Heiti SC"/>
          <w:b/>
          <w:i w:val="0"/>
          <w:color w:val="E0B534"/>
          <w:sz w:val="19"/>
        </w:rPr>
        <w:t>手势控制现场声音表演系统</w:t>
      </w:r>
    </w:p>
    <w:p>
      <w:pPr>
        <w:spacing w:after="60"/>
        <w:jc w:val="center"/>
      </w:pPr>
      <w:r>
        <w:rPr>
          <w:rFonts w:ascii="Heiti SC" w:hAnsi="Heiti SC" w:eastAsia="Heiti SC"/>
          <w:b/>
          <w:i w:val="0"/>
          <w:color w:val="1F4A3D"/>
          <w:sz w:val="54"/>
        </w:rPr>
        <w:t>MOTION INSTRUMENT</w:t>
      </w:r>
    </w:p>
    <w:p>
      <w:pPr>
        <w:spacing w:after="200"/>
        <w:jc w:val="center"/>
      </w:pPr>
      <w:r>
        <w:rPr>
          <w:rFonts w:ascii="Heiti SC" w:hAnsi="Heiti SC" w:eastAsia="Heiti SC"/>
          <w:b w:val="0"/>
          <w:i w:val="0"/>
          <w:color w:val="688076"/>
          <w:sz w:val="25"/>
        </w:rPr>
        <w:t>一件基于空间手势角色、连续控制与现场声音变换的 Max/MSP 乐器</w:t>
      </w:r>
    </w:p>
    <w:p>
      <w:pPr>
        <w:spacing w:after="280"/>
        <w:jc w:val="center"/>
      </w:pPr>
      <w:r>
        <w:rPr>
          <w:rFonts w:ascii="Heiti SC" w:hAnsi="Heiti SC" w:eastAsia="Heiti SC"/>
          <w:b w:val="0"/>
          <w:i/>
          <w:color w:val="688076"/>
          <w:sz w:val="19"/>
        </w:rPr>
        <w:t>项目阐述初版  |  2026年8月3日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7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Heiti SC" w:hAnsi="Heiti SC" w:eastAsia="Heiti SC"/>
          <w:b w:val="0"/>
          <w:i/>
          <w:color w:val="688076"/>
          <w:sz w:val="18"/>
        </w:rPr>
        <w:t>实际 Perform 页面：在同一视图中呈现音源、摄像头反馈、串联效果器、录制与主监听。</w:t>
      </w:r>
    </w:p>
    <w:p>
      <w:pPr>
        <w:keepNext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项目阐述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Motion Instrument 是一套现场声音表演系统，它把身体位置视为乐器的一部分，而不是附加在乐器之外的遥控方式。系统以 Max/MSP 构建，将麦克风、文件与粒子合成音源，与摄像头手势追踪、四个串联音频效果器、录音导出和面向表演的界面整合在一起。</w:t>
      </w:r>
    </w:p>
    <w:p>
      <w:pPr>
        <w:spacing w:before="0" w:after="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项目关注的核心问题，是如何让手势映射在表演过程中始终清晰可读。系统不依赖容易在追踪中互换的左右手标签，而是把摄像头画面划分为稳定的空间角色：一个区域通过 X、Y 位置和捏合距离连续调整参数；另一个区域通过 1–5 的手指数选择效果器，握拳则冻结变化。表演者无需离开主界面，就能看见、听见并理解当前控制状态。</w:t>
      </w:r>
    </w:p>
    <w:p>
      <w:pPr>
        <w:keepNext/>
        <w:pageBreakBefore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1. 系统功能导览</w:t>
      </w:r>
    </w:p>
    <w:p>
      <w:pPr>
        <w:spacing w:before="0" w:after="8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完成后的界面由五个表演页面构成。Perform 提供现场总览；Source、FX、Gesture 与 Master 在不改变底层音频和映射状态的前提下，分别呈现更集中的控制。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72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Heiti SC" w:hAnsi="Heiti SC" w:eastAsia="Heiti SC"/>
          <w:b w:val="0"/>
          <w:i/>
          <w:color w:val="688076"/>
          <w:sz w:val="18"/>
        </w:rPr>
        <w:t>Source 页面——麦克风、文件与粒子音源，以及固定显示的 Source Mixer 和干声总线。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Source.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左侧显示当前选中音源的详细控制，右侧混合三个输入。图中的 Mic Input 包含声道分配、联动噪声门、输出电平显示，以及直接打开 Mic EQ 的入口。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72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Heiti SC" w:hAnsi="Heiti SC" w:eastAsia="Heiti SC"/>
          <w:b w:val="0"/>
          <w:i/>
          <w:color w:val="688076"/>
          <w:sz w:val="18"/>
        </w:rPr>
        <w:t>FX 页面——一次编辑一个串联效果器，同时固定显示四个阶段的输出控制。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FX.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截图展示了 Bitcrusher 的处理与实时电平。每个推子都镜像对应阶段已有的 Output Gain，因此总览与插件编辑器始终保持同步。</w:t>
      </w:r>
    </w:p>
    <w:p>
      <w:pPr>
        <w:keepNext/>
        <w:pageBreakBefore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1. 系统功能导览（续）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2665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ure_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6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Heiti SC" w:hAnsi="Heiti SC" w:eastAsia="Heiti SC"/>
          <w:b w:val="0"/>
          <w:i/>
          <w:color w:val="688076"/>
          <w:sz w:val="18"/>
        </w:rPr>
        <w:t>Gesture 页面——实时手部关键点、空间工作区、识别目标与数值化映射结果。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Gesture.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摄像头画面把目标选择与参数调整分开。手指数 1–5 选择控制目标，握拳保持当前数值；右侧面板同时确认手势、目标、X/Y/Pinch 输入与实际映射参数。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2665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6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Heiti SC" w:hAnsi="Heiti SC" w:eastAsia="Heiti SC"/>
          <w:b w:val="0"/>
          <w:i/>
          <w:color w:val="688076"/>
          <w:sz w:val="18"/>
        </w:rPr>
        <w:t>Master 页面——录制、编辑、试听与 WAV 导出，并配有独立的最终监听。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Master.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效果器之后的立体声信号进入无损编辑器，可重置范围、试听、创建新 Take 并导出 24-bit WAV；监听电平与静音不会改变导出的录音。</w:t>
      </w:r>
    </w:p>
    <w:p>
      <w:pPr>
        <w:keepNext/>
        <w:pageBreakBefore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2. 艺术动机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电子音乐表演常常把具有表达性的身体动作，与真正塑造声音的技术控制分离开来。鼠标界面虽然精确，却会把注意力拉回屏幕，也让观众难以理解动作与声音之间的因果关系。Motion Instrument 尝试建立一种更具身体性的关系：动作应当产生可以听见的变化，同时界面需要解释系统如何理解这个动作。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本项目并不试图取代实体控制器，而是为适合通过幅度、距离和可见意图表达的动作增加一层表演控制。因此，设计更重视少量且清晰的映射、明确的识别反馈和可靠的 Hold 状态，而不是追求大量象征性手势。</w:t>
      </w:r>
    </w:p>
    <w:p>
      <w:pPr>
        <w:keepNext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3. 交互设计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参数工作区.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进入该区域的手输出归一化 X、Y 与 Pinch 数值。界面同时显示输入坐标和实际接收这些数值的效果器参数。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手势选择区.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手指数 1–4 分别选择 Vocoder、Bitcrusher、Multiband Filter 与 Feedback Delay；5 同时控制四个效果器；握拳进入 Hold，停止映射变化。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可读反馈.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识别到的 0–5 会即时显示，Control Target 在手势确认后同步切换，使表演者能在错误识别影响声音之前及时修正。</w:t>
      </w:r>
    </w:p>
    <w:p>
      <w:pPr>
        <w:keepNext/>
        <w:pageBreakBefore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4. 技术实现</w:t>
      </w:r>
    </w:p>
    <w:p>
      <w:pPr>
        <w:spacing w:before="0" w:after="200"/>
        <w:ind w:left="259" w:right="259"/>
        <w:jc w:val="center"/>
        <w:shd w:fill="EAF1ED"/>
      </w:pPr>
      <w:r>
        <w:rPr>
          <w:rFonts w:ascii="Heiti SC" w:hAnsi="Heiti SC" w:eastAsia="Heiti SC"/>
          <w:b/>
          <w:i w:val="0"/>
          <w:color w:val="1F4A3D"/>
          <w:sz w:val="19"/>
        </w:rPr>
        <w:t>麦克风 / 文件 / 粒子音源  →  SOURCE MIXER  →  VOCODER  →  BITCRUSHER  →  MULTIBAND  →  FEEDBACK DELAY  →  录制 / 监听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MediaPipe 手势追踪通过 jweb 运行在 Max 内部。桥接层把手部关键点和手势数据送入共享映射状态机，并依据手在画面中的位置分配角色，而不是使用左右手标签。当同一区域出现多只手时，系统会拒绝模糊状态；手进入区域后还需经过短暂稳定期才会激活。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摄像头刷新率会直接改变控制数据的到达频率。为了避免高帧率摄像头产生更激烈的参数响应，数值平滑使用时间戳计算，并采用 100 ms 时间常数，而不是固定的逐帧步长。手势确认同样基于时间：数字选择需保持 300 ms，握拳 Hold 需保持 100 ms；只有缺少时间戳时才使用帧数作为后备。</w:t>
      </w:r>
    </w:p>
    <w:p>
      <w:pPr>
        <w:spacing w:before="0" w:after="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音频路径采用串联结构。Vocoder 与 Bitcrusher 建立主要变换材质，Multiband Filter 重塑频谱，Feedback Delay 在最后增加时间层。20 ms 无点击旁通斜坡保证关闭某个阶段后干声仍能继续传递。FX 页面镜像各模块已有的 Output Gain，而不是建立第二套增益状态。</w:t>
      </w:r>
    </w:p>
    <w:p>
      <w:pPr>
        <w:keepNext/>
        <w:pageBreakBefore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5. 声音设计策略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粒子音源.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从麦克风录音或加载的采样生成持续或碎片化声音，并以 Wet、Density、Size 与 Pitch 作为表演宏参数。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Vocoder.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引入频谱人声层与混合载波质感。Brightness、Carrier Tone、Noise Mix、Dry/Wet 和 Spectral Smooth 可在可辨识人声与合成音色之间变化。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Bitcrusher.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通过采样率降低、位深量化与 Drive 产生明显的数字退化，其强烈对比使手势变化更容易被听见。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Multiband Filter.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把声音分为低、中、高三个频段，用于频谱聚焦、对比与扩展；它是串联链中部的塑形阶段，而不是并联 Return。</w:t>
      </w:r>
    </w:p>
    <w:p>
      <w:pPr>
        <w:spacing w:before="60" w:after="60" w:line="276" w:lineRule="auto"/>
      </w:pPr>
      <w:r>
        <w:rPr>
          <w:rFonts w:ascii="Heiti SC" w:hAnsi="Heiti SC" w:eastAsia="Heiti SC"/>
          <w:b/>
          <w:i w:val="0"/>
          <w:color w:val="1F4A3D"/>
          <w:sz w:val="21"/>
        </w:rPr>
        <w:t xml:space="preserve">Feedback Delay. </w:t>
      </w:r>
      <w:r>
        <w:rPr>
          <w:rFonts w:ascii="Heiti SC" w:hAnsi="Heiti SC" w:eastAsia="Heiti SC"/>
          <w:b w:val="0"/>
          <w:i w:val="0"/>
          <w:color w:val="1E2C27"/>
          <w:sz w:val="21"/>
        </w:rPr>
        <w:t>以 Delay Time、Feedback 与 Stereo Offset 完成效果链。放置在最后，可让之前的声音变换形成连贯的回声尾音。</w:t>
      </w:r>
    </w:p>
    <w:p>
      <w:pPr>
        <w:keepNext/>
        <w:spacing w:before="360" w:after="200"/>
      </w:pPr>
      <w:r>
        <w:rPr>
          <w:rFonts w:ascii="Heiti SC" w:hAnsi="Heiti SC" w:eastAsia="Heiti SC"/>
          <w:b/>
          <w:i w:val="0"/>
          <w:color w:val="1F4A3D"/>
          <w:sz w:val="32"/>
        </w:rPr>
        <w:t>6. 反思与当前阶段</w:t>
      </w:r>
    </w:p>
    <w:p>
      <w:pPr>
        <w:spacing w:before="0" w:after="16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项目最重要的设计经验是：识别准确率本身并不能形成可演奏的界面。表演者还需要稳定的角色逻辑、不受帧率影响的响应，以及明确的视觉确认。空间工作区、Hold 与数值反馈都来自反复的摄像头测试，并最终成为这件乐器的核心特征。</w:t>
      </w:r>
    </w:p>
    <w:p>
      <w:pPr>
        <w:spacing w:before="0" w:after="0" w:line="320" w:lineRule="auto"/>
        <w:jc w:val="both"/>
      </w:pPr>
      <w:r>
        <w:rPr>
          <w:rFonts w:ascii="Heiti SC" w:hAnsi="Heiti SC" w:eastAsia="Heiti SC"/>
          <w:b w:val="0"/>
          <w:i w:val="0"/>
          <w:color w:val="1E2C27"/>
          <w:sz w:val="22"/>
        </w:rPr>
        <w:t>当前 Max 9 原型已经完成结构与静态测试，包括全部活动 subpatch 的布局检查。公开发布之前，仍需在展示电脑上完成音频、摄像头行为、Console 输出与导出的最终 Max 运行检查，随后整理发布文档并打包。本项目目前仍是一套表演原型，而不是独立插件。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i w:val="0"/>
        <w:color w:val="6880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SC" w:hAnsi="Heiti SC" w:eastAsia="Heiti SC"/>
        <w:b/>
        <w:i w:val="0"/>
        <w:color w:val="688076"/>
        <w:sz w:val="17"/>
      </w:rPr>
      <w:t>MOTION INSTRUMENT  |  项目阐述初版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Heiti SC" w:hAnsi="Heiti SC" w:eastAsia="Heiti SC"/>
      <w:color w:val="1E2C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