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3F" w:rsidRDefault="00A61F0B">
      <w:r>
        <w:t>“El iris se modela como 2 círculos no concéntricos y los párpados se modelan como 2 curvas parabólicas”.</w:t>
      </w:r>
    </w:p>
    <w:p w:rsidR="00A61F0B" w:rsidRDefault="00A61F0B">
      <w:r>
        <w:t>4 fases: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Localización de la pupila</w:t>
      </w:r>
      <w:r w:rsidR="006F2E29">
        <w:t>.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Detección del límite iris-esclerótica</w:t>
      </w:r>
      <w:r w:rsidR="006F2E29">
        <w:t>.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Localización de párpados</w:t>
      </w:r>
      <w:r w:rsidR="006F2E29">
        <w:t>.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Eliminación de pestañas</w:t>
      </w:r>
      <w:r w:rsidR="006F2E29">
        <w:t>.</w:t>
      </w:r>
    </w:p>
    <w:p w:rsidR="00A61F0B" w:rsidRDefault="00A61F0B" w:rsidP="00A61F0B">
      <w:r>
        <w:t>Localización de la pupila: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Filtro de la media</w:t>
      </w:r>
      <w:r w:rsidR="006F2E29">
        <w:t>.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Encontrar punto dentro de la pupila</w:t>
      </w:r>
      <w:r w:rsidR="006F2E29">
        <w:t>.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Encontrar centro de la pupila (método iterativo)</w:t>
      </w:r>
      <w:r w:rsidR="006F2E29">
        <w:t>.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Encontrar radio de la pupila</w:t>
      </w:r>
      <w:r w:rsidR="006F2E29">
        <w:t>.</w:t>
      </w:r>
    </w:p>
    <w:p w:rsidR="00A61F0B" w:rsidRDefault="00A61F0B" w:rsidP="00A61F0B">
      <w:r>
        <w:t>Detección del límite iris-esclerótica</w:t>
      </w:r>
    </w:p>
    <w:p w:rsidR="00E1404B" w:rsidRDefault="00E1404B" w:rsidP="00E1404B">
      <w:pPr>
        <w:pStyle w:val="ListParagraph"/>
        <w:numPr>
          <w:ilvl w:val="0"/>
          <w:numId w:val="1"/>
        </w:numPr>
      </w:pPr>
      <w:r>
        <w:t>Círculos interno (el de la pupila) y externo (desde el centro de la pupila hasta el borde de la imagen)</w:t>
      </w:r>
      <w:r>
        <w:t>.</w:t>
      </w:r>
      <w:bookmarkStart w:id="0" w:name="_GoBack"/>
      <w:bookmarkEnd w:id="0"/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 xml:space="preserve">Filtro </w:t>
      </w:r>
      <w:r w:rsidR="00D41247">
        <w:t>G</w:t>
      </w:r>
      <w:r>
        <w:t>aussiano</w:t>
      </w:r>
      <w:r w:rsidR="006F2E29">
        <w:t>.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Lanzar rayos en direcciones 180º-360º y quedarse con la distancia a la que están (desde el centro de la pupila) los X</w:t>
      </w:r>
      <w:r w:rsidR="00D41247">
        <w:t xml:space="preserve"> (constante a determinar experimentalmente)</w:t>
      </w:r>
      <w:r>
        <w:t xml:space="preserve"> puntos con mayor gradiente.</w:t>
      </w:r>
    </w:p>
    <w:p w:rsidR="00A61F0B" w:rsidRDefault="00D41247" w:rsidP="00A61F0B">
      <w:pPr>
        <w:pStyle w:val="ListParagraph"/>
        <w:numPr>
          <w:ilvl w:val="0"/>
          <w:numId w:val="1"/>
        </w:numPr>
      </w:pPr>
      <w:r>
        <w:t xml:space="preserve">Calcular </w:t>
      </w:r>
      <w:r w:rsidR="00A61F0B">
        <w:t>la banda de 8 píxel</w:t>
      </w:r>
      <w:r>
        <w:t>e</w:t>
      </w:r>
      <w:r w:rsidR="00A61F0B">
        <w:t>s que acumule más puntos destacados.</w:t>
      </w:r>
      <w:r>
        <w:t xml:space="preserve"> De ahí se determina el radio del círculo que delimita iris de esclerótica.</w:t>
      </w:r>
    </w:p>
    <w:p w:rsidR="00A61F0B" w:rsidRDefault="00A61F0B" w:rsidP="00A61F0B">
      <w:r>
        <w:t>Localización de párpados</w:t>
      </w:r>
      <w:r w:rsidR="009E5FCF">
        <w:t xml:space="preserve"> (está indicado para el párpado superior, para el inferior es similar)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Determinar una parábola virtual que pasa por los puntos “límite izquierdo” y “límite derecho” del iris y el que está 3 píxeles por encima de la pupila (verticalmente desde su centro).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 xml:space="preserve">Lanzar rayos verticales hacia abajo desde el límite exterior del iris hasta la parábola virtual y quedarte con los 3 puntos de máximo gradiente. 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De los puntos anteriores, descartar aquellos que no cumplan alguna de las 3 condiciones</w:t>
      </w:r>
      <w:r w:rsidR="00D41247">
        <w:t xml:space="preserve"> especificadas en el </w:t>
      </w:r>
      <w:r w:rsidR="009E5FCF">
        <w:t>PDF</w:t>
      </w:r>
      <w:r>
        <w:t>.</w:t>
      </w:r>
    </w:p>
    <w:p w:rsidR="00A61F0B" w:rsidRDefault="00A61F0B" w:rsidP="00A61F0B">
      <w:pPr>
        <w:pStyle w:val="ListParagraph"/>
        <w:numPr>
          <w:ilvl w:val="0"/>
          <w:numId w:val="1"/>
        </w:numPr>
      </w:pPr>
      <w:r>
        <w:t>Hacer la parábola de mínimos cuadrados con los puntos restantes.</w:t>
      </w:r>
    </w:p>
    <w:p w:rsidR="00E74AEA" w:rsidRDefault="00E74AEA" w:rsidP="00E74AEA">
      <w:r>
        <w:t>Eliminación de pestañas</w:t>
      </w:r>
    </w:p>
    <w:p w:rsidR="00E74AEA" w:rsidRDefault="00E74AEA" w:rsidP="00E74AEA">
      <w:pPr>
        <w:pStyle w:val="ListParagraph"/>
        <w:numPr>
          <w:ilvl w:val="0"/>
          <w:numId w:val="1"/>
        </w:numPr>
      </w:pPr>
      <w:r>
        <w:t>Calcular el histograma de la zona delimitada.</w:t>
      </w:r>
    </w:p>
    <w:p w:rsidR="00E74AEA" w:rsidRDefault="00D41247" w:rsidP="00E74AEA">
      <w:pPr>
        <w:pStyle w:val="ListParagraph"/>
        <w:numPr>
          <w:ilvl w:val="0"/>
          <w:numId w:val="1"/>
        </w:numPr>
      </w:pPr>
      <w:r>
        <w:t xml:space="preserve">Si </w:t>
      </w:r>
      <w:r w:rsidR="00E74AEA">
        <w:t>hay</w:t>
      </w:r>
      <w:r>
        <w:t xml:space="preserve"> presencia de pestañas (valores bajos en el histograma)</w:t>
      </w:r>
      <w:r w:rsidR="00E74AEA">
        <w:t>, aplicar un filtro de paso alto cuya frecuencia de corte viene determinada por el valor de máxima intensidad de la parte baja del histograma.</w:t>
      </w:r>
    </w:p>
    <w:sectPr w:rsidR="00E74AEA" w:rsidSect="00AE4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7408"/>
    <w:multiLevelType w:val="hybridMultilevel"/>
    <w:tmpl w:val="B04ABE18"/>
    <w:lvl w:ilvl="0" w:tplc="CD06F8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1F0B"/>
    <w:rsid w:val="003D32B8"/>
    <w:rsid w:val="006F2E29"/>
    <w:rsid w:val="009E5FCF"/>
    <w:rsid w:val="00A61F0B"/>
    <w:rsid w:val="00AE433F"/>
    <w:rsid w:val="00BA0F6B"/>
    <w:rsid w:val="00D41247"/>
    <w:rsid w:val="00E1404B"/>
    <w:rsid w:val="00E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263</Words>
  <Characters>1500</Characters>
  <Application>Microsoft Office Word</Application>
  <DocSecurity>0</DocSecurity>
  <Lines>12</Lines>
  <Paragraphs>3</Paragraphs>
  <ScaleCrop>false</ScaleCrop>
  <Company>ETSII. Universidad de Sevilla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jacano</cp:lastModifiedBy>
  <cp:revision>9</cp:revision>
  <dcterms:created xsi:type="dcterms:W3CDTF">2010-12-02T11:22:00Z</dcterms:created>
  <dcterms:modified xsi:type="dcterms:W3CDTF">2010-12-05T16:45:00Z</dcterms:modified>
</cp:coreProperties>
</file>