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2"/>
        <w:gridCol w:w="5946"/>
      </w:tblGrid>
      <w:tr w:rsidR="004D6172" w14:paraId="07035D13" w14:textId="77777777" w:rsidTr="004D6172">
        <w:tc>
          <w:tcPr>
            <w:tcW w:w="2882" w:type="dxa"/>
            <w:vAlign w:val="center"/>
          </w:tcPr>
          <w:p w14:paraId="0BE85FC5" w14:textId="15670612" w:rsidR="0093669F" w:rsidRDefault="004D6172" w:rsidP="00E84A4E">
            <w:pPr>
              <w:jc w:val="center"/>
            </w:pPr>
            <w:r>
              <w:t>ACTIVIDADES EXTRAORDINARIAS Y APORTACIONES DESTACADAS (PERIODO DE EVALUACIÓN 2025)</w:t>
            </w:r>
          </w:p>
        </w:tc>
        <w:tc>
          <w:tcPr>
            <w:tcW w:w="5946" w:type="dxa"/>
          </w:tcPr>
          <w:p w14:paraId="580E33AB" w14:textId="0BE51186" w:rsidR="0093669F" w:rsidRDefault="0093669F">
            <w:r>
              <w:t>Se registran actividades extraordinarias, pero no se refleja el archivo que se cargo tanto para el evaluado como para el evaluador.</w:t>
            </w:r>
          </w:p>
          <w:p w14:paraId="5DC2E2F0" w14:textId="77777777" w:rsidR="0093669F" w:rsidRDefault="0093669F"/>
          <w:p w14:paraId="578B9586" w14:textId="77777777" w:rsidR="0093669F" w:rsidRDefault="0093669F">
            <w:r>
              <w:rPr>
                <w:noProof/>
              </w:rPr>
              <w:drawing>
                <wp:inline distT="0" distB="0" distL="0" distR="0" wp14:anchorId="523826B3" wp14:editId="31830F08">
                  <wp:extent cx="3639154" cy="1667225"/>
                  <wp:effectExtent l="0" t="0" r="0" b="9525"/>
                  <wp:docPr id="9457004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7004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145" cy="167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BAFC" w14:textId="77777777" w:rsidR="004D6172" w:rsidRDefault="004D6172"/>
          <w:p w14:paraId="6CAEBFDC" w14:textId="092182AB" w:rsidR="004D6172" w:rsidRDefault="004D6172">
            <w:r>
              <w:t>Se les sumaron los puntajes a las personas evaluadas de actividades extraordinarias y aportaciones destacadas, aun cuando no habían sido validados por RH.</w:t>
            </w:r>
          </w:p>
        </w:tc>
      </w:tr>
      <w:tr w:rsidR="0093669F" w14:paraId="36ECF130" w14:textId="77777777" w:rsidTr="004D6172">
        <w:tc>
          <w:tcPr>
            <w:tcW w:w="2882" w:type="dxa"/>
            <w:vAlign w:val="center"/>
          </w:tcPr>
          <w:p w14:paraId="0EDA9E9A" w14:textId="2A92ABE2" w:rsidR="0093669F" w:rsidRDefault="00E84A4E" w:rsidP="00E84A4E">
            <w:pPr>
              <w:jc w:val="center"/>
            </w:pPr>
            <w:r>
              <w:t>CÉDULA DE EVALUACIÓN DEL DESEMPEÑO 2025</w:t>
            </w:r>
          </w:p>
        </w:tc>
        <w:tc>
          <w:tcPr>
            <w:tcW w:w="5946" w:type="dxa"/>
          </w:tcPr>
          <w:p w14:paraId="0C9FA7F0" w14:textId="2953B8CB" w:rsidR="0093669F" w:rsidRDefault="0093669F">
            <w:r>
              <w:t>Al descargar la cédula de evaluación del desempeño en la celda de “NÚMERO DE EVALUACIÓN”, deberá aparecer “PRIMERA”, si se trata de una evaluación adicional por segunda evaluación aparecerá “SEGUNDA EVALUACIÓN”.</w:t>
            </w:r>
          </w:p>
          <w:p w14:paraId="7E8D688B" w14:textId="77777777" w:rsidR="0093669F" w:rsidRDefault="0093669F"/>
          <w:p w14:paraId="28EF8835" w14:textId="77777777" w:rsidR="0093669F" w:rsidRDefault="0093669F">
            <w:r>
              <w:rPr>
                <w:noProof/>
              </w:rPr>
              <w:drawing>
                <wp:inline distT="0" distB="0" distL="0" distR="0" wp14:anchorId="667E13CD" wp14:editId="073E0718">
                  <wp:extent cx="3638550" cy="2680949"/>
                  <wp:effectExtent l="0" t="0" r="0" b="5715"/>
                  <wp:docPr id="1506935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352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801" cy="269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6EC28" w14:textId="77777777" w:rsidR="00E5313A" w:rsidRDefault="00E5313A"/>
          <w:p w14:paraId="4199213F" w14:textId="77777777" w:rsidR="00E5313A" w:rsidRDefault="00E5313A"/>
          <w:p w14:paraId="6ED29C5E" w14:textId="77777777" w:rsidR="00E5313A" w:rsidRDefault="00E5313A"/>
          <w:p w14:paraId="74031FEE" w14:textId="35043C63" w:rsidR="00E5313A" w:rsidRDefault="00E5313A"/>
        </w:tc>
      </w:tr>
      <w:tr w:rsidR="00E5313A" w14:paraId="18B7585A" w14:textId="77777777" w:rsidTr="004D6172">
        <w:tc>
          <w:tcPr>
            <w:tcW w:w="2882" w:type="dxa"/>
            <w:vAlign w:val="center"/>
          </w:tcPr>
          <w:p w14:paraId="30AAD491" w14:textId="68645AC0" w:rsidR="00E5313A" w:rsidRDefault="00E5313A" w:rsidP="00E84A4E">
            <w:pPr>
              <w:jc w:val="center"/>
            </w:pPr>
            <w:r>
              <w:lastRenderedPageBreak/>
              <w:t>Cédula de Metas Individuales (periodo de Captura 2026)</w:t>
            </w:r>
          </w:p>
        </w:tc>
        <w:tc>
          <w:tcPr>
            <w:tcW w:w="5946" w:type="dxa"/>
          </w:tcPr>
          <w:p w14:paraId="36BF4B65" w14:textId="6CFA6033" w:rsidR="00E5313A" w:rsidRDefault="00E5313A">
            <w:r>
              <w:t>Verificar que, al descargar cédula de metas individuales, aparezca el nombre de la persona servidora (evaluada).</w:t>
            </w:r>
          </w:p>
          <w:p w14:paraId="06E6C031" w14:textId="77777777" w:rsidR="00E5313A" w:rsidRDefault="00E5313A"/>
          <w:p w14:paraId="24A9949F" w14:textId="648A2766" w:rsidR="00E5313A" w:rsidRDefault="00E5313A">
            <w:r>
              <w:rPr>
                <w:noProof/>
              </w:rPr>
              <w:drawing>
                <wp:inline distT="0" distB="0" distL="0" distR="0" wp14:anchorId="0F8DE5EF" wp14:editId="4E4FE991">
                  <wp:extent cx="2780117" cy="2897135"/>
                  <wp:effectExtent l="0" t="0" r="1270" b="0"/>
                  <wp:docPr id="7233010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010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263" cy="291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BB44A" w14:textId="77777777" w:rsidR="000C6D91" w:rsidRDefault="000C6D91"/>
    <w:sectPr w:rsidR="000C6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9F"/>
    <w:rsid w:val="000C578E"/>
    <w:rsid w:val="000C6D91"/>
    <w:rsid w:val="001D5C3A"/>
    <w:rsid w:val="00457AEB"/>
    <w:rsid w:val="00482155"/>
    <w:rsid w:val="004D6172"/>
    <w:rsid w:val="0093669F"/>
    <w:rsid w:val="00E5313A"/>
    <w:rsid w:val="00E84A4E"/>
    <w:rsid w:val="00EF0221"/>
    <w:rsid w:val="00F3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E984"/>
  <w15:chartTrackingRefBased/>
  <w15:docId w15:val="{50A4377B-3A07-4A8E-8841-8B48F3C9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6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6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6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ChavezMorales, Daniel (FAOMX)</dc:creator>
  <cp:keywords/>
  <dc:description/>
  <cp:lastModifiedBy>ChavezMorales, Daniel (FAOMX)</cp:lastModifiedBy>
  <cp:revision>5</cp:revision>
  <dcterms:created xsi:type="dcterms:W3CDTF">2026-02-16T16:48:00Z</dcterms:created>
  <dcterms:modified xsi:type="dcterms:W3CDTF">2026-02-16T17:25:00Z</dcterms:modified>
</cp:coreProperties>
</file>