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8BF5" w14:textId="77777777" w:rsidR="00A94CB3" w:rsidRDefault="00D104E9">
      <w:r>
        <w:t>Joshua Catoe</w:t>
      </w:r>
    </w:p>
    <w:p w14:paraId="0322ED3B" w14:textId="77777777" w:rsidR="00D104E9" w:rsidRDefault="00D104E9">
      <w:r>
        <w:t>CSCI 473</w:t>
      </w:r>
    </w:p>
    <w:p w14:paraId="6DF39EE3" w14:textId="77777777" w:rsidR="00D104E9" w:rsidRDefault="00D104E9">
      <w:r>
        <w:t>01/19/20</w:t>
      </w:r>
    </w:p>
    <w:p w14:paraId="36235BFC" w14:textId="77777777" w:rsidR="00D104E9" w:rsidRDefault="00D104E9" w:rsidP="00D104E9">
      <w:pPr>
        <w:jc w:val="center"/>
      </w:pPr>
      <w:r>
        <w:t xml:space="preserve">MPI00 </w:t>
      </w:r>
      <w:r w:rsidR="004E17F0">
        <w:t>–</w:t>
      </w:r>
      <w:r>
        <w:t xml:space="preserve"> Data</w:t>
      </w:r>
    </w:p>
    <w:p w14:paraId="058CA426" w14:textId="77777777" w:rsidR="004E17F0" w:rsidRDefault="004E17F0" w:rsidP="00D104E9">
      <w:pPr>
        <w:jc w:val="center"/>
      </w:pPr>
    </w:p>
    <w:p w14:paraId="65E707EE" w14:textId="77777777" w:rsidR="003A2B59" w:rsidRDefault="003A2B59" w:rsidP="00660FD1"/>
    <w:p w14:paraId="37287DA2" w14:textId="4909EAC9" w:rsidR="00F212F9" w:rsidRDefault="0058465F" w:rsidP="00660FD1">
      <w:bookmarkStart w:id="0" w:name="_GoBack"/>
      <w:bookmarkEnd w:id="0"/>
      <w:r>
        <w:rPr>
          <w:noProof/>
        </w:rPr>
        <w:drawing>
          <wp:inline distT="0" distB="0" distL="0" distR="0" wp14:anchorId="16710D34" wp14:editId="0464C0E4">
            <wp:extent cx="6158865" cy="3545205"/>
            <wp:effectExtent l="0" t="0" r="13335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687B4E" w14:textId="77777777" w:rsidR="00F212F9" w:rsidRDefault="00F212F9" w:rsidP="004E17F0">
      <w:r>
        <w:rPr>
          <w:noProof/>
        </w:rPr>
        <w:lastRenderedPageBreak/>
        <w:drawing>
          <wp:inline distT="0" distB="0" distL="0" distR="0" wp14:anchorId="47268598" wp14:editId="63776F6A">
            <wp:extent cx="6158865" cy="3540125"/>
            <wp:effectExtent l="0" t="0" r="13335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4F35CD" w14:textId="77777777" w:rsidR="00F212F9" w:rsidRDefault="00F212F9" w:rsidP="004E17F0"/>
    <w:p w14:paraId="6FCFEAD6" w14:textId="77777777" w:rsidR="00F212F9" w:rsidRDefault="00F212F9" w:rsidP="004E17F0">
      <w:r>
        <w:rPr>
          <w:noProof/>
        </w:rPr>
        <w:drawing>
          <wp:inline distT="0" distB="0" distL="0" distR="0" wp14:anchorId="47AC8E43" wp14:editId="24A121CA">
            <wp:extent cx="6159260" cy="3540125"/>
            <wp:effectExtent l="0" t="0" r="13335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2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9"/>
    <w:rsid w:val="00001E5A"/>
    <w:rsid w:val="000B1D25"/>
    <w:rsid w:val="000C6B81"/>
    <w:rsid w:val="000D0F84"/>
    <w:rsid w:val="000E25D7"/>
    <w:rsid w:val="000F7A75"/>
    <w:rsid w:val="00152933"/>
    <w:rsid w:val="001C4BA6"/>
    <w:rsid w:val="0026553D"/>
    <w:rsid w:val="002B6860"/>
    <w:rsid w:val="002C32FE"/>
    <w:rsid w:val="00371F15"/>
    <w:rsid w:val="003A2B59"/>
    <w:rsid w:val="004D5761"/>
    <w:rsid w:val="004E17F0"/>
    <w:rsid w:val="00552CA6"/>
    <w:rsid w:val="00562AFD"/>
    <w:rsid w:val="0058465F"/>
    <w:rsid w:val="00660FD1"/>
    <w:rsid w:val="007F08B8"/>
    <w:rsid w:val="00832EAD"/>
    <w:rsid w:val="00893864"/>
    <w:rsid w:val="008C29C0"/>
    <w:rsid w:val="008C5FF0"/>
    <w:rsid w:val="008E1AF6"/>
    <w:rsid w:val="00916848"/>
    <w:rsid w:val="009176B4"/>
    <w:rsid w:val="00983FFE"/>
    <w:rsid w:val="0099061F"/>
    <w:rsid w:val="00993F08"/>
    <w:rsid w:val="009C2345"/>
    <w:rsid w:val="009C7C41"/>
    <w:rsid w:val="00AD17EE"/>
    <w:rsid w:val="00B4160B"/>
    <w:rsid w:val="00BD3347"/>
    <w:rsid w:val="00C86A63"/>
    <w:rsid w:val="00CC6EF0"/>
    <w:rsid w:val="00D104E9"/>
    <w:rsid w:val="00D76BBD"/>
    <w:rsid w:val="00D833C8"/>
    <w:rsid w:val="00DD5F57"/>
    <w:rsid w:val="00E94324"/>
    <w:rsid w:val="00EA30F4"/>
    <w:rsid w:val="00EC6DE9"/>
    <w:rsid w:val="00F212F9"/>
    <w:rsid w:val="00FC0D6B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CB36"/>
  <w15:chartTrackingRefBased/>
  <w15:docId w15:val="{6F08AA31-7549-46BE-91FC-8F9D04E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3F0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7F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7.2570520415135018E-3"/>
                  <c:y val="-2.9772198720558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F00-4515-8805-12D63DEEBD5D}"/>
                </c:ext>
              </c:extLst>
            </c:dLbl>
            <c:dLbl>
              <c:idx val="1"/>
              <c:layout>
                <c:manualLayout>
                  <c:x val="-1.0848991062083617E-2"/>
                  <c:y val="-2.27608052060977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F00-4515-8805-12D63DEEBD5D}"/>
                </c:ext>
              </c:extLst>
            </c:dLbl>
            <c:dLbl>
              <c:idx val="2"/>
              <c:layout>
                <c:manualLayout>
                  <c:x val="-1.5025664341816349E-2"/>
                  <c:y val="-2.62665019633282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F00-4515-8805-12D63DEEBD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14.1</c:v>
                </c:pt>
                <c:pt idx="1">
                  <c:v>7.5</c:v>
                </c:pt>
                <c:pt idx="2">
                  <c:v>5.0999999999999996</c:v>
                </c:pt>
                <c:pt idx="3">
                  <c:v>3.9</c:v>
                </c:pt>
                <c:pt idx="4">
                  <c:v>3.2</c:v>
                </c:pt>
                <c:pt idx="5">
                  <c:v>2.7</c:v>
                </c:pt>
                <c:pt idx="6">
                  <c:v>2.2999999999999998</c:v>
                </c:pt>
                <c:pt idx="7">
                  <c:v>2</c:v>
                </c:pt>
                <c:pt idx="8">
                  <c:v>2.2000000000000002</c:v>
                </c:pt>
                <c:pt idx="9">
                  <c:v>2.4</c:v>
                </c:pt>
                <c:pt idx="10">
                  <c:v>2.2999999999999998</c:v>
                </c:pt>
                <c:pt idx="11">
                  <c:v>2.2000000000000002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00-4515-8805-12D63DEEBD5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9.8566862563150837E-3"/>
                  <c:y val="-4.8403658062921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84-498E-AC56-23440DACB7F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9735CD5-75E4-4BD8-86F4-E36B92517373}" type="YVALUE">
                      <a:rPr lang="en-US"/>
                      <a:pPr/>
                      <a:t>[Y VALUE]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B84-498E-AC56-23440DACB7F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1.9</c:v>
                </c:pt>
                <c:pt idx="2">
                  <c:v>2.8</c:v>
                </c:pt>
                <c:pt idx="3">
                  <c:v>3.6</c:v>
                </c:pt>
                <c:pt idx="4">
                  <c:v>4.4000000000000004</c:v>
                </c:pt>
                <c:pt idx="5">
                  <c:v>5.2</c:v>
                </c:pt>
                <c:pt idx="6">
                  <c:v>6.1</c:v>
                </c:pt>
                <c:pt idx="7">
                  <c:v>7.1</c:v>
                </c:pt>
                <c:pt idx="8">
                  <c:v>6.4</c:v>
                </c:pt>
                <c:pt idx="9">
                  <c:v>5.9</c:v>
                </c:pt>
                <c:pt idx="10">
                  <c:v>6.1</c:v>
                </c:pt>
                <c:pt idx="11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84-498E-AC56-23440DACB7F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+mn-lt"/>
                  </a:rPr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Speedup (times</a:t>
                </a:r>
                <a:r>
                  <a:rPr lang="en-US" sz="1200" baseline="0"/>
                  <a:t> faster)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8.9493762243530259E-3"/>
                  <c:y val="-3.04664383319798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E8-4E8D-9F95-D3C8E824B5E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100</c:v>
                </c:pt>
                <c:pt idx="1">
                  <c:v>95</c:v>
                </c:pt>
                <c:pt idx="2">
                  <c:v>93</c:v>
                </c:pt>
                <c:pt idx="3">
                  <c:v>90</c:v>
                </c:pt>
                <c:pt idx="4">
                  <c:v>88</c:v>
                </c:pt>
                <c:pt idx="5">
                  <c:v>87</c:v>
                </c:pt>
                <c:pt idx="6">
                  <c:v>87</c:v>
                </c:pt>
                <c:pt idx="7">
                  <c:v>89</c:v>
                </c:pt>
                <c:pt idx="8">
                  <c:v>71</c:v>
                </c:pt>
                <c:pt idx="9">
                  <c:v>59</c:v>
                </c:pt>
                <c:pt idx="10">
                  <c:v>55</c:v>
                </c:pt>
                <c:pt idx="11">
                  <c:v>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8-4E8D-9F95-D3C8E824B5E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+mn-lt"/>
                  </a:rPr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Efficiency (percent</a:t>
                </a:r>
                <a:r>
                  <a:rPr lang="en-US" sz="1200" baseline="0"/>
                  <a:t> efficient)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9" ma:contentTypeDescription="Create a new document." ma:contentTypeScope="" ma:versionID="067c6bea8b7fb0d04d9b9f38caf4b977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3fe082726e513c27dd4926f6d19307c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B3B342-D24E-4ACC-BC07-30839CF76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8F17A-3BFF-46DF-9F9C-56ECCD1A9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A51018-49E7-4735-B885-857B4E5CE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35</cp:revision>
  <dcterms:created xsi:type="dcterms:W3CDTF">2020-01-19T23:52:00Z</dcterms:created>
  <dcterms:modified xsi:type="dcterms:W3CDTF">2020-01-20T01:44:00Z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