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483E25" wp14:paraId="4F52F3A1" wp14:textId="7B74A807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0483E25" w:rsidR="70483E2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ANALYZING TELCO CUSTOMER CHURN:</w:t>
      </w:r>
    </w:p>
    <w:p xmlns:wp14="http://schemas.microsoft.com/office/word/2010/wordml" w:rsidP="70483E25" wp14:paraId="4DC37982" wp14:textId="09E26925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0483E25" w:rsidR="70483E2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SUMMARY OF PROJECT FINDINGS AND INSIGHTS.</w:t>
      </w:r>
    </w:p>
    <w:p xmlns:wp14="http://schemas.microsoft.com/office/word/2010/wordml" w:rsidP="70483E25" wp14:paraId="41C5D748" wp14:textId="1AC3F864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0483E25" w:rsidR="70483E2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Y ATI</w:t>
      </w:r>
      <w:r w:rsidRPr="70483E25" w:rsidR="70483E2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</w:t>
      </w:r>
      <w:r w:rsidRPr="70483E25" w:rsidR="70483E2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</w:t>
      </w:r>
      <w:r w:rsidRPr="70483E25" w:rsidR="70483E2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</w:t>
      </w:r>
      <w:r w:rsidRPr="70483E25" w:rsidR="70483E2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</w:t>
      </w:r>
      <w:r w:rsidRPr="70483E25" w:rsidR="70483E2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0483E25" w:rsidR="70483E2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</w:t>
      </w:r>
      <w:r w:rsidRPr="70483E25" w:rsidR="70483E2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</w:t>
      </w:r>
      <w:r w:rsidRPr="70483E25" w:rsidR="70483E2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</w:t>
      </w:r>
      <w:r w:rsidRPr="70483E25" w:rsidR="70483E2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</w:t>
      </w:r>
      <w:r w:rsidRPr="70483E25" w:rsidR="70483E2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</w:t>
      </w:r>
      <w:r w:rsidRPr="70483E25" w:rsidR="70483E2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</w:t>
      </w:r>
      <w:r w:rsidRPr="70483E25" w:rsidR="70483E2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</w:t>
      </w:r>
      <w:r w:rsidRPr="70483E25" w:rsidR="70483E2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</w:t>
      </w:r>
    </w:p>
    <w:p xmlns:wp14="http://schemas.microsoft.com/office/word/2010/wordml" w:rsidP="70483E25" wp14:paraId="75CBE9D2" wp14:textId="310FCC98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0483E25" w:rsidR="70483E2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INTRODUCTION</w:t>
      </w:r>
    </w:p>
    <w:p xmlns:wp14="http://schemas.microsoft.com/office/word/2010/wordml" w:rsidP="70483E25" wp14:paraId="7B52FDBA" wp14:textId="753A8F2F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Customer churn is a critical challenge for businesses, especially in a highly competitive telecommunications industry. In this summary, we explore the Telco Customer Churn dataset and made use of data analysis environment (python with pandas) to gain insights and 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identify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factors that contribute to customer churn.</w:t>
      </w:r>
    </w:p>
    <w:p xmlns:wp14="http://schemas.microsoft.com/office/word/2010/wordml" w:rsidP="70483E25" wp14:paraId="33FF5369" wp14:textId="64640A70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0483E25" w:rsidR="70483E2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UNDERSTANDING THE DATASET</w:t>
      </w:r>
    </w:p>
    <w:p xmlns:wp14="http://schemas.microsoft.com/office/word/2010/wordml" w:rsidP="70483E25" wp14:paraId="4A8F511D" wp14:textId="56E52B00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The Telco customer churn dataset 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contains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information about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about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demographics, 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services subscribed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contract details and churn status. Our 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objective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is to </w:t>
      </w:r>
      <w:r w:rsidRPr="70483E25" w:rsidR="70483E2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Clean and preprocess the raw dataset to make it suitable for analysis, Explore the dataset to understand the distribution of key variables, </w:t>
      </w:r>
      <w:r w:rsidRPr="70483E25" w:rsidR="70483E2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Identify</w:t>
      </w:r>
      <w:r w:rsidRPr="70483E25" w:rsidR="70483E2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factors that may be associated with customer churn and </w:t>
      </w:r>
      <w:r w:rsidRPr="70483E25" w:rsidR="70483E2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Create</w:t>
      </w:r>
      <w:r w:rsidRPr="70483E25" w:rsidR="70483E2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informative visualizations to communicate findings effectively.</w:t>
      </w:r>
    </w:p>
    <w:p xmlns:wp14="http://schemas.microsoft.com/office/word/2010/wordml" w:rsidP="70483E25" wp14:paraId="6F0D8170" wp14:textId="6B384F87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0483E25" w:rsidR="70483E2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DATA CLEANING AND PREPROCESSING</w:t>
      </w:r>
    </w:p>
    <w:p xmlns:wp14="http://schemas.microsoft.com/office/word/2010/wordml" w:rsidP="70483E25" wp14:paraId="3CB6E47B" wp14:textId="319407D0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After loading the necessary libraries and displayed the dataset, data cleaning and preprocessing were carried out and the following were found:</w:t>
      </w:r>
    </w:p>
    <w:p xmlns:wp14="http://schemas.microsoft.com/office/word/2010/wordml" w:rsidP="70483E25" wp14:paraId="3D89A252" wp14:textId="06065F53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There were 7043 rows and 21 columns counted</w:t>
      </w:r>
    </w:p>
    <w:p xmlns:wp14="http://schemas.microsoft.com/office/word/2010/wordml" w:rsidP="70483E25" wp14:paraId="69048F2F" wp14:textId="385734DE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The total charges column is object instead of float and it was changed to numeric 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datatype</w:t>
      </w:r>
    </w:p>
    <w:p xmlns:wp14="http://schemas.microsoft.com/office/word/2010/wordml" w:rsidP="70483E25" wp14:paraId="11BC5F91" wp14:textId="696804F0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There were 11 missing values in the Total 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charges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columns, and 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these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were dropped.</w:t>
      </w:r>
    </w:p>
    <w:p xmlns:wp14="http://schemas.microsoft.com/office/word/2010/wordml" w:rsidP="70483E25" wp14:paraId="15D54479" wp14:textId="4248784A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There were no duplicates</w:t>
      </w:r>
    </w:p>
    <w:p xmlns:wp14="http://schemas.microsoft.com/office/word/2010/wordml" w:rsidP="70483E25" wp14:paraId="5206B518" wp14:textId="1202E863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The dataset includes both numerical and categorical variables. The categorical variables were hot encoded into 0s n 1s before analysis.</w:t>
      </w:r>
    </w:p>
    <w:p xmlns:wp14="http://schemas.microsoft.com/office/word/2010/wordml" w:rsidP="70483E25" wp14:paraId="38439740" wp14:textId="2500359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0483E25" w:rsidR="70483E2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DATA EXPLORATION</w:t>
      </w:r>
    </w:p>
    <w:p xmlns:wp14="http://schemas.microsoft.com/office/word/2010/wordml" w:rsidP="70483E25" wp14:paraId="7EE57DBC" wp14:textId="677F235B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The descriptive analysis shows the mean monthly charges 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ia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about 64.79 units and 75% of observations are monthly charged around 89.86. The maximum tenure is 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72 months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with a mean of about 32 months. And 50% of customers were charged 70.35 per month.</w:t>
      </w:r>
    </w:p>
    <w:p xmlns:wp14="http://schemas.microsoft.com/office/word/2010/wordml" w:rsidP="70483E25" wp14:paraId="4AC09416" wp14:textId="6C57BBDA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From the correlation matrix as shown on the heatmap. We can see that there is a strong positive correlation of 0.83 between total charges and tenure which makes sense as customers who have been with the company for a longer time will have paid more in total charges. On the other hand, there is a negative correlation of 0.25 between monthly charges and tenure which 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suggests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that as the tenure of a customer increases, the monthly charges tend to decrease.</w:t>
      </w:r>
    </w:p>
    <w:p xmlns:wp14="http://schemas.microsoft.com/office/word/2010/wordml" w:rsidP="70483E25" wp14:paraId="4E51F661" wp14:textId="6959FB72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The graph shows the distribution of customers who churned and those who 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do not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About 73% 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remain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active (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didn’t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churned) and about 26% of the customers churned.</w:t>
      </w:r>
    </w:p>
    <w:p xmlns:wp14="http://schemas.microsoft.com/office/word/2010/wordml" w:rsidP="70483E25" wp14:paraId="656A8587" wp14:textId="5E69A22D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The chart shown on contract vs churn shows that the longer the contract duration, the lower the churn rate. This might 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probably be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due to the fact that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customers pay more when they 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sign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monthly contracts.</w:t>
      </w:r>
    </w:p>
    <w:p xmlns:wp14="http://schemas.microsoft.com/office/word/2010/wordml" w:rsidP="70483E25" wp14:paraId="4F9A6192" wp14:textId="2A1F1496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The chart shown on payment method 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indicates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that customers with automated forms of payment such as Bank transfer and Credit card have the lowest churn as compared to electronic check and mailed check.</w:t>
      </w:r>
    </w:p>
    <w:p xmlns:wp14="http://schemas.microsoft.com/office/word/2010/wordml" w:rsidP="70483E25" wp14:paraId="7265A81B" wp14:textId="51808957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0483E25" w:rsidR="70483E2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DATA VISUALIZATION</w:t>
      </w:r>
    </w:p>
    <w:p xmlns:wp14="http://schemas.microsoft.com/office/word/2010/wordml" w:rsidP="70483E25" wp14:paraId="3EA45D3D" wp14:textId="3DCC6CE6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The bar 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plots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shows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more customers paid through electronic check compared to other payment methods. Most of the customers have opted for phone service, 3/4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th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of the customers have opted for internet service via fiber optic and DSL Connections and customers who have availed Online Backup, device protection and tech support are a minority, Also, there were more customers on month-month contract compared to other contract types and more paperless billing customers than those that opted for paper. The histogram charts on the other hand 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shows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that the company gets a lot of new customers signing up for services. Most of which stay up to about 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74 months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before churning. </w:t>
      </w:r>
    </w:p>
    <w:p xmlns:wp14="http://schemas.microsoft.com/office/word/2010/wordml" w:rsidP="70483E25" wp14:paraId="36DE1982" wp14:textId="19CD8A92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The first box plot shows most customers churned before reaching their 40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th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month. The second box plot shows that customers with month-to-month contracts have a wider distribution of monthly charges compared to customers with one-year or two-year contracts. it also shows there is no outlier in the numerical variables.</w:t>
      </w:r>
    </w:p>
    <w:p xmlns:wp14="http://schemas.microsoft.com/office/word/2010/wordml" w:rsidP="70483E25" wp14:paraId="0E90060B" wp14:textId="44A7FFC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1111"/>
          <w:sz w:val="28"/>
          <w:szCs w:val="28"/>
          <w:u w:val="none"/>
          <w:lang w:val="en-US"/>
        </w:rPr>
      </w:pP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From the scatter plot customers churned when their monthly bills were rising between 70 to about 105 dollars. 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However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lots more customers stayed when their total charges were 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rather going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high. Also, scatter plots 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shows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there is 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1111"/>
          <w:sz w:val="28"/>
          <w:szCs w:val="28"/>
          <w:u w:val="none"/>
          <w:lang w:val="en-US"/>
        </w:rPr>
        <w:t>generally a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1111"/>
          <w:sz w:val="28"/>
          <w:szCs w:val="28"/>
          <w:u w:val="none"/>
          <w:lang w:val="en-US"/>
        </w:rPr>
        <w:t xml:space="preserve"> tight positive correlation between tenure and monthly charges and between monthly charges and total charges.</w:t>
      </w:r>
    </w:p>
    <w:p xmlns:wp14="http://schemas.microsoft.com/office/word/2010/wordml" w:rsidP="70483E25" wp14:paraId="1169390B" wp14:textId="3BA0AF6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From the pie chart, we can see that about 73% of the customers did not churn. Meaning we have more customers 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that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were 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retained</w:t>
      </w:r>
      <w:r w:rsidRPr="70483E25" w:rsidR="70483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in the company. Only about 26% churned.</w:t>
      </w:r>
    </w:p>
    <w:p xmlns:wp14="http://schemas.microsoft.com/office/word/2010/wordml" w:rsidP="70483E25" wp14:paraId="3BD69C1C" wp14:textId="1070210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70483E25" wp14:paraId="2C078E63" wp14:textId="4BC31F7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5713f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78BC71"/>
    <w:rsid w:val="5A78BC71"/>
    <w:rsid w:val="7048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BC71"/>
  <w15:chartTrackingRefBased/>
  <w15:docId w15:val="{F04597D9-6116-43BA-ADD5-1DDB5D78C6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457be35012143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2023-09-09T06:52:16.8190979Z</dcterms:created>
  <dcterms:modified xsi:type="dcterms:W3CDTF">2023-09-09T14:25:49.5838291Z</dcterms:modified>
  <dc:creator>atinuke odesanmi</dc:creator>
  <lastModifiedBy>atinuke odesanmi</lastModifiedBy>
</coreProperties>
</file>