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Tr="0070217E">
        <w:trPr>
          <w:trHeight w:val="24"/>
        </w:trPr>
        <w:tc>
          <w:tcPr>
            <w:tcW w:w="9182" w:type="dxa"/>
          </w:tcPr>
          <w:p w:rsidR="00CF7F63" w:rsidRPr="00B07121" w:rsidRDefault="00B07121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454A3E">
              <w:rPr>
                <w:b/>
                <w:sz w:val="26"/>
                <w:szCs w:val="24"/>
              </w:rPr>
              <w:t xml:space="preserve">WAL01 – Wallet is </w:t>
            </w:r>
            <w:r w:rsidRPr="00454A3E">
              <w:rPr>
                <w:b/>
                <w:sz w:val="28"/>
                <w:szCs w:val="24"/>
              </w:rPr>
              <w:t>successfully</w:t>
            </w:r>
            <w:r w:rsidRPr="00454A3E">
              <w:rPr>
                <w:b/>
                <w:sz w:val="26"/>
                <w:szCs w:val="24"/>
              </w:rPr>
              <w:t xml:space="preserve"> created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B2171">
              <w:rPr>
                <w:color w:val="FF0000"/>
                <w:sz w:val="24"/>
                <w:szCs w:val="24"/>
              </w:rPr>
              <w:t>Tests Implemented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7F63" w:rsidRDefault="00696D03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wallet creation fields and the prerequisites of the test case (see below), the wallet that the user prompts </w:t>
            </w:r>
            <w:r w:rsidR="00FA3F32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created by them.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CF7F63" w:rsidRPr="00DE2E09" w:rsidRDefault="00CF7F63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7F63" w:rsidRPr="0060782F" w:rsidRDefault="00CF7F63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984BD7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07121" w:rsidRPr="00FA06A8" w:rsidRDefault="005451B4" w:rsidP="005451B4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512F94" w:rsidRPr="003E6E06" w:rsidRDefault="00FA06A8" w:rsidP="003E6E06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E708D">
              <w:rPr>
                <w:sz w:val="24"/>
                <w:szCs w:val="24"/>
              </w:rPr>
              <w:t>user enters valid syntax in the fields of the form.</w:t>
            </w:r>
            <w:r w:rsidR="00E14972">
              <w:rPr>
                <w:sz w:val="24"/>
                <w:szCs w:val="24"/>
              </w:rPr>
              <w:t xml:space="preserve"> (See below)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391213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07121" w:rsidRDefault="00086821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fulfills the information in the form, wit</w:t>
            </w:r>
            <w:r w:rsidR="00486670">
              <w:rPr>
                <w:sz w:val="24"/>
                <w:szCs w:val="24"/>
              </w:rPr>
              <w:t>h correct information.</w:t>
            </w:r>
          </w:p>
          <w:p w:rsidR="00963929" w:rsidRDefault="00963929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“Add this Wallet” button.</w:t>
            </w:r>
          </w:p>
          <w:p w:rsidR="00713CCE" w:rsidRPr="00086821" w:rsidRDefault="00713CCE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receiving the confirmation prompt, the user presses the “OK” button.</w:t>
            </w:r>
          </w:p>
        </w:tc>
      </w:tr>
      <w:tr w:rsidR="00CF7F63" w:rsidRPr="00391213" w:rsidTr="0070217E">
        <w:trPr>
          <w:trHeight w:val="1029"/>
        </w:trPr>
        <w:tc>
          <w:tcPr>
            <w:tcW w:w="9182" w:type="dxa"/>
          </w:tcPr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7F63" w:rsidRDefault="00B96BAF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store the newly placed wallet in the wallet collection of the database.</w:t>
            </w:r>
          </w:p>
          <w:p w:rsid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DA4429" w:rsidRP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</w:tc>
      </w:tr>
    </w:tbl>
    <w:p w:rsidR="00CF7F63" w:rsidRDefault="00CF7F63" w:rsidP="00CF7F63">
      <w:pPr>
        <w:spacing w:afterLines="50" w:after="120"/>
        <w:rPr>
          <w:sz w:val="24"/>
          <w:szCs w:val="24"/>
        </w:rPr>
      </w:pPr>
    </w:p>
    <w:p w:rsidR="00454A3E" w:rsidRDefault="00454A3E"/>
    <w:p w:rsidR="00454A3E" w:rsidRDefault="00454A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Tr="0070217E">
        <w:trPr>
          <w:trHeight w:val="24"/>
        </w:trPr>
        <w:tc>
          <w:tcPr>
            <w:tcW w:w="9182" w:type="dxa"/>
          </w:tcPr>
          <w:p w:rsidR="00454A3E" w:rsidRPr="00D11619" w:rsidRDefault="00D11619" w:rsidP="0070217E">
            <w:pPr>
              <w:spacing w:afterLines="50" w:after="12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WAL02 – User enters invalid syntax during wallet creation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904C65">
              <w:rPr>
                <w:color w:val="FF0000"/>
                <w:sz w:val="24"/>
                <w:szCs w:val="24"/>
              </w:rPr>
              <w:t>Tests Implemented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454A3E" w:rsidRDefault="002672F7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information that is invalid, the user shall </w:t>
            </w:r>
            <w:r w:rsidR="00F16EB4">
              <w:rPr>
                <w:sz w:val="24"/>
                <w:szCs w:val="24"/>
              </w:rPr>
              <w:t>be notified with a message that they have entered invalid information on the form. Along with this, the fields with invalid syntax will be marked by a red hue</w:t>
            </w:r>
            <w:r w:rsidR="005950F3">
              <w:rPr>
                <w:sz w:val="24"/>
                <w:szCs w:val="24"/>
              </w:rPr>
              <w:t>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454A3E" w:rsidRPr="00DE2E09" w:rsidRDefault="00454A3E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454A3E" w:rsidRPr="0060782F" w:rsidRDefault="00454A3E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938C2">
              <w:rPr>
                <w:color w:val="00B050"/>
                <w:sz w:val="24"/>
                <w:szCs w:val="24"/>
              </w:rPr>
              <w:t>May 14</w:t>
            </w:r>
            <w:bookmarkStart w:id="0" w:name="_GoBack"/>
            <w:bookmarkEnd w:id="0"/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984BD7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454A3E" w:rsidRPr="00984BD7" w:rsidRDefault="00454A3E" w:rsidP="00D4615C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3E440E">
              <w:rPr>
                <w:sz w:val="24"/>
                <w:szCs w:val="24"/>
              </w:rPr>
              <w:t xml:space="preserve"> in one or more fields</w:t>
            </w:r>
            <w:r w:rsidR="006D3BE1">
              <w:rPr>
                <w:sz w:val="24"/>
                <w:szCs w:val="24"/>
              </w:rPr>
              <w:t xml:space="preserve"> that have</w:t>
            </w:r>
            <w:r>
              <w:rPr>
                <w:sz w:val="24"/>
                <w:szCs w:val="24"/>
              </w:rPr>
              <w:t xml:space="preserve"> invalid syntax.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391213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</w:t>
            </w:r>
            <w:r w:rsidR="00051FEC">
              <w:rPr>
                <w:sz w:val="24"/>
                <w:szCs w:val="24"/>
              </w:rPr>
              <w:t xml:space="preserve">wallet creation page with 1 or more fields that have </w:t>
            </w:r>
            <w:r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454A3E" w:rsidRPr="00391213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F9072B">
              <w:rPr>
                <w:sz w:val="24"/>
                <w:szCs w:val="24"/>
              </w:rPr>
              <w:t>Add this Wallet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454A3E" w:rsidRPr="00391213" w:rsidTr="0070217E">
        <w:trPr>
          <w:trHeight w:val="1029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>
              <w:rPr>
                <w:sz w:val="24"/>
                <w:szCs w:val="24"/>
              </w:rPr>
              <w:t>entered information that is invalid, and to try again.</w:t>
            </w:r>
          </w:p>
          <w:p w:rsidR="00454A3E" w:rsidRPr="00391213" w:rsidRDefault="00D4615C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54A3E">
              <w:rPr>
                <w:sz w:val="24"/>
                <w:szCs w:val="24"/>
              </w:rPr>
              <w:t>fields</w:t>
            </w:r>
            <w:r>
              <w:rPr>
                <w:sz w:val="24"/>
                <w:szCs w:val="24"/>
              </w:rPr>
              <w:t xml:space="preserve"> with invalid syntax</w:t>
            </w:r>
            <w:r w:rsidR="00454A3E">
              <w:rPr>
                <w:sz w:val="24"/>
                <w:szCs w:val="24"/>
              </w:rPr>
              <w:t xml:space="preserve"> will turn into a red hue.</w:t>
            </w:r>
          </w:p>
        </w:tc>
      </w:tr>
    </w:tbl>
    <w:p w:rsidR="00612356" w:rsidRDefault="00612356" w:rsidP="00454A3E">
      <w:pPr>
        <w:spacing w:afterLines="50" w:after="120"/>
        <w:rPr>
          <w:sz w:val="24"/>
          <w:szCs w:val="24"/>
        </w:rPr>
      </w:pPr>
    </w:p>
    <w:p w:rsidR="00612356" w:rsidRDefault="006123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Tr="000A74CF">
        <w:trPr>
          <w:trHeight w:val="24"/>
        </w:trPr>
        <w:tc>
          <w:tcPr>
            <w:tcW w:w="9182" w:type="dxa"/>
          </w:tcPr>
          <w:p w:rsidR="006676DD" w:rsidRPr="00B07121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WAL03 – Wallet has an error in one or more form fields (Server)</w:t>
            </w:r>
          </w:p>
        </w:tc>
      </w:tr>
      <w:tr w:rsidR="006676DD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6676DD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6676DD" w:rsidRPr="00115AD0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6676DD" w:rsidRDefault="006676DD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managing to post invalid information to the server, the server shall respond with an error, and update the page accordingly.</w:t>
            </w:r>
          </w:p>
          <w:p w:rsidR="006676DD" w:rsidRDefault="006676DD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6676DD" w:rsidRPr="00DE2E09" w:rsidRDefault="006676DD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6676DD" w:rsidRPr="0060782F" w:rsidRDefault="006676DD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6676DD" w:rsidRDefault="006676DD" w:rsidP="006676D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RPr="00984BD7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6676DD" w:rsidRPr="00FB6ECF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6676DD" w:rsidRPr="00FA06A8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6676DD" w:rsidRPr="003E6E06" w:rsidRDefault="006676DD" w:rsidP="006676DD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server posts a “POST” request with invalid information in one or more fields.</w:t>
            </w:r>
          </w:p>
        </w:tc>
      </w:tr>
    </w:tbl>
    <w:p w:rsidR="006676DD" w:rsidRDefault="006676DD" w:rsidP="006676D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6676DD" w:rsidRPr="00391213" w:rsidTr="000A74CF">
        <w:trPr>
          <w:trHeight w:val="488"/>
        </w:trPr>
        <w:tc>
          <w:tcPr>
            <w:tcW w:w="9182" w:type="dxa"/>
          </w:tcPr>
          <w:p w:rsidR="006676DD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6676DD" w:rsidRPr="00D3042C" w:rsidRDefault="006676DD" w:rsidP="006676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submits a “POST” request to the server with invalid information in one or more fields. (Example: Use of a HTTP request application or modification of the HTML)</w:t>
            </w:r>
          </w:p>
        </w:tc>
      </w:tr>
      <w:tr w:rsidR="006676DD" w:rsidRPr="00391213" w:rsidTr="000A74CF">
        <w:trPr>
          <w:trHeight w:val="1029"/>
        </w:trPr>
        <w:tc>
          <w:tcPr>
            <w:tcW w:w="9182" w:type="dxa"/>
          </w:tcPr>
          <w:p w:rsidR="006676DD" w:rsidRPr="00115AD0" w:rsidRDefault="006676DD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6676DD" w:rsidRPr="00E905DE" w:rsidRDefault="006676DD" w:rsidP="006676DD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>The user shall receive a notification that the he/she has entered information that is invalid, and to try again.</w:t>
            </w:r>
          </w:p>
        </w:tc>
      </w:tr>
    </w:tbl>
    <w:p w:rsidR="006676DD" w:rsidRDefault="006676DD">
      <w:pPr>
        <w:rPr>
          <w:sz w:val="24"/>
          <w:szCs w:val="24"/>
        </w:rPr>
      </w:pPr>
    </w:p>
    <w:p w:rsidR="006676DD" w:rsidRDefault="006676DD">
      <w:pPr>
        <w:rPr>
          <w:sz w:val="24"/>
          <w:szCs w:val="24"/>
        </w:rPr>
      </w:pPr>
    </w:p>
    <w:p w:rsidR="006676DD" w:rsidRPr="00606B31" w:rsidRDefault="006676DD">
      <w:pPr>
        <w:rPr>
          <w:sz w:val="24"/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12356" w:rsidTr="005C540B">
        <w:tc>
          <w:tcPr>
            <w:tcW w:w="9350" w:type="dxa"/>
            <w:gridSpan w:val="2"/>
          </w:tcPr>
          <w:p w:rsidR="00612356" w:rsidRPr="0032227B" w:rsidRDefault="00612356" w:rsidP="00454A3E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lastRenderedPageBreak/>
              <w:t>Defining “Valid” Information for a Wallet</w:t>
            </w:r>
          </w:p>
        </w:tc>
      </w:tr>
      <w:tr w:rsidR="00AD6933" w:rsidTr="005C540B">
        <w:tc>
          <w:tcPr>
            <w:tcW w:w="9350" w:type="dxa"/>
            <w:gridSpan w:val="2"/>
          </w:tcPr>
          <w:p w:rsidR="00AD6933" w:rsidRPr="00AD6933" w:rsidRDefault="00AD6933" w:rsidP="00454A3E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 w:rsidRPr="00AD6933">
              <w:rPr>
                <w:color w:val="00B050"/>
                <w:sz w:val="24"/>
              </w:rPr>
              <w:t>May 7, 2018</w:t>
            </w:r>
          </w:p>
        </w:tc>
      </w:tr>
      <w:tr w:rsidR="00612356" w:rsidTr="0032227B">
        <w:tc>
          <w:tcPr>
            <w:tcW w:w="2689" w:type="dxa"/>
          </w:tcPr>
          <w:p w:rsidR="00612356" w:rsidRDefault="0032227B" w:rsidP="00454A3E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612356" w:rsidRDefault="004F353D" w:rsidP="00454A3E">
            <w:pPr>
              <w:spacing w:afterLines="50" w:after="120"/>
            </w:pPr>
            <w:r>
              <w:t xml:space="preserve">3 – 15 characters, belonging in [A-Z, a-z, 0-9, </w:t>
            </w:r>
            <w:proofErr w:type="gramStart"/>
            <w:r w:rsidR="00123433">
              <w:t>\</w:t>
            </w:r>
            <w:r w:rsidR="00F32480">
              <w:t xml:space="preserve"> </w:t>
            </w:r>
            <w:r w:rsidR="00123433">
              <w:t>,</w:t>
            </w:r>
            <w:proofErr w:type="gramEnd"/>
            <w:r>
              <w:t xml:space="preserve"> \.] and </w:t>
            </w:r>
            <w:r w:rsidR="00B06926">
              <w:t>must begin with an alphabetic character or a number.</w:t>
            </w:r>
          </w:p>
        </w:tc>
      </w:tr>
      <w:tr w:rsidR="00612356" w:rsidTr="0032227B">
        <w:tc>
          <w:tcPr>
            <w:tcW w:w="2689" w:type="dxa"/>
          </w:tcPr>
          <w:p w:rsidR="00612356" w:rsidRDefault="0035007F" w:rsidP="00454A3E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612356" w:rsidRDefault="00387AF6" w:rsidP="00454A3E">
            <w:pPr>
              <w:spacing w:afterLines="50" w:after="120"/>
            </w:pPr>
            <w:r>
              <w:t>An enumeration (</w:t>
            </w:r>
            <w:r w:rsidR="00CB6790">
              <w:t>either one) of the following: “one-t</w:t>
            </w:r>
            <w:r>
              <w:t xml:space="preserve">ime”, </w:t>
            </w:r>
            <w:r w:rsidR="00CB6790">
              <w:t>“daily”,” weekly”,” m</w:t>
            </w:r>
            <w:r>
              <w:t>onthly”</w:t>
            </w:r>
          </w:p>
        </w:tc>
      </w:tr>
      <w:tr w:rsidR="00612356" w:rsidTr="0032227B">
        <w:tc>
          <w:tcPr>
            <w:tcW w:w="2689" w:type="dxa"/>
          </w:tcPr>
          <w:p w:rsidR="00612356" w:rsidRDefault="00C0361A" w:rsidP="00454A3E">
            <w:pPr>
              <w:spacing w:afterLines="50" w:after="120"/>
            </w:pPr>
            <w:r>
              <w:t>Initial Balance</w:t>
            </w:r>
          </w:p>
        </w:tc>
        <w:tc>
          <w:tcPr>
            <w:tcW w:w="6661" w:type="dxa"/>
          </w:tcPr>
          <w:p w:rsidR="00612356" w:rsidRDefault="009D0125" w:rsidP="00454A3E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1B6090" w:rsidTr="0032227B">
        <w:tc>
          <w:tcPr>
            <w:tcW w:w="2689" w:type="dxa"/>
          </w:tcPr>
          <w:p w:rsidR="001B6090" w:rsidRDefault="001B6090" w:rsidP="001B6090">
            <w:pPr>
              <w:spacing w:afterLines="50" w:after="120"/>
            </w:pPr>
            <w:r>
              <w:t>Increment</w:t>
            </w:r>
          </w:p>
        </w:tc>
        <w:tc>
          <w:tcPr>
            <w:tcW w:w="6661" w:type="dxa"/>
          </w:tcPr>
          <w:p w:rsidR="001B6090" w:rsidRDefault="001B6090" w:rsidP="001B6090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</w:tbl>
    <w:p w:rsidR="00454A3E" w:rsidRPr="00612356" w:rsidRDefault="00454A3E" w:rsidP="00454A3E">
      <w:pPr>
        <w:spacing w:afterLines="50" w:after="120"/>
      </w:pPr>
    </w:p>
    <w:p w:rsidR="0036715C" w:rsidRDefault="003938C2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872E8"/>
    <w:multiLevelType w:val="hybridMultilevel"/>
    <w:tmpl w:val="95BE0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51"/>
    <w:multiLevelType w:val="hybridMultilevel"/>
    <w:tmpl w:val="5EF41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DE0MzYzMDCxMDBT0lEKTi0uzszPAykwqwUAi7SOGywAAAA="/>
  </w:docVars>
  <w:rsids>
    <w:rsidRoot w:val="00941A5B"/>
    <w:rsid w:val="000054AE"/>
    <w:rsid w:val="00051FEC"/>
    <w:rsid w:val="00086821"/>
    <w:rsid w:val="000C74CE"/>
    <w:rsid w:val="000F33D0"/>
    <w:rsid w:val="00123433"/>
    <w:rsid w:val="00146D64"/>
    <w:rsid w:val="001711AC"/>
    <w:rsid w:val="001943FC"/>
    <w:rsid w:val="001B6090"/>
    <w:rsid w:val="00242DC0"/>
    <w:rsid w:val="002672F7"/>
    <w:rsid w:val="0032227B"/>
    <w:rsid w:val="0035007F"/>
    <w:rsid w:val="00387AF6"/>
    <w:rsid w:val="003938C2"/>
    <w:rsid w:val="003E440E"/>
    <w:rsid w:val="003E6E06"/>
    <w:rsid w:val="0044534D"/>
    <w:rsid w:val="00454A3E"/>
    <w:rsid w:val="00486670"/>
    <w:rsid w:val="004F353D"/>
    <w:rsid w:val="00512F94"/>
    <w:rsid w:val="00541368"/>
    <w:rsid w:val="005451B4"/>
    <w:rsid w:val="005950F3"/>
    <w:rsid w:val="005D1DB8"/>
    <w:rsid w:val="005E708D"/>
    <w:rsid w:val="00606B31"/>
    <w:rsid w:val="00612356"/>
    <w:rsid w:val="006676DD"/>
    <w:rsid w:val="00696D03"/>
    <w:rsid w:val="006D3BE1"/>
    <w:rsid w:val="00713CCE"/>
    <w:rsid w:val="0071589F"/>
    <w:rsid w:val="00833871"/>
    <w:rsid w:val="00843FEC"/>
    <w:rsid w:val="009030FA"/>
    <w:rsid w:val="00904C65"/>
    <w:rsid w:val="00906241"/>
    <w:rsid w:val="00941A5B"/>
    <w:rsid w:val="00963929"/>
    <w:rsid w:val="009D0125"/>
    <w:rsid w:val="00A6540E"/>
    <w:rsid w:val="00AD6933"/>
    <w:rsid w:val="00B06926"/>
    <w:rsid w:val="00B07121"/>
    <w:rsid w:val="00B96BAF"/>
    <w:rsid w:val="00BB2171"/>
    <w:rsid w:val="00BB5706"/>
    <w:rsid w:val="00C0361A"/>
    <w:rsid w:val="00CB6790"/>
    <w:rsid w:val="00CF7F63"/>
    <w:rsid w:val="00D11619"/>
    <w:rsid w:val="00D4615C"/>
    <w:rsid w:val="00D62BD5"/>
    <w:rsid w:val="00DA4429"/>
    <w:rsid w:val="00DB1741"/>
    <w:rsid w:val="00E14972"/>
    <w:rsid w:val="00EB5F96"/>
    <w:rsid w:val="00F16EB4"/>
    <w:rsid w:val="00F32480"/>
    <w:rsid w:val="00F9072B"/>
    <w:rsid w:val="00FA06A8"/>
    <w:rsid w:val="00F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CEB2"/>
  <w15:chartTrackingRefBased/>
  <w15:docId w15:val="{4A9940E4-B797-4869-9A76-517900EA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69</cp:revision>
  <dcterms:created xsi:type="dcterms:W3CDTF">2018-05-07T22:02:00Z</dcterms:created>
  <dcterms:modified xsi:type="dcterms:W3CDTF">2018-05-14T21:33:00Z</dcterms:modified>
</cp:coreProperties>
</file>