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Steps for Testing the API Route: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 the Bazefield API Homepage: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 to the following URL in your browser: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https://&lt;YourBazefieldSubdomain&gt;.bazefield.com/Bazefield.Services/api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Replace &lt;YourBazefieldSubdomain&gt; with your specific subdomain.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Navigate to the Read Measurements Function: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the Bazefield API homepage, look for the ReadMeasurements/ISON page. This page should provide the details on how to call the Read Measurements function.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Inspect Function Inputs and Outputs: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Read Measurements function route is structured 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https://&lt;YourBazefieldSubdomain&gt;.bazefield.com/Bazefield.Services/api/measurements/{Keys}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Replace {Keys} with the specific tag names you're interested 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response will depend on the tag name(s) you send in the request.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Testing with Postman: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Download and Install Postman: If you haven't already, download Postman from here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the Postman Template: The article mentions a Postman template file that contains predefined queries. You can import this template into Postman to help you generate requests quickly.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import the template, open Postman and click Import. Select the template file and follow the prompts to load the queries.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 Your Own Requests: Use the imported template as a guide to define your custom API calls. For the ReadMeasurements route, enter the tag names in place of {Keys} in the URL.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Testing with a Web Browser: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prefer to use a browser instead of Postman, you can simply enter the following URL in the address bar: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https://&lt;YourBazefieldSubdomain&gt;.bazefield.com/Bazefield.Services/api/measurements/{Keys}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Replace {Keys} with your desired tag name(s).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browser will send the request to the API, and you'll receive the response as plain text or JSON.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 of a Request in Postman: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Method: GET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URL: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https://&lt;YourBazefieldSubdomain&gt;.bazefield.com/Bazefield.Services/api/measurements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%3Cyourbazefieldsubdomain%3E.bazefield.com/Bazefield.Services/api/measurements/%7BKeys%7D" Id="docRId1" Type="http://schemas.openxmlformats.org/officeDocument/2006/relationships/hyperlink" /><Relationship TargetMode="External" Target="https://%3Cyourbazefieldsubdomain%3E.bazefield.com/Bazefield.Services/api/measurements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%3Cyourbazefieldsubdomain%3E.bazefield.com/Bazefield.Services/api" Id="docRId0" Type="http://schemas.openxmlformats.org/officeDocument/2006/relationships/hyperlink" /><Relationship TargetMode="External" Target="https://%3Cyourbazefieldsubdomain%3E.bazefield.com/Bazefield.Services/api/measurements/%7BKeys%7D" Id="docRId2" Type="http://schemas.openxmlformats.org/officeDocument/2006/relationships/hyperlink" /><Relationship Target="numbering.xml" Id="docRId4" Type="http://schemas.openxmlformats.org/officeDocument/2006/relationships/numbering" /></Relationships>
</file>