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Categories Table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TABLE categories 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category_id INT PRIMARY KEY,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category_name VARCHAR(100) NOT NULL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Products Table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TABLE products 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product_id INT PRIMARY KEY,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product_name VARCHAR(255) NOT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category_id INT,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price DECIMAL(10, 2) NOT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FOREIGN KEY (category_id) REFERENCES categories(category_id)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Orders Table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TABLE orders 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order_id INT PRIMARY KEY,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order_date DATE NOT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customer_id INT,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total_amount DECIMAL(10, 2) NOT NULL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Order Items Table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TABLE order_items 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order_item_id INT PRIMARY KEY,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order_id INT,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product_id INT,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quantity INT NOT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price DECIMAL(10, 2) NOT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FOREIGN KEY (order_id) REFERENCES orders(order_id),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FOREIGN KEY (product_id) REFERENCES products(product_id)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Query to Fetch Total Sales Revenue for Each Category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c.category_name,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SUM(oi.quantity * oi.price) AS total_sales_revenue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order_items oi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JOIN products p ON oi.product_id = p.product_id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JOIN categories c ON p.category_id = c.category_id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 BY c.category_name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 BY total_sales_revenue DESC;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