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DSCI 558: Building Knowledge Graphs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both"/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Question 1: Matching (2pts)</w:t>
      </w:r>
    </w:p>
    <w:p w:rsidR="00000000" w:rsidDel="00000000" w:rsidP="00000000" w:rsidRDefault="00000000" w:rsidRPr="00000000" w14:paraId="00000006">
      <w:pPr>
        <w:spacing w:after="0" w:line="48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Match the following Neo4j components to their correct statements.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Nodes: Used to represent entities and complex value </w:t>
      </w:r>
      <w:r w:rsidDel="00000000" w:rsidR="00000000" w:rsidRPr="00000000">
        <w:rPr>
          <w:sz w:val="24"/>
          <w:szCs w:val="24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Relationships: Have a start node and end node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Properties: Used to represent entity attributes and metadata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 Used to represent roles</w:t>
      </w:r>
    </w:p>
    <w:p w:rsidR="00000000" w:rsidDel="00000000" w:rsidP="00000000" w:rsidRDefault="00000000" w:rsidRPr="00000000" w14:paraId="0000000B">
      <w:pPr>
        <w:spacing w:after="0" w:line="480" w:lineRule="auto"/>
        <w:jc w:val="both"/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Question 2: Filling The Blanks (2pts) </w:t>
      </w:r>
    </w:p>
    <w:p w:rsidR="00000000" w:rsidDel="00000000" w:rsidP="00000000" w:rsidRDefault="00000000" w:rsidRPr="00000000" w14:paraId="0000000C">
      <w:pPr>
        <w:spacing w:after="0" w:line="480" w:lineRule="auto"/>
        <w:jc w:val="both"/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underlined are blanks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a Cypher query to answer: Johan is learning surfing, and wants to know any friend of his friends who already knows surfing with the following relationships and properties: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Properties: name, hobby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Relationships: FRIEND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MATCH (js: 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u w:val="single"/>
          <w:rtl w:val="0"/>
        </w:rPr>
        <w:t xml:space="preserve">{name: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u w:val="single"/>
          <w:rtl w:val="0"/>
        </w:rPr>
        <w:t xml:space="preserve">‘Johan’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})-[:FRIEND]-()-[: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u w:val="single"/>
          <w:rtl w:val="0"/>
        </w:rPr>
        <w:t xml:space="preserve">FRIEND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]-(surfer:{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u w:val="single"/>
          <w:rtl w:val="0"/>
        </w:rPr>
        <w:t xml:space="preserve">hobby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: ‘surfing’})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u w:val="single"/>
          <w:rtl w:val="0"/>
        </w:rPr>
        <w:t xml:space="preserve">DISTINCT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 surfer</w:t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MATCH (js: {name: ‘____A____’}) - [:FRIEND]- () - [:____B____]-(surfer:{___C___: ‘surfing’})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___D___</w:t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Question 3 (2 points):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 the following questions about the following graph: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549" cy="13425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1753" r="0" t="53665"/>
                    <a:stretch>
                      <a:fillRect/>
                    </a:stretch>
                  </pic:blipFill>
                  <pic:spPr>
                    <a:xfrm>
                      <a:off x="0" y="0"/>
                      <a:ext cx="2867549" cy="134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node(s) has the highest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betweenness centrality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B, E, C, 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nodes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Question 4 (4 points):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PageRank 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(unnormalized) after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 iteration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all the nodes in the graph: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46225" cy="18386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225" cy="183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A: _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B: _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C: _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D: _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8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0256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 w:val="1"/>
    <w:rsid w:val="000D6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D6170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653D4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rsid w:val="0050256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1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15CF8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F15CF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zrrjRJBo4KpCuAIwqLQlErM9A==">AMUW2mV/rlcOPkl0RONcgcg0gZxBB+0w2idHj9kjoG+62ZY2qvRDa0VL1stYHsW2ntpbBvfvgq2fIQrePHMysWmyLQQ1XTE3b/1q94xTk348MSw1kjialFE=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2021-03-09T19:55:00Z</dcterms:created>
  <dc:creator>Minh Pham</dc:creator>
</cp:coreProperties>
</file>