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746D8" w14:textId="77777777" w:rsidR="004534E1" w:rsidRPr="004534E1" w:rsidRDefault="004534E1" w:rsidP="004534E1">
      <w:pPr>
        <w:spacing w:after="360" w:line="570" w:lineRule="atLeast"/>
        <w:rPr>
          <w:rFonts w:ascii="Arial" w:eastAsia="Times New Roman" w:hAnsi="Arial" w:cs="Arial"/>
          <w:color w:val="4D4D4D"/>
          <w:kern w:val="0"/>
          <w:sz w:val="36"/>
          <w:szCs w:val="36"/>
          <w:lang w:eastAsia="en-GB"/>
          <w14:ligatures w14:val="none"/>
        </w:rPr>
      </w:pPr>
      <w:r w:rsidRPr="004534E1">
        <w:rPr>
          <w:rFonts w:ascii="Arial" w:eastAsia="Times New Roman" w:hAnsi="Arial" w:cs="Arial"/>
          <w:color w:val="4D4D4D"/>
          <w:kern w:val="0"/>
          <w:sz w:val="36"/>
          <w:szCs w:val="36"/>
          <w:lang w:eastAsia="en-GB"/>
          <w14:ligatures w14:val="none"/>
        </w:rPr>
        <w:t>Generative AI tools offer many capabilities and efficiencies that can greatly enhance our work. When using these tools, members of the University community must consider issues related to information security, privacy, compliance, and academic integrity.</w:t>
      </w:r>
    </w:p>
    <w:p w14:paraId="7B958E1A" w14:textId="77777777" w:rsidR="004534E1" w:rsidRPr="004534E1" w:rsidRDefault="004534E1" w:rsidP="004534E1">
      <w:pPr>
        <w:spacing w:before="360" w:after="360" w:line="570" w:lineRule="atLeast"/>
        <w:rPr>
          <w:rFonts w:ascii="Arial" w:eastAsia="Times New Roman" w:hAnsi="Arial" w:cs="Arial"/>
          <w:color w:val="4D4D4D"/>
          <w:kern w:val="0"/>
          <w:sz w:val="36"/>
          <w:szCs w:val="36"/>
          <w:lang w:eastAsia="en-GB"/>
          <w14:ligatures w14:val="none"/>
        </w:rPr>
      </w:pPr>
      <w:r w:rsidRPr="004534E1">
        <w:rPr>
          <w:rFonts w:ascii="Arial" w:eastAsia="Times New Roman" w:hAnsi="Arial" w:cs="Arial"/>
          <w:color w:val="4D4D4D"/>
          <w:kern w:val="0"/>
          <w:sz w:val="36"/>
          <w:szCs w:val="36"/>
          <w:lang w:eastAsia="en-GB"/>
          <w14:ligatures w14:val="none"/>
        </w:rPr>
        <w:t xml:space="preserve">View guidance on using and procuring generative AI tools such as </w:t>
      </w:r>
      <w:proofErr w:type="spellStart"/>
      <w:r w:rsidRPr="004534E1">
        <w:rPr>
          <w:rFonts w:ascii="Arial" w:eastAsia="Times New Roman" w:hAnsi="Arial" w:cs="Arial"/>
          <w:color w:val="4D4D4D"/>
          <w:kern w:val="0"/>
          <w:sz w:val="36"/>
          <w:szCs w:val="36"/>
          <w:lang w:eastAsia="en-GB"/>
          <w14:ligatures w14:val="none"/>
        </w:rPr>
        <w:t>PhoenixAI</w:t>
      </w:r>
      <w:proofErr w:type="spellEnd"/>
      <w:r w:rsidRPr="004534E1">
        <w:rPr>
          <w:rFonts w:ascii="Arial" w:eastAsia="Times New Roman" w:hAnsi="Arial" w:cs="Arial"/>
          <w:color w:val="4D4D4D"/>
          <w:kern w:val="0"/>
          <w:sz w:val="36"/>
          <w:szCs w:val="36"/>
          <w:lang w:eastAsia="en-GB"/>
          <w14:ligatures w14:val="none"/>
        </w:rPr>
        <w:t>, OpenAI’s ChatGPT, Microsoft Copilot, and Google’s Gemini.</w:t>
      </w:r>
    </w:p>
    <w:p w14:paraId="33798025" w14:textId="77777777" w:rsidR="004534E1" w:rsidRPr="004534E1" w:rsidRDefault="004534E1" w:rsidP="004534E1">
      <w:pPr>
        <w:spacing w:before="360" w:after="360" w:line="420" w:lineRule="atLeast"/>
        <w:rPr>
          <w:rFonts w:ascii="Arial" w:eastAsia="Times New Roman" w:hAnsi="Arial" w:cs="Arial"/>
          <w:color w:val="4D4D4D"/>
          <w:kern w:val="0"/>
          <w:lang w:eastAsia="en-GB"/>
          <w14:ligatures w14:val="none"/>
        </w:rPr>
      </w:pPr>
      <w:r w:rsidRPr="004534E1">
        <w:rPr>
          <w:rFonts w:ascii="Arial" w:eastAsia="Times New Roman" w:hAnsi="Arial" w:cs="Arial"/>
          <w:color w:val="4D4D4D"/>
          <w:kern w:val="0"/>
          <w:lang w:eastAsia="en-GB"/>
          <w14:ligatures w14:val="none"/>
        </w:rPr>
        <w:t> </w:t>
      </w:r>
    </w:p>
    <w:p w14:paraId="5735D94A" w14:textId="77777777" w:rsidR="004534E1" w:rsidRPr="004534E1" w:rsidRDefault="004534E1" w:rsidP="004534E1">
      <w:pPr>
        <w:spacing w:before="180" w:after="180" w:line="630" w:lineRule="atLeast"/>
        <w:jc w:val="center"/>
        <w:outlineLvl w:val="1"/>
        <w:rPr>
          <w:rFonts w:ascii="Arial" w:eastAsia="Times New Roman" w:hAnsi="Arial" w:cs="Arial"/>
          <w:caps/>
          <w:color w:val="4D4D4D"/>
          <w:spacing w:val="21"/>
          <w:kern w:val="0"/>
          <w:sz w:val="39"/>
          <w:szCs w:val="39"/>
          <w:lang w:eastAsia="en-GB"/>
          <w14:ligatures w14:val="none"/>
        </w:rPr>
      </w:pPr>
      <w:r w:rsidRPr="004534E1">
        <w:rPr>
          <w:rFonts w:ascii="Arial" w:eastAsia="Times New Roman" w:hAnsi="Arial" w:cs="Arial"/>
          <w:caps/>
          <w:color w:val="4D4D4D"/>
          <w:spacing w:val="21"/>
          <w:kern w:val="0"/>
          <w:sz w:val="39"/>
          <w:szCs w:val="39"/>
          <w:lang w:eastAsia="en-GB"/>
          <w14:ligatures w14:val="none"/>
        </w:rPr>
        <w:t>GUIDELINES ON USING AND PROCURING GENERATIVE AI TOOLS</w:t>
      </w:r>
    </w:p>
    <w:p w14:paraId="47DDE185" w14:textId="77777777" w:rsidR="004534E1" w:rsidRPr="004534E1" w:rsidRDefault="004534E1" w:rsidP="004534E1">
      <w:pPr>
        <w:spacing w:before="360" w:after="120" w:line="360" w:lineRule="atLeast"/>
        <w:outlineLvl w:val="2"/>
        <w:rPr>
          <w:rFonts w:ascii="Arial" w:eastAsia="Times New Roman" w:hAnsi="Arial" w:cs="Arial"/>
          <w:caps/>
          <w:color w:val="4D4D4D"/>
          <w:spacing w:val="12"/>
          <w:kern w:val="0"/>
          <w:sz w:val="27"/>
          <w:szCs w:val="27"/>
          <w:lang w:eastAsia="en-GB"/>
          <w14:ligatures w14:val="none"/>
        </w:rPr>
      </w:pPr>
      <w:r w:rsidRPr="004534E1">
        <w:rPr>
          <w:rFonts w:ascii="Arial" w:eastAsia="Times New Roman" w:hAnsi="Arial" w:cs="Arial"/>
          <w:caps/>
          <w:color w:val="4D4D4D"/>
          <w:spacing w:val="12"/>
          <w:kern w:val="0"/>
          <w:sz w:val="27"/>
          <w:szCs w:val="27"/>
          <w:lang w:eastAsia="en-GB"/>
          <w14:ligatures w14:val="none"/>
        </w:rPr>
        <w:t>1. PROTECTION OF UNIVERSITY DATA</w:t>
      </w:r>
    </w:p>
    <w:p w14:paraId="26218BE7" w14:textId="77777777" w:rsidR="004534E1" w:rsidRPr="004534E1" w:rsidRDefault="004534E1" w:rsidP="004534E1">
      <w:pPr>
        <w:spacing w:before="360" w:after="360" w:line="420" w:lineRule="atLeast"/>
        <w:rPr>
          <w:rFonts w:ascii="Arial" w:eastAsia="Times New Roman" w:hAnsi="Arial" w:cs="Arial"/>
          <w:color w:val="4D4D4D"/>
          <w:kern w:val="0"/>
          <w:lang w:eastAsia="en-GB"/>
          <w14:ligatures w14:val="none"/>
        </w:rPr>
      </w:pPr>
      <w:r w:rsidRPr="004534E1">
        <w:rPr>
          <w:rFonts w:ascii="Arial" w:eastAsia="Times New Roman" w:hAnsi="Arial" w:cs="Arial"/>
          <w:color w:val="4D4D4D"/>
          <w:kern w:val="0"/>
          <w:lang w:eastAsia="en-GB"/>
          <w14:ligatures w14:val="none"/>
        </w:rPr>
        <w:t>The use of confidential data with publicly available generative AI tools is prohibited without prior security and privacy review. This includes personally identifiable employee data, FERPA-covered student data, HIPAA-covered patient data, and may include research that is not yet publicly available. Some grantors, </w:t>
      </w:r>
      <w:hyperlink r:id="rId5" w:tgtFrame="_blank" w:tooltip="Link to National Institutes of Health website" w:history="1">
        <w:r w:rsidRPr="004534E1">
          <w:rPr>
            <w:rFonts w:ascii="Arial" w:eastAsia="Times New Roman" w:hAnsi="Arial" w:cs="Arial"/>
            <w:color w:val="800000"/>
            <w:kern w:val="0"/>
            <w:u w:val="single"/>
            <w:lang w:eastAsia="en-GB"/>
            <w14:ligatures w14:val="none"/>
          </w:rPr>
          <w:t>including the National Institutes of Health</w:t>
        </w:r>
      </w:hyperlink>
      <w:r w:rsidRPr="004534E1">
        <w:rPr>
          <w:rFonts w:ascii="Arial" w:eastAsia="Times New Roman" w:hAnsi="Arial" w:cs="Arial"/>
          <w:color w:val="4D4D4D"/>
          <w:kern w:val="0"/>
          <w:lang w:eastAsia="en-GB"/>
          <w14:ligatures w14:val="none"/>
        </w:rPr>
        <w:t xml:space="preserve">, have policies prohibiting the use of generative AI tools in </w:t>
      </w:r>
      <w:proofErr w:type="spellStart"/>
      <w:r w:rsidRPr="004534E1">
        <w:rPr>
          <w:rFonts w:ascii="Arial" w:eastAsia="Times New Roman" w:hAnsi="Arial" w:cs="Arial"/>
          <w:color w:val="4D4D4D"/>
          <w:kern w:val="0"/>
          <w:lang w:eastAsia="en-GB"/>
          <w14:ligatures w14:val="none"/>
        </w:rPr>
        <w:t>analyzing</w:t>
      </w:r>
      <w:proofErr w:type="spellEnd"/>
      <w:r w:rsidRPr="004534E1">
        <w:rPr>
          <w:rFonts w:ascii="Arial" w:eastAsia="Times New Roman" w:hAnsi="Arial" w:cs="Arial"/>
          <w:color w:val="4D4D4D"/>
          <w:kern w:val="0"/>
          <w:lang w:eastAsia="en-GB"/>
          <w14:ligatures w14:val="none"/>
        </w:rPr>
        <w:t xml:space="preserve"> or reviewing grant applications or proposals. Information shared with publicly available generative AI tools may expose sensitive information to unauthorized parties or violate data use agreements. (Please see </w:t>
      </w:r>
      <w:hyperlink r:id="rId6" w:tgtFrame="_blank" w:tooltip="Link to Human Resources Policy 601" w:history="1">
        <w:r w:rsidRPr="004534E1">
          <w:rPr>
            <w:rFonts w:ascii="Arial" w:eastAsia="Times New Roman" w:hAnsi="Arial" w:cs="Arial"/>
            <w:color w:val="800000"/>
            <w:kern w:val="0"/>
            <w:u w:val="single"/>
            <w:lang w:eastAsia="en-GB"/>
            <w14:ligatures w14:val="none"/>
          </w:rPr>
          <w:t>Policy 601</w:t>
        </w:r>
      </w:hyperlink>
      <w:r w:rsidRPr="004534E1">
        <w:rPr>
          <w:rFonts w:ascii="Arial" w:eastAsia="Times New Roman" w:hAnsi="Arial" w:cs="Arial"/>
          <w:color w:val="4D4D4D"/>
          <w:kern w:val="0"/>
          <w:lang w:eastAsia="en-GB"/>
          <w14:ligatures w14:val="none"/>
        </w:rPr>
        <w:t> or definitions of confidential data and its use for more information.)</w:t>
      </w:r>
    </w:p>
    <w:p w14:paraId="7000D590" w14:textId="77777777" w:rsidR="004534E1" w:rsidRPr="004534E1" w:rsidRDefault="004534E1" w:rsidP="004534E1">
      <w:pPr>
        <w:spacing w:after="0" w:line="240" w:lineRule="auto"/>
        <w:rPr>
          <w:rFonts w:ascii="Arial" w:eastAsia="Times New Roman" w:hAnsi="Arial" w:cs="Arial"/>
          <w:color w:val="4D4D4D"/>
          <w:kern w:val="0"/>
          <w:lang w:eastAsia="en-GB"/>
          <w14:ligatures w14:val="none"/>
        </w:rPr>
      </w:pPr>
      <w:r w:rsidRPr="004534E1">
        <w:rPr>
          <w:rFonts w:ascii="Arial" w:eastAsia="Times New Roman" w:hAnsi="Arial" w:cs="Arial"/>
          <w:color w:val="4D4D4D"/>
          <w:kern w:val="0"/>
          <w:lang w:eastAsia="en-GB"/>
          <w14:ligatures w14:val="none"/>
        </w:rPr>
        <w:br/>
      </w:r>
      <w:r w:rsidRPr="004534E1">
        <w:rPr>
          <w:rFonts w:ascii="Arial" w:eastAsia="Times New Roman" w:hAnsi="Arial" w:cs="Arial"/>
          <w:color w:val="4D4D4D"/>
          <w:kern w:val="0"/>
          <w:lang w:eastAsia="en-GB"/>
          <w14:ligatures w14:val="none"/>
        </w:rPr>
        <w:br/>
      </w:r>
    </w:p>
    <w:p w14:paraId="6B0DDB70" w14:textId="77777777" w:rsidR="004534E1" w:rsidRPr="004534E1" w:rsidRDefault="004534E1" w:rsidP="004534E1">
      <w:pPr>
        <w:spacing w:before="360" w:after="120" w:line="360" w:lineRule="atLeast"/>
        <w:outlineLvl w:val="2"/>
        <w:rPr>
          <w:rFonts w:ascii="Arial" w:eastAsia="Times New Roman" w:hAnsi="Arial" w:cs="Arial"/>
          <w:caps/>
          <w:color w:val="4D4D4D"/>
          <w:spacing w:val="12"/>
          <w:kern w:val="0"/>
          <w:sz w:val="27"/>
          <w:szCs w:val="27"/>
          <w:lang w:eastAsia="en-GB"/>
          <w14:ligatures w14:val="none"/>
        </w:rPr>
      </w:pPr>
      <w:r w:rsidRPr="004534E1">
        <w:rPr>
          <w:rFonts w:ascii="Arial" w:eastAsia="Times New Roman" w:hAnsi="Arial" w:cs="Arial"/>
          <w:caps/>
          <w:color w:val="4D4D4D"/>
          <w:spacing w:val="12"/>
          <w:kern w:val="0"/>
          <w:sz w:val="27"/>
          <w:szCs w:val="27"/>
          <w:lang w:eastAsia="en-GB"/>
          <w14:ligatures w14:val="none"/>
        </w:rPr>
        <w:lastRenderedPageBreak/>
        <w:t>2. RESPONSIBILITY FOR CONTENT ACCURACY AND OWNERSHIP</w:t>
      </w:r>
    </w:p>
    <w:p w14:paraId="0DA847B5" w14:textId="77777777" w:rsidR="004534E1" w:rsidRPr="004534E1" w:rsidRDefault="004534E1" w:rsidP="004534E1">
      <w:pPr>
        <w:spacing w:before="360" w:after="360" w:line="420" w:lineRule="atLeast"/>
        <w:rPr>
          <w:rFonts w:ascii="Arial" w:eastAsia="Times New Roman" w:hAnsi="Arial" w:cs="Arial"/>
          <w:color w:val="4D4D4D"/>
          <w:kern w:val="0"/>
          <w:lang w:eastAsia="en-GB"/>
          <w14:ligatures w14:val="none"/>
        </w:rPr>
      </w:pPr>
      <w:r w:rsidRPr="004534E1">
        <w:rPr>
          <w:rFonts w:ascii="Arial" w:eastAsia="Times New Roman" w:hAnsi="Arial" w:cs="Arial"/>
          <w:color w:val="4D4D4D"/>
          <w:kern w:val="0"/>
          <w:lang w:eastAsia="en-GB"/>
          <w14:ligatures w14:val="none"/>
        </w:rPr>
        <w:t>AI-generated content may be misleading or inaccurate. Generative AI technology may create citations to content that does not exist. Responses from generative AI tools may contain content and materials from other authors and may be copyrighted. It is the responsibility of the tool user to review the accuracy and ownership of any AI-generated content.</w:t>
      </w:r>
    </w:p>
    <w:p w14:paraId="0BD3B383" w14:textId="77777777" w:rsidR="004534E1" w:rsidRPr="004534E1" w:rsidRDefault="004534E1" w:rsidP="004534E1">
      <w:pPr>
        <w:spacing w:after="0" w:line="240" w:lineRule="auto"/>
        <w:rPr>
          <w:rFonts w:ascii="Arial" w:eastAsia="Times New Roman" w:hAnsi="Arial" w:cs="Arial"/>
          <w:color w:val="4D4D4D"/>
          <w:kern w:val="0"/>
          <w:lang w:eastAsia="en-GB"/>
          <w14:ligatures w14:val="none"/>
        </w:rPr>
      </w:pPr>
      <w:r w:rsidRPr="004534E1">
        <w:rPr>
          <w:rFonts w:ascii="Arial" w:eastAsia="Times New Roman" w:hAnsi="Arial" w:cs="Arial"/>
          <w:color w:val="4D4D4D"/>
          <w:kern w:val="0"/>
          <w:lang w:eastAsia="en-GB"/>
          <w14:ligatures w14:val="none"/>
        </w:rPr>
        <w:br/>
      </w:r>
      <w:r w:rsidRPr="004534E1">
        <w:rPr>
          <w:rFonts w:ascii="Arial" w:eastAsia="Times New Roman" w:hAnsi="Arial" w:cs="Arial"/>
          <w:color w:val="4D4D4D"/>
          <w:kern w:val="0"/>
          <w:lang w:eastAsia="en-GB"/>
          <w14:ligatures w14:val="none"/>
        </w:rPr>
        <w:br/>
      </w:r>
    </w:p>
    <w:p w14:paraId="539A6A60" w14:textId="77777777" w:rsidR="004534E1" w:rsidRPr="004534E1" w:rsidRDefault="004534E1" w:rsidP="004534E1">
      <w:pPr>
        <w:spacing w:before="360" w:after="120" w:line="360" w:lineRule="atLeast"/>
        <w:outlineLvl w:val="2"/>
        <w:rPr>
          <w:rFonts w:ascii="Arial" w:eastAsia="Times New Roman" w:hAnsi="Arial" w:cs="Arial"/>
          <w:caps/>
          <w:color w:val="4D4D4D"/>
          <w:spacing w:val="12"/>
          <w:kern w:val="0"/>
          <w:sz w:val="27"/>
          <w:szCs w:val="27"/>
          <w:lang w:eastAsia="en-GB"/>
          <w14:ligatures w14:val="none"/>
        </w:rPr>
      </w:pPr>
      <w:r w:rsidRPr="004534E1">
        <w:rPr>
          <w:rFonts w:ascii="Arial" w:eastAsia="Times New Roman" w:hAnsi="Arial" w:cs="Arial"/>
          <w:caps/>
          <w:color w:val="4D4D4D"/>
          <w:spacing w:val="12"/>
          <w:kern w:val="0"/>
          <w:sz w:val="27"/>
          <w:szCs w:val="27"/>
          <w:lang w:eastAsia="en-GB"/>
          <w14:ligatures w14:val="none"/>
        </w:rPr>
        <w:t>3. ACADEMIC INTEGRITY</w:t>
      </w:r>
    </w:p>
    <w:p w14:paraId="65EFD125" w14:textId="77777777" w:rsidR="004534E1" w:rsidRPr="004534E1" w:rsidRDefault="004534E1" w:rsidP="004534E1">
      <w:pPr>
        <w:spacing w:before="360" w:after="360" w:line="420" w:lineRule="atLeast"/>
        <w:rPr>
          <w:rFonts w:ascii="Arial" w:eastAsia="Times New Roman" w:hAnsi="Arial" w:cs="Arial"/>
          <w:color w:val="4D4D4D"/>
          <w:kern w:val="0"/>
          <w:lang w:eastAsia="en-GB"/>
          <w14:ligatures w14:val="none"/>
        </w:rPr>
      </w:pPr>
      <w:r w:rsidRPr="004534E1">
        <w:rPr>
          <w:rFonts w:ascii="Arial" w:eastAsia="Times New Roman" w:hAnsi="Arial" w:cs="Arial"/>
          <w:color w:val="4D4D4D"/>
          <w:kern w:val="0"/>
          <w:lang w:eastAsia="en-GB"/>
          <w14:ligatures w14:val="none"/>
        </w:rPr>
        <w:t>For guidance on how generative AI tools intersect with academic honesty, it is recommended that instructors contact the </w:t>
      </w:r>
      <w:hyperlink r:id="rId7" w:tgtFrame="_blank" w:tooltip="Visit the Chicago Center for Teaching and Learning website" w:history="1">
        <w:r w:rsidRPr="004534E1">
          <w:rPr>
            <w:rFonts w:ascii="Arial" w:eastAsia="Times New Roman" w:hAnsi="Arial" w:cs="Arial"/>
            <w:color w:val="800000"/>
            <w:kern w:val="0"/>
            <w:u w:val="single"/>
            <w:lang w:eastAsia="en-GB"/>
            <w14:ligatures w14:val="none"/>
          </w:rPr>
          <w:t xml:space="preserve">Chicago </w:t>
        </w:r>
        <w:proofErr w:type="spellStart"/>
        <w:r w:rsidRPr="004534E1">
          <w:rPr>
            <w:rFonts w:ascii="Arial" w:eastAsia="Times New Roman" w:hAnsi="Arial" w:cs="Arial"/>
            <w:color w:val="800000"/>
            <w:kern w:val="0"/>
            <w:u w:val="single"/>
            <w:lang w:eastAsia="en-GB"/>
            <w14:ligatures w14:val="none"/>
          </w:rPr>
          <w:t>Center</w:t>
        </w:r>
        <w:proofErr w:type="spellEnd"/>
        <w:r w:rsidRPr="004534E1">
          <w:rPr>
            <w:rFonts w:ascii="Arial" w:eastAsia="Times New Roman" w:hAnsi="Arial" w:cs="Arial"/>
            <w:color w:val="800000"/>
            <w:kern w:val="0"/>
            <w:u w:val="single"/>
            <w:lang w:eastAsia="en-GB"/>
            <w14:ligatures w14:val="none"/>
          </w:rPr>
          <w:t xml:space="preserve"> for Teaching and Learning</w:t>
        </w:r>
      </w:hyperlink>
      <w:r w:rsidRPr="004534E1">
        <w:rPr>
          <w:rFonts w:ascii="Arial" w:eastAsia="Times New Roman" w:hAnsi="Arial" w:cs="Arial"/>
          <w:color w:val="4D4D4D"/>
          <w:kern w:val="0"/>
          <w:lang w:eastAsia="en-GB"/>
          <w14:ligatures w14:val="none"/>
        </w:rPr>
        <w:t>. (See </w:t>
      </w:r>
      <w:hyperlink r:id="rId8" w:tgtFrame="_blank" w:tooltip="Link to Student Manual for University policy web page" w:history="1">
        <w:r w:rsidRPr="004534E1">
          <w:rPr>
            <w:rFonts w:ascii="Arial" w:eastAsia="Times New Roman" w:hAnsi="Arial" w:cs="Arial"/>
            <w:color w:val="800000"/>
            <w:kern w:val="0"/>
            <w:u w:val="single"/>
            <w:lang w:eastAsia="en-GB"/>
            <w14:ligatures w14:val="none"/>
          </w:rPr>
          <w:t>Academic Honesty &amp; Plagiarism</w:t>
        </w:r>
      </w:hyperlink>
      <w:r w:rsidRPr="004534E1">
        <w:rPr>
          <w:rFonts w:ascii="Arial" w:eastAsia="Times New Roman" w:hAnsi="Arial" w:cs="Arial"/>
          <w:color w:val="4D4D4D"/>
          <w:kern w:val="0"/>
          <w:lang w:eastAsia="en-GB"/>
          <w14:ligatures w14:val="none"/>
        </w:rPr>
        <w:t> in the Student Manual for University policy.)</w:t>
      </w:r>
    </w:p>
    <w:p w14:paraId="3C376457" w14:textId="77777777" w:rsidR="004534E1" w:rsidRPr="004534E1" w:rsidRDefault="004534E1" w:rsidP="004534E1">
      <w:pPr>
        <w:spacing w:after="0" w:line="240" w:lineRule="auto"/>
        <w:rPr>
          <w:rFonts w:ascii="Arial" w:eastAsia="Times New Roman" w:hAnsi="Arial" w:cs="Arial"/>
          <w:color w:val="4D4D4D"/>
          <w:kern w:val="0"/>
          <w:lang w:eastAsia="en-GB"/>
          <w14:ligatures w14:val="none"/>
        </w:rPr>
      </w:pPr>
      <w:r w:rsidRPr="004534E1">
        <w:rPr>
          <w:rFonts w:ascii="Arial" w:eastAsia="Times New Roman" w:hAnsi="Arial" w:cs="Arial"/>
          <w:color w:val="4D4D4D"/>
          <w:kern w:val="0"/>
          <w:lang w:eastAsia="en-GB"/>
          <w14:ligatures w14:val="none"/>
        </w:rPr>
        <w:br/>
      </w:r>
      <w:r w:rsidRPr="004534E1">
        <w:rPr>
          <w:rFonts w:ascii="Arial" w:eastAsia="Times New Roman" w:hAnsi="Arial" w:cs="Arial"/>
          <w:color w:val="4D4D4D"/>
          <w:kern w:val="0"/>
          <w:lang w:eastAsia="en-GB"/>
          <w14:ligatures w14:val="none"/>
        </w:rPr>
        <w:br/>
      </w:r>
    </w:p>
    <w:p w14:paraId="341126A9" w14:textId="77777777" w:rsidR="004534E1" w:rsidRPr="004534E1" w:rsidRDefault="004534E1" w:rsidP="004534E1">
      <w:pPr>
        <w:spacing w:before="360" w:after="120" w:line="360" w:lineRule="atLeast"/>
        <w:outlineLvl w:val="2"/>
        <w:rPr>
          <w:rFonts w:ascii="Arial" w:eastAsia="Times New Roman" w:hAnsi="Arial" w:cs="Arial"/>
          <w:caps/>
          <w:color w:val="4D4D4D"/>
          <w:spacing w:val="12"/>
          <w:kern w:val="0"/>
          <w:sz w:val="27"/>
          <w:szCs w:val="27"/>
          <w:lang w:eastAsia="en-GB"/>
          <w14:ligatures w14:val="none"/>
        </w:rPr>
      </w:pPr>
      <w:r w:rsidRPr="004534E1">
        <w:rPr>
          <w:rFonts w:ascii="Arial" w:eastAsia="Times New Roman" w:hAnsi="Arial" w:cs="Arial"/>
          <w:caps/>
          <w:color w:val="4D4D4D"/>
          <w:spacing w:val="12"/>
          <w:kern w:val="0"/>
          <w:sz w:val="27"/>
          <w:szCs w:val="27"/>
          <w:lang w:eastAsia="en-GB"/>
          <w14:ligatures w14:val="none"/>
        </w:rPr>
        <w:t>4. </w:t>
      </w:r>
      <w:r w:rsidRPr="004534E1">
        <w:rPr>
          <w:rFonts w:ascii="Arial" w:eastAsia="Times New Roman" w:hAnsi="Arial" w:cs="Arial"/>
          <w:caps/>
          <w:color w:val="333333"/>
          <w:spacing w:val="12"/>
          <w:kern w:val="0"/>
          <w:sz w:val="27"/>
          <w:szCs w:val="27"/>
          <w:lang w:eastAsia="en-GB"/>
          <w14:ligatures w14:val="none"/>
        </w:rPr>
        <w:t>PROCURING AND ACQUIRING GENERATIVE AI TOOLS</w:t>
      </w:r>
    </w:p>
    <w:p w14:paraId="1104FF0F" w14:textId="77777777" w:rsidR="004534E1" w:rsidRPr="004534E1" w:rsidRDefault="004534E1" w:rsidP="004534E1">
      <w:pPr>
        <w:spacing w:before="360" w:after="360" w:line="420" w:lineRule="atLeast"/>
        <w:rPr>
          <w:rFonts w:ascii="Arial" w:eastAsia="Times New Roman" w:hAnsi="Arial" w:cs="Arial"/>
          <w:color w:val="4D4D4D"/>
          <w:kern w:val="0"/>
          <w:lang w:eastAsia="en-GB"/>
          <w14:ligatures w14:val="none"/>
        </w:rPr>
      </w:pPr>
      <w:r w:rsidRPr="004534E1">
        <w:rPr>
          <w:rFonts w:ascii="Arial" w:eastAsia="Times New Roman" w:hAnsi="Arial" w:cs="Arial"/>
          <w:color w:val="4D4D4D"/>
          <w:kern w:val="0"/>
          <w:lang w:eastAsia="en-GB"/>
          <w14:ligatures w14:val="none"/>
        </w:rPr>
        <w:t xml:space="preserve">Generative AI systems, applications, and software products that process, </w:t>
      </w:r>
      <w:proofErr w:type="spellStart"/>
      <w:r w:rsidRPr="004534E1">
        <w:rPr>
          <w:rFonts w:ascii="Arial" w:eastAsia="Times New Roman" w:hAnsi="Arial" w:cs="Arial"/>
          <w:color w:val="4D4D4D"/>
          <w:kern w:val="0"/>
          <w:lang w:eastAsia="en-GB"/>
          <w14:ligatures w14:val="none"/>
        </w:rPr>
        <w:t>analyze</w:t>
      </w:r>
      <w:proofErr w:type="spellEnd"/>
      <w:r w:rsidRPr="004534E1">
        <w:rPr>
          <w:rFonts w:ascii="Arial" w:eastAsia="Times New Roman" w:hAnsi="Arial" w:cs="Arial"/>
          <w:color w:val="4D4D4D"/>
          <w:kern w:val="0"/>
          <w:lang w:eastAsia="en-GB"/>
          <w14:ligatures w14:val="none"/>
        </w:rPr>
        <w:t>, or move </w:t>
      </w:r>
      <w:hyperlink r:id="rId9" w:tgtFrame="_blank" w:tooltip="Link to Human Resources Policy 601" w:history="1">
        <w:r w:rsidRPr="004534E1">
          <w:rPr>
            <w:rFonts w:ascii="Arial" w:eastAsia="Times New Roman" w:hAnsi="Arial" w:cs="Arial"/>
            <w:color w:val="800000"/>
            <w:kern w:val="0"/>
            <w:u w:val="single"/>
            <w:lang w:eastAsia="en-GB"/>
            <w14:ligatures w14:val="none"/>
          </w:rPr>
          <w:t>confidential data</w:t>
        </w:r>
      </w:hyperlink>
      <w:r w:rsidRPr="004534E1">
        <w:rPr>
          <w:rFonts w:ascii="Arial" w:eastAsia="Times New Roman" w:hAnsi="Arial" w:cs="Arial"/>
          <w:color w:val="4D4D4D"/>
          <w:kern w:val="0"/>
          <w:lang w:eastAsia="en-GB"/>
          <w14:ligatures w14:val="none"/>
        </w:rPr>
        <w:t xml:space="preserve"> require a security review before they are acquired, even if the software is free. This review will help ensure the security and privacy of </w:t>
      </w:r>
      <w:proofErr w:type="gramStart"/>
      <w:r w:rsidRPr="004534E1">
        <w:rPr>
          <w:rFonts w:ascii="Arial" w:eastAsia="Times New Roman" w:hAnsi="Arial" w:cs="Arial"/>
          <w:color w:val="4D4D4D"/>
          <w:kern w:val="0"/>
          <w:lang w:eastAsia="en-GB"/>
          <w14:ligatures w14:val="none"/>
        </w:rPr>
        <w:t>University</w:t>
      </w:r>
      <w:proofErr w:type="gramEnd"/>
      <w:r w:rsidRPr="004534E1">
        <w:rPr>
          <w:rFonts w:ascii="Arial" w:eastAsia="Times New Roman" w:hAnsi="Arial" w:cs="Arial"/>
          <w:color w:val="4D4D4D"/>
          <w:kern w:val="0"/>
          <w:lang w:eastAsia="en-GB"/>
          <w14:ligatures w14:val="none"/>
        </w:rPr>
        <w:t xml:space="preserve"> data. </w:t>
      </w:r>
    </w:p>
    <w:p w14:paraId="07B997E0" w14:textId="77777777" w:rsidR="004534E1" w:rsidRPr="004534E1" w:rsidRDefault="004534E1" w:rsidP="004534E1">
      <w:pPr>
        <w:spacing w:before="360" w:line="420" w:lineRule="atLeast"/>
        <w:rPr>
          <w:rFonts w:ascii="Arial" w:eastAsia="Times New Roman" w:hAnsi="Arial" w:cs="Arial"/>
          <w:color w:val="4D4D4D"/>
          <w:kern w:val="0"/>
          <w:lang w:eastAsia="en-GB"/>
          <w14:ligatures w14:val="none"/>
        </w:rPr>
      </w:pPr>
      <w:r w:rsidRPr="004534E1">
        <w:rPr>
          <w:rFonts w:ascii="Arial" w:eastAsia="Times New Roman" w:hAnsi="Arial" w:cs="Arial"/>
          <w:color w:val="4D4D4D"/>
          <w:kern w:val="0"/>
          <w:lang w:eastAsia="en-GB"/>
          <w14:ligatures w14:val="none"/>
        </w:rPr>
        <w:t>Please contact IT Services by submitting our </w:t>
      </w:r>
      <w:hyperlink r:id="rId10" w:tgtFrame="_blank" w:tooltip="Link to Generative AI Tool Review form in ServiceNow" w:history="1">
        <w:r w:rsidRPr="004534E1">
          <w:rPr>
            <w:rFonts w:ascii="Arial" w:eastAsia="Times New Roman" w:hAnsi="Arial" w:cs="Arial"/>
            <w:color w:val="800000"/>
            <w:kern w:val="0"/>
            <w:u w:val="single"/>
            <w:lang w:eastAsia="en-GB"/>
            <w14:ligatures w14:val="none"/>
          </w:rPr>
          <w:t>Generative AI Tool Review form</w:t>
        </w:r>
      </w:hyperlink>
      <w:r w:rsidRPr="004534E1">
        <w:rPr>
          <w:rFonts w:ascii="Arial" w:eastAsia="Times New Roman" w:hAnsi="Arial" w:cs="Arial"/>
          <w:color w:val="4D4D4D"/>
          <w:kern w:val="0"/>
          <w:lang w:eastAsia="en-GB"/>
          <w14:ligatures w14:val="none"/>
        </w:rPr>
        <w:t> before acquiring or using any tools, add-ons, or modules that include generative AI technology with University confidential data, even if they are free. For more information, see the </w:t>
      </w:r>
      <w:hyperlink r:id="rId11" w:tgtFrame="_blank" w:tooltip="Link to the Policy on the Use of External Services on the IT Services website" w:history="1">
        <w:r w:rsidRPr="004534E1">
          <w:rPr>
            <w:rFonts w:ascii="Arial" w:eastAsia="Times New Roman" w:hAnsi="Arial" w:cs="Arial"/>
            <w:color w:val="800000"/>
            <w:kern w:val="0"/>
            <w:u w:val="single"/>
            <w:lang w:eastAsia="en-GB"/>
            <w14:ligatures w14:val="none"/>
          </w:rPr>
          <w:t>Policy on the Use of External Services</w:t>
        </w:r>
      </w:hyperlink>
      <w:r w:rsidRPr="004534E1">
        <w:rPr>
          <w:rFonts w:ascii="Arial" w:eastAsia="Times New Roman" w:hAnsi="Arial" w:cs="Arial"/>
          <w:color w:val="4D4D4D"/>
          <w:kern w:val="0"/>
          <w:lang w:eastAsia="en-GB"/>
          <w14:ligatures w14:val="none"/>
        </w:rPr>
        <w:t> and the </w:t>
      </w:r>
      <w:hyperlink r:id="rId12" w:tgtFrame="_blank" w:tooltip="Link to the Policy of Procurement and Engagement on the Intranet" w:history="1">
        <w:r w:rsidRPr="004534E1">
          <w:rPr>
            <w:rFonts w:ascii="Arial" w:eastAsia="Times New Roman" w:hAnsi="Arial" w:cs="Arial"/>
            <w:color w:val="800000"/>
            <w:kern w:val="0"/>
            <w:u w:val="single"/>
            <w:lang w:eastAsia="en-GB"/>
            <w14:ligatures w14:val="none"/>
          </w:rPr>
          <w:t>Policy of Procurement and Engagement</w:t>
        </w:r>
      </w:hyperlink>
      <w:r w:rsidRPr="004534E1">
        <w:rPr>
          <w:rFonts w:ascii="Arial" w:eastAsia="Times New Roman" w:hAnsi="Arial" w:cs="Arial"/>
          <w:color w:val="4D4D4D"/>
          <w:kern w:val="0"/>
          <w:lang w:eastAsia="en-GB"/>
          <w14:ligatures w14:val="none"/>
        </w:rPr>
        <w:t>.</w:t>
      </w:r>
    </w:p>
    <w:p w14:paraId="76043367" w14:textId="77777777" w:rsidR="004534E1" w:rsidRPr="004534E1" w:rsidRDefault="004534E1" w:rsidP="004534E1">
      <w:pPr>
        <w:spacing w:after="180" w:line="630" w:lineRule="atLeast"/>
        <w:jc w:val="center"/>
        <w:outlineLvl w:val="1"/>
        <w:rPr>
          <w:rFonts w:ascii="Arial" w:eastAsia="Times New Roman" w:hAnsi="Arial" w:cs="Arial"/>
          <w:caps/>
          <w:color w:val="4D4D4D"/>
          <w:spacing w:val="21"/>
          <w:kern w:val="0"/>
          <w:sz w:val="39"/>
          <w:szCs w:val="39"/>
          <w:lang w:eastAsia="en-GB"/>
          <w14:ligatures w14:val="none"/>
        </w:rPr>
      </w:pPr>
      <w:r w:rsidRPr="004534E1">
        <w:rPr>
          <w:rFonts w:ascii="Arial" w:eastAsia="Times New Roman" w:hAnsi="Arial" w:cs="Arial"/>
          <w:caps/>
          <w:color w:val="4D4D4D"/>
          <w:spacing w:val="21"/>
          <w:kern w:val="0"/>
          <w:sz w:val="39"/>
          <w:szCs w:val="39"/>
          <w:lang w:eastAsia="en-GB"/>
          <w14:ligatures w14:val="none"/>
        </w:rPr>
        <w:lastRenderedPageBreak/>
        <w:t>CONTACTS</w:t>
      </w:r>
    </w:p>
    <w:p w14:paraId="1A34FE1E" w14:textId="77777777" w:rsidR="004534E1" w:rsidRPr="004534E1" w:rsidRDefault="004534E1" w:rsidP="004534E1">
      <w:pPr>
        <w:spacing w:after="360" w:line="420" w:lineRule="atLeast"/>
        <w:rPr>
          <w:rFonts w:ascii="Arial" w:eastAsia="Times New Roman" w:hAnsi="Arial" w:cs="Arial"/>
          <w:color w:val="4D4D4D"/>
          <w:kern w:val="0"/>
          <w:lang w:eastAsia="en-GB"/>
          <w14:ligatures w14:val="none"/>
        </w:rPr>
      </w:pPr>
      <w:r w:rsidRPr="004534E1">
        <w:rPr>
          <w:rFonts w:ascii="Arial" w:eastAsia="Times New Roman" w:hAnsi="Arial" w:cs="Arial"/>
          <w:color w:val="4D4D4D"/>
          <w:kern w:val="0"/>
          <w:lang w:eastAsia="en-GB"/>
          <w14:ligatures w14:val="none"/>
        </w:rPr>
        <w:t>If you have questions about the guidelines, please contact:</w:t>
      </w:r>
    </w:p>
    <w:p w14:paraId="7E057693" w14:textId="77777777" w:rsidR="004534E1" w:rsidRPr="004534E1" w:rsidRDefault="004534E1" w:rsidP="004534E1">
      <w:pPr>
        <w:numPr>
          <w:ilvl w:val="0"/>
          <w:numId w:val="11"/>
        </w:numPr>
        <w:spacing w:after="0" w:line="420" w:lineRule="atLeast"/>
        <w:ind w:left="1050"/>
        <w:rPr>
          <w:rFonts w:ascii="Arial" w:eastAsia="Times New Roman" w:hAnsi="Arial" w:cs="Arial"/>
          <w:color w:val="4D4D4D"/>
          <w:kern w:val="0"/>
          <w:lang w:eastAsia="en-GB"/>
          <w14:ligatures w14:val="none"/>
        </w:rPr>
      </w:pPr>
      <w:r w:rsidRPr="004534E1">
        <w:rPr>
          <w:rFonts w:ascii="Arial" w:eastAsia="Times New Roman" w:hAnsi="Arial" w:cs="Arial"/>
          <w:b/>
          <w:bCs/>
          <w:color w:val="4D4D4D"/>
          <w:kern w:val="0"/>
          <w:lang w:eastAsia="en-GB"/>
          <w14:ligatures w14:val="none"/>
        </w:rPr>
        <w:t>Kevin Boyd</w:t>
      </w:r>
      <w:r w:rsidRPr="004534E1">
        <w:rPr>
          <w:rFonts w:ascii="Arial" w:eastAsia="Times New Roman" w:hAnsi="Arial" w:cs="Arial"/>
          <w:color w:val="4D4D4D"/>
          <w:kern w:val="0"/>
          <w:lang w:eastAsia="en-GB"/>
          <w14:ligatures w14:val="none"/>
        </w:rPr>
        <w:t>, Chief Information Officer, at </w:t>
      </w:r>
      <w:hyperlink r:id="rId13" w:tgtFrame="_blank" w:tooltip="Email to cio@uchicago.edu" w:history="1">
        <w:r w:rsidRPr="004534E1">
          <w:rPr>
            <w:rFonts w:ascii="Arial" w:eastAsia="Times New Roman" w:hAnsi="Arial" w:cs="Arial"/>
            <w:color w:val="800000"/>
            <w:kern w:val="0"/>
            <w:u w:val="single"/>
            <w:lang w:eastAsia="en-GB"/>
            <w14:ligatures w14:val="none"/>
          </w:rPr>
          <w:t>cio@uchicago.edu</w:t>
        </w:r>
      </w:hyperlink>
    </w:p>
    <w:p w14:paraId="32A2CFA7" w14:textId="77777777" w:rsidR="004534E1" w:rsidRPr="004534E1" w:rsidRDefault="004534E1" w:rsidP="004534E1">
      <w:pPr>
        <w:numPr>
          <w:ilvl w:val="0"/>
          <w:numId w:val="11"/>
        </w:numPr>
        <w:spacing w:before="120" w:line="420" w:lineRule="atLeast"/>
        <w:ind w:left="1050"/>
        <w:rPr>
          <w:rFonts w:ascii="Arial" w:eastAsia="Times New Roman" w:hAnsi="Arial" w:cs="Arial"/>
          <w:color w:val="4D4D4D"/>
          <w:kern w:val="0"/>
          <w:lang w:eastAsia="en-GB"/>
          <w14:ligatures w14:val="none"/>
        </w:rPr>
      </w:pPr>
      <w:r w:rsidRPr="004534E1">
        <w:rPr>
          <w:rFonts w:ascii="Arial" w:eastAsia="Times New Roman" w:hAnsi="Arial" w:cs="Arial"/>
          <w:b/>
          <w:bCs/>
          <w:color w:val="4D4D4D"/>
          <w:kern w:val="0"/>
          <w:lang w:eastAsia="en-GB"/>
          <w14:ligatures w14:val="none"/>
        </w:rPr>
        <w:t>Matt Morton</w:t>
      </w:r>
      <w:r w:rsidRPr="004534E1">
        <w:rPr>
          <w:rFonts w:ascii="Arial" w:eastAsia="Times New Roman" w:hAnsi="Arial" w:cs="Arial"/>
          <w:color w:val="4D4D4D"/>
          <w:kern w:val="0"/>
          <w:lang w:eastAsia="en-GB"/>
          <w14:ligatures w14:val="none"/>
        </w:rPr>
        <w:t>, Chief Information Security Officer, at </w:t>
      </w:r>
      <w:hyperlink r:id="rId14" w:tgtFrame="_blank" w:tooltip="Email to ciso@uchicago.edu" w:history="1">
        <w:r w:rsidRPr="004534E1">
          <w:rPr>
            <w:rFonts w:ascii="Arial" w:eastAsia="Times New Roman" w:hAnsi="Arial" w:cs="Arial"/>
            <w:color w:val="800000"/>
            <w:kern w:val="0"/>
            <w:u w:val="single"/>
            <w:lang w:eastAsia="en-GB"/>
            <w14:ligatures w14:val="none"/>
          </w:rPr>
          <w:t>ciso@uchicago.edu</w:t>
        </w:r>
      </w:hyperlink>
    </w:p>
    <w:p w14:paraId="76349E1F" w14:textId="77777777" w:rsidR="00C95577" w:rsidRPr="004534E1" w:rsidRDefault="00C95577" w:rsidP="004534E1"/>
    <w:sectPr w:rsidR="00C95577" w:rsidRPr="00453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D4F63"/>
    <w:multiLevelType w:val="multilevel"/>
    <w:tmpl w:val="B67A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3593B"/>
    <w:multiLevelType w:val="multilevel"/>
    <w:tmpl w:val="F0D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65102"/>
    <w:multiLevelType w:val="multilevel"/>
    <w:tmpl w:val="EA78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C0199"/>
    <w:multiLevelType w:val="multilevel"/>
    <w:tmpl w:val="FECA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22B73"/>
    <w:multiLevelType w:val="multilevel"/>
    <w:tmpl w:val="3384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CB1C0D"/>
    <w:multiLevelType w:val="multilevel"/>
    <w:tmpl w:val="941A0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15055"/>
    <w:multiLevelType w:val="multilevel"/>
    <w:tmpl w:val="0840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E525D"/>
    <w:multiLevelType w:val="multilevel"/>
    <w:tmpl w:val="F5F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BD26CC"/>
    <w:multiLevelType w:val="multilevel"/>
    <w:tmpl w:val="1886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C0694"/>
    <w:multiLevelType w:val="multilevel"/>
    <w:tmpl w:val="040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0457B"/>
    <w:multiLevelType w:val="multilevel"/>
    <w:tmpl w:val="781C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290078">
    <w:abstractNumId w:val="10"/>
  </w:num>
  <w:num w:numId="2" w16cid:durableId="1894778710">
    <w:abstractNumId w:val="0"/>
  </w:num>
  <w:num w:numId="3" w16cid:durableId="1622034997">
    <w:abstractNumId w:val="3"/>
  </w:num>
  <w:num w:numId="4" w16cid:durableId="996768685">
    <w:abstractNumId w:val="1"/>
  </w:num>
  <w:num w:numId="5" w16cid:durableId="1921014792">
    <w:abstractNumId w:val="9"/>
  </w:num>
  <w:num w:numId="6" w16cid:durableId="705562965">
    <w:abstractNumId w:val="8"/>
  </w:num>
  <w:num w:numId="7" w16cid:durableId="174077287">
    <w:abstractNumId w:val="4"/>
  </w:num>
  <w:num w:numId="8" w16cid:durableId="1633822542">
    <w:abstractNumId w:val="5"/>
  </w:num>
  <w:num w:numId="9" w16cid:durableId="566577719">
    <w:abstractNumId w:val="2"/>
  </w:num>
  <w:num w:numId="10" w16cid:durableId="368577548">
    <w:abstractNumId w:val="6"/>
  </w:num>
  <w:num w:numId="11" w16cid:durableId="12609143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E1"/>
    <w:rsid w:val="004534E1"/>
    <w:rsid w:val="005B3F31"/>
    <w:rsid w:val="00615B3D"/>
    <w:rsid w:val="00635DC1"/>
    <w:rsid w:val="006C085D"/>
    <w:rsid w:val="00BE721F"/>
    <w:rsid w:val="00C95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268420"/>
  <w15:chartTrackingRefBased/>
  <w15:docId w15:val="{349AD5D8-D013-684A-AB57-72DB3095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3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3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3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3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4E1"/>
    <w:rPr>
      <w:rFonts w:eastAsiaTheme="majorEastAsia" w:cstheme="majorBidi"/>
      <w:color w:val="272727" w:themeColor="text1" w:themeTint="D8"/>
    </w:rPr>
  </w:style>
  <w:style w:type="paragraph" w:styleId="Title">
    <w:name w:val="Title"/>
    <w:basedOn w:val="Normal"/>
    <w:next w:val="Normal"/>
    <w:link w:val="TitleChar"/>
    <w:uiPriority w:val="10"/>
    <w:qFormat/>
    <w:rsid w:val="00453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4E1"/>
    <w:pPr>
      <w:spacing w:before="160"/>
      <w:jc w:val="center"/>
    </w:pPr>
    <w:rPr>
      <w:i/>
      <w:iCs/>
      <w:color w:val="404040" w:themeColor="text1" w:themeTint="BF"/>
    </w:rPr>
  </w:style>
  <w:style w:type="character" w:customStyle="1" w:styleId="QuoteChar">
    <w:name w:val="Quote Char"/>
    <w:basedOn w:val="DefaultParagraphFont"/>
    <w:link w:val="Quote"/>
    <w:uiPriority w:val="29"/>
    <w:rsid w:val="004534E1"/>
    <w:rPr>
      <w:i/>
      <w:iCs/>
      <w:color w:val="404040" w:themeColor="text1" w:themeTint="BF"/>
    </w:rPr>
  </w:style>
  <w:style w:type="paragraph" w:styleId="ListParagraph">
    <w:name w:val="List Paragraph"/>
    <w:basedOn w:val="Normal"/>
    <w:uiPriority w:val="34"/>
    <w:qFormat/>
    <w:rsid w:val="004534E1"/>
    <w:pPr>
      <w:ind w:left="720"/>
      <w:contextualSpacing/>
    </w:pPr>
  </w:style>
  <w:style w:type="character" w:styleId="IntenseEmphasis">
    <w:name w:val="Intense Emphasis"/>
    <w:basedOn w:val="DefaultParagraphFont"/>
    <w:uiPriority w:val="21"/>
    <w:qFormat/>
    <w:rsid w:val="004534E1"/>
    <w:rPr>
      <w:i/>
      <w:iCs/>
      <w:color w:val="0F4761" w:themeColor="accent1" w:themeShade="BF"/>
    </w:rPr>
  </w:style>
  <w:style w:type="paragraph" w:styleId="IntenseQuote">
    <w:name w:val="Intense Quote"/>
    <w:basedOn w:val="Normal"/>
    <w:next w:val="Normal"/>
    <w:link w:val="IntenseQuoteChar"/>
    <w:uiPriority w:val="30"/>
    <w:qFormat/>
    <w:rsid w:val="00453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4E1"/>
    <w:rPr>
      <w:i/>
      <w:iCs/>
      <w:color w:val="0F4761" w:themeColor="accent1" w:themeShade="BF"/>
    </w:rPr>
  </w:style>
  <w:style w:type="character" w:styleId="IntenseReference">
    <w:name w:val="Intense Reference"/>
    <w:basedOn w:val="DefaultParagraphFont"/>
    <w:uiPriority w:val="32"/>
    <w:qFormat/>
    <w:rsid w:val="004534E1"/>
    <w:rPr>
      <w:b/>
      <w:bCs/>
      <w:smallCaps/>
      <w:color w:val="0F4761" w:themeColor="accent1" w:themeShade="BF"/>
      <w:spacing w:val="5"/>
    </w:rPr>
  </w:style>
  <w:style w:type="paragraph" w:customStyle="1" w:styleId="su-intro-text">
    <w:name w:val="su-intro-text"/>
    <w:basedOn w:val="Normal"/>
    <w:rsid w:val="004534E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4534E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534E1"/>
    <w:rPr>
      <w:i/>
      <w:iCs/>
    </w:rPr>
  </w:style>
  <w:style w:type="character" w:styleId="Strong">
    <w:name w:val="Strong"/>
    <w:basedOn w:val="DefaultParagraphFont"/>
    <w:uiPriority w:val="22"/>
    <w:qFormat/>
    <w:rsid w:val="004534E1"/>
    <w:rPr>
      <w:b/>
      <w:bCs/>
    </w:rPr>
  </w:style>
  <w:style w:type="character" w:customStyle="1" w:styleId="apple-converted-space">
    <w:name w:val="apple-converted-space"/>
    <w:basedOn w:val="DefaultParagraphFont"/>
    <w:rsid w:val="004534E1"/>
  </w:style>
  <w:style w:type="character" w:styleId="Hyperlink">
    <w:name w:val="Hyperlink"/>
    <w:basedOn w:val="DefaultParagraphFont"/>
    <w:uiPriority w:val="99"/>
    <w:semiHidden/>
    <w:unhideWhenUsed/>
    <w:rsid w:val="004534E1"/>
    <w:rPr>
      <w:color w:val="0000FF"/>
      <w:u w:val="single"/>
    </w:rPr>
  </w:style>
  <w:style w:type="paragraph" w:customStyle="1" w:styleId="typography-intro-paragraph">
    <w:name w:val="typography-intro-paragraph"/>
    <w:basedOn w:val="Normal"/>
    <w:rsid w:val="004534E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270204">
      <w:bodyDiv w:val="1"/>
      <w:marLeft w:val="0"/>
      <w:marRight w:val="0"/>
      <w:marTop w:val="0"/>
      <w:marBottom w:val="0"/>
      <w:divBdr>
        <w:top w:val="none" w:sz="0" w:space="0" w:color="auto"/>
        <w:left w:val="none" w:sz="0" w:space="0" w:color="auto"/>
        <w:bottom w:val="none" w:sz="0" w:space="0" w:color="auto"/>
        <w:right w:val="none" w:sz="0" w:space="0" w:color="auto"/>
      </w:divBdr>
      <w:divsChild>
        <w:div w:id="1971588628">
          <w:marLeft w:val="-225"/>
          <w:marRight w:val="-225"/>
          <w:marTop w:val="0"/>
          <w:marBottom w:val="0"/>
          <w:divBdr>
            <w:top w:val="none" w:sz="0" w:space="0" w:color="auto"/>
            <w:left w:val="none" w:sz="0" w:space="0" w:color="auto"/>
            <w:bottom w:val="none" w:sz="0" w:space="0" w:color="auto"/>
            <w:right w:val="none" w:sz="0" w:space="0" w:color="auto"/>
          </w:divBdr>
          <w:divsChild>
            <w:div w:id="60951059">
              <w:marLeft w:val="0"/>
              <w:marRight w:val="0"/>
              <w:marTop w:val="0"/>
              <w:marBottom w:val="0"/>
              <w:divBdr>
                <w:top w:val="none" w:sz="0" w:space="0" w:color="auto"/>
                <w:left w:val="none" w:sz="0" w:space="0" w:color="auto"/>
                <w:bottom w:val="none" w:sz="0" w:space="0" w:color="auto"/>
                <w:right w:val="none" w:sz="0" w:space="0" w:color="auto"/>
              </w:divBdr>
              <w:divsChild>
                <w:div w:id="1516962850">
                  <w:marLeft w:val="0"/>
                  <w:marRight w:val="0"/>
                  <w:marTop w:val="0"/>
                  <w:marBottom w:val="0"/>
                  <w:divBdr>
                    <w:top w:val="none" w:sz="0" w:space="0" w:color="auto"/>
                    <w:left w:val="none" w:sz="0" w:space="0" w:color="auto"/>
                    <w:bottom w:val="none" w:sz="0" w:space="0" w:color="auto"/>
                    <w:right w:val="none" w:sz="0" w:space="0" w:color="auto"/>
                  </w:divBdr>
                  <w:divsChild>
                    <w:div w:id="819620423">
                      <w:marLeft w:val="0"/>
                      <w:marRight w:val="0"/>
                      <w:marTop w:val="0"/>
                      <w:marBottom w:val="360"/>
                      <w:divBdr>
                        <w:top w:val="none" w:sz="0" w:space="0" w:color="auto"/>
                        <w:left w:val="none" w:sz="0" w:space="0" w:color="auto"/>
                        <w:bottom w:val="none" w:sz="0" w:space="0" w:color="auto"/>
                        <w:right w:val="none" w:sz="0" w:space="0" w:color="auto"/>
                      </w:divBdr>
                      <w:divsChild>
                        <w:div w:id="1391997670">
                          <w:marLeft w:val="0"/>
                          <w:marRight w:val="0"/>
                          <w:marTop w:val="0"/>
                          <w:marBottom w:val="0"/>
                          <w:divBdr>
                            <w:top w:val="none" w:sz="0" w:space="0" w:color="auto"/>
                            <w:left w:val="none" w:sz="0" w:space="0" w:color="auto"/>
                            <w:bottom w:val="none" w:sz="0" w:space="0" w:color="auto"/>
                            <w:right w:val="none" w:sz="0" w:space="0" w:color="auto"/>
                          </w:divBdr>
                          <w:divsChild>
                            <w:div w:id="179012416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039601">
      <w:bodyDiv w:val="1"/>
      <w:marLeft w:val="0"/>
      <w:marRight w:val="0"/>
      <w:marTop w:val="0"/>
      <w:marBottom w:val="0"/>
      <w:divBdr>
        <w:top w:val="none" w:sz="0" w:space="0" w:color="auto"/>
        <w:left w:val="none" w:sz="0" w:space="0" w:color="auto"/>
        <w:bottom w:val="none" w:sz="0" w:space="0" w:color="auto"/>
        <w:right w:val="none" w:sz="0" w:space="0" w:color="auto"/>
      </w:divBdr>
    </w:div>
    <w:div w:id="1357001442">
      <w:bodyDiv w:val="1"/>
      <w:marLeft w:val="0"/>
      <w:marRight w:val="0"/>
      <w:marTop w:val="0"/>
      <w:marBottom w:val="0"/>
      <w:divBdr>
        <w:top w:val="none" w:sz="0" w:space="0" w:color="auto"/>
        <w:left w:val="none" w:sz="0" w:space="0" w:color="auto"/>
        <w:bottom w:val="none" w:sz="0" w:space="0" w:color="auto"/>
        <w:right w:val="none" w:sz="0" w:space="0" w:color="auto"/>
      </w:divBdr>
      <w:divsChild>
        <w:div w:id="937256298">
          <w:marLeft w:val="0"/>
          <w:marRight w:val="0"/>
          <w:marTop w:val="0"/>
          <w:marBottom w:val="0"/>
          <w:divBdr>
            <w:top w:val="none" w:sz="0" w:space="0" w:color="auto"/>
            <w:left w:val="none" w:sz="0" w:space="0" w:color="auto"/>
            <w:bottom w:val="none" w:sz="0" w:space="0" w:color="auto"/>
            <w:right w:val="none" w:sz="0" w:space="0" w:color="auto"/>
          </w:divBdr>
          <w:divsChild>
            <w:div w:id="1293288293">
              <w:marLeft w:val="0"/>
              <w:marRight w:val="0"/>
              <w:marTop w:val="0"/>
              <w:marBottom w:val="0"/>
              <w:divBdr>
                <w:top w:val="none" w:sz="0" w:space="0" w:color="auto"/>
                <w:left w:val="none" w:sz="0" w:space="0" w:color="auto"/>
                <w:bottom w:val="none" w:sz="0" w:space="0" w:color="auto"/>
                <w:right w:val="none" w:sz="0" w:space="0" w:color="auto"/>
              </w:divBdr>
              <w:divsChild>
                <w:div w:id="1611203596">
                  <w:marLeft w:val="0"/>
                  <w:marRight w:val="0"/>
                  <w:marTop w:val="0"/>
                  <w:marBottom w:val="0"/>
                  <w:divBdr>
                    <w:top w:val="none" w:sz="0" w:space="0" w:color="auto"/>
                    <w:left w:val="none" w:sz="0" w:space="0" w:color="auto"/>
                    <w:bottom w:val="none" w:sz="0" w:space="0" w:color="auto"/>
                    <w:right w:val="none" w:sz="0" w:space="0" w:color="auto"/>
                  </w:divBdr>
                  <w:divsChild>
                    <w:div w:id="1168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0697">
          <w:marLeft w:val="0"/>
          <w:marRight w:val="0"/>
          <w:marTop w:val="0"/>
          <w:marBottom w:val="0"/>
          <w:divBdr>
            <w:top w:val="none" w:sz="0" w:space="0" w:color="auto"/>
            <w:left w:val="none" w:sz="0" w:space="0" w:color="auto"/>
            <w:bottom w:val="none" w:sz="0" w:space="0" w:color="auto"/>
            <w:right w:val="none" w:sz="0" w:space="0" w:color="auto"/>
          </w:divBdr>
          <w:divsChild>
            <w:div w:id="486943810">
              <w:marLeft w:val="0"/>
              <w:marRight w:val="0"/>
              <w:marTop w:val="0"/>
              <w:marBottom w:val="0"/>
              <w:divBdr>
                <w:top w:val="none" w:sz="0" w:space="0" w:color="auto"/>
                <w:left w:val="none" w:sz="0" w:space="0" w:color="auto"/>
                <w:bottom w:val="none" w:sz="0" w:space="0" w:color="auto"/>
                <w:right w:val="none" w:sz="0" w:space="0" w:color="auto"/>
              </w:divBdr>
              <w:divsChild>
                <w:div w:id="972713762">
                  <w:marLeft w:val="0"/>
                  <w:marRight w:val="0"/>
                  <w:marTop w:val="0"/>
                  <w:marBottom w:val="0"/>
                  <w:divBdr>
                    <w:top w:val="none" w:sz="0" w:space="0" w:color="auto"/>
                    <w:left w:val="none" w:sz="0" w:space="0" w:color="auto"/>
                    <w:bottom w:val="none" w:sz="0" w:space="0" w:color="auto"/>
                    <w:right w:val="none" w:sz="0" w:space="0" w:color="auto"/>
                  </w:divBdr>
                  <w:divsChild>
                    <w:div w:id="1063062924">
                      <w:marLeft w:val="0"/>
                      <w:marRight w:val="0"/>
                      <w:marTop w:val="0"/>
                      <w:marBottom w:val="0"/>
                      <w:divBdr>
                        <w:top w:val="none" w:sz="0" w:space="0" w:color="auto"/>
                        <w:left w:val="none" w:sz="0" w:space="0" w:color="auto"/>
                        <w:bottom w:val="none" w:sz="0" w:space="0" w:color="auto"/>
                        <w:right w:val="none" w:sz="0" w:space="0" w:color="auto"/>
                      </w:divBdr>
                    </w:div>
                  </w:divsChild>
                </w:div>
                <w:div w:id="1849447007">
                  <w:marLeft w:val="0"/>
                  <w:marRight w:val="0"/>
                  <w:marTop w:val="0"/>
                  <w:marBottom w:val="0"/>
                  <w:divBdr>
                    <w:top w:val="none" w:sz="0" w:space="0" w:color="auto"/>
                    <w:left w:val="none" w:sz="0" w:space="0" w:color="auto"/>
                    <w:bottom w:val="none" w:sz="0" w:space="0" w:color="auto"/>
                    <w:right w:val="none" w:sz="0" w:space="0" w:color="auto"/>
                  </w:divBdr>
                  <w:divsChild>
                    <w:div w:id="1723359205">
                      <w:marLeft w:val="0"/>
                      <w:marRight w:val="0"/>
                      <w:marTop w:val="0"/>
                      <w:marBottom w:val="0"/>
                      <w:divBdr>
                        <w:top w:val="none" w:sz="0" w:space="0" w:color="auto"/>
                        <w:left w:val="none" w:sz="0" w:space="0" w:color="auto"/>
                        <w:bottom w:val="none" w:sz="0" w:space="0" w:color="auto"/>
                        <w:right w:val="none" w:sz="0" w:space="0" w:color="auto"/>
                      </w:divBdr>
                      <w:divsChild>
                        <w:div w:id="1746609689">
                          <w:marLeft w:val="0"/>
                          <w:marRight w:val="0"/>
                          <w:marTop w:val="0"/>
                          <w:marBottom w:val="0"/>
                          <w:divBdr>
                            <w:top w:val="none" w:sz="0" w:space="0" w:color="auto"/>
                            <w:left w:val="none" w:sz="0" w:space="0" w:color="auto"/>
                            <w:bottom w:val="none" w:sz="0" w:space="0" w:color="auto"/>
                            <w:right w:val="none" w:sz="0" w:space="0" w:color="auto"/>
                          </w:divBdr>
                          <w:divsChild>
                            <w:div w:id="1373188302">
                              <w:marLeft w:val="0"/>
                              <w:marRight w:val="0"/>
                              <w:marTop w:val="0"/>
                              <w:marBottom w:val="0"/>
                              <w:divBdr>
                                <w:top w:val="none" w:sz="0" w:space="0" w:color="auto"/>
                                <w:left w:val="none" w:sz="0" w:space="0" w:color="auto"/>
                                <w:bottom w:val="none" w:sz="0" w:space="0" w:color="auto"/>
                                <w:right w:val="none" w:sz="0" w:space="0" w:color="auto"/>
                              </w:divBdr>
                              <w:divsChild>
                                <w:div w:id="1138962337">
                                  <w:marLeft w:val="0"/>
                                  <w:marRight w:val="0"/>
                                  <w:marTop w:val="0"/>
                                  <w:marBottom w:val="0"/>
                                  <w:divBdr>
                                    <w:top w:val="none" w:sz="0" w:space="0" w:color="auto"/>
                                    <w:left w:val="none" w:sz="0" w:space="0" w:color="auto"/>
                                    <w:bottom w:val="none" w:sz="0" w:space="0" w:color="auto"/>
                                    <w:right w:val="none" w:sz="0" w:space="0" w:color="auto"/>
                                  </w:divBdr>
                                  <w:divsChild>
                                    <w:div w:id="1500735504">
                                      <w:marLeft w:val="0"/>
                                      <w:marRight w:val="0"/>
                                      <w:marTop w:val="0"/>
                                      <w:marBottom w:val="0"/>
                                      <w:divBdr>
                                        <w:top w:val="none" w:sz="0" w:space="0" w:color="auto"/>
                                        <w:left w:val="none" w:sz="0" w:space="0" w:color="auto"/>
                                        <w:bottom w:val="none" w:sz="0" w:space="0" w:color="auto"/>
                                        <w:right w:val="none" w:sz="0" w:space="0" w:color="auto"/>
                                      </w:divBdr>
                                      <w:divsChild>
                                        <w:div w:id="161553586">
                                          <w:marLeft w:val="0"/>
                                          <w:marRight w:val="0"/>
                                          <w:marTop w:val="0"/>
                                          <w:marBottom w:val="0"/>
                                          <w:divBdr>
                                            <w:top w:val="none" w:sz="0" w:space="0" w:color="auto"/>
                                            <w:left w:val="none" w:sz="0" w:space="0" w:color="auto"/>
                                            <w:bottom w:val="none" w:sz="0" w:space="0" w:color="auto"/>
                                            <w:right w:val="none" w:sz="0" w:space="0" w:color="auto"/>
                                          </w:divBdr>
                                          <w:divsChild>
                                            <w:div w:id="747969214">
                                              <w:marLeft w:val="0"/>
                                              <w:marRight w:val="0"/>
                                              <w:marTop w:val="0"/>
                                              <w:marBottom w:val="0"/>
                                              <w:divBdr>
                                                <w:top w:val="none" w:sz="0" w:space="0" w:color="auto"/>
                                                <w:left w:val="none" w:sz="0" w:space="0" w:color="auto"/>
                                                <w:bottom w:val="none" w:sz="0" w:space="0" w:color="auto"/>
                                                <w:right w:val="none" w:sz="0" w:space="0" w:color="auto"/>
                                              </w:divBdr>
                                              <w:divsChild>
                                                <w:div w:id="495001587">
                                                  <w:marLeft w:val="0"/>
                                                  <w:marRight w:val="0"/>
                                                  <w:marTop w:val="0"/>
                                                  <w:marBottom w:val="0"/>
                                                  <w:divBdr>
                                                    <w:top w:val="none" w:sz="0" w:space="0" w:color="auto"/>
                                                    <w:left w:val="none" w:sz="0" w:space="0" w:color="auto"/>
                                                    <w:bottom w:val="none" w:sz="0" w:space="0" w:color="auto"/>
                                                    <w:right w:val="none" w:sz="0" w:space="0" w:color="auto"/>
                                                  </w:divBdr>
                                                  <w:divsChild>
                                                    <w:div w:id="5323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009457">
                          <w:marLeft w:val="0"/>
                          <w:marRight w:val="0"/>
                          <w:marTop w:val="0"/>
                          <w:marBottom w:val="0"/>
                          <w:divBdr>
                            <w:top w:val="none" w:sz="0" w:space="0" w:color="auto"/>
                            <w:left w:val="none" w:sz="0" w:space="0" w:color="auto"/>
                            <w:bottom w:val="none" w:sz="0" w:space="0" w:color="auto"/>
                            <w:right w:val="none" w:sz="0" w:space="0" w:color="auto"/>
                          </w:divBdr>
                          <w:divsChild>
                            <w:div w:id="1363820858">
                              <w:marLeft w:val="0"/>
                              <w:marRight w:val="0"/>
                              <w:marTop w:val="0"/>
                              <w:marBottom w:val="0"/>
                              <w:divBdr>
                                <w:top w:val="none" w:sz="0" w:space="0" w:color="auto"/>
                                <w:left w:val="none" w:sz="0" w:space="0" w:color="auto"/>
                                <w:bottom w:val="none" w:sz="0" w:space="0" w:color="auto"/>
                                <w:right w:val="none" w:sz="0" w:space="0" w:color="auto"/>
                              </w:divBdr>
                              <w:divsChild>
                                <w:div w:id="1039283816">
                                  <w:marLeft w:val="0"/>
                                  <w:marRight w:val="0"/>
                                  <w:marTop w:val="0"/>
                                  <w:marBottom w:val="0"/>
                                  <w:divBdr>
                                    <w:top w:val="none" w:sz="0" w:space="0" w:color="auto"/>
                                    <w:left w:val="none" w:sz="0" w:space="0" w:color="auto"/>
                                    <w:bottom w:val="none" w:sz="0" w:space="0" w:color="auto"/>
                                    <w:right w:val="none" w:sz="0" w:space="0" w:color="auto"/>
                                  </w:divBdr>
                                  <w:divsChild>
                                    <w:div w:id="1363676299">
                                      <w:marLeft w:val="0"/>
                                      <w:marRight w:val="0"/>
                                      <w:marTop w:val="0"/>
                                      <w:marBottom w:val="0"/>
                                      <w:divBdr>
                                        <w:top w:val="none" w:sz="0" w:space="0" w:color="auto"/>
                                        <w:left w:val="none" w:sz="0" w:space="0" w:color="auto"/>
                                        <w:bottom w:val="none" w:sz="0" w:space="0" w:color="auto"/>
                                        <w:right w:val="none" w:sz="0" w:space="0" w:color="auto"/>
                                      </w:divBdr>
                                      <w:divsChild>
                                        <w:div w:id="677080043">
                                          <w:marLeft w:val="0"/>
                                          <w:marRight w:val="0"/>
                                          <w:marTop w:val="0"/>
                                          <w:marBottom w:val="0"/>
                                          <w:divBdr>
                                            <w:top w:val="none" w:sz="0" w:space="0" w:color="auto"/>
                                            <w:left w:val="none" w:sz="0" w:space="0" w:color="auto"/>
                                            <w:bottom w:val="none" w:sz="0" w:space="0" w:color="auto"/>
                                            <w:right w:val="none" w:sz="0" w:space="0" w:color="auto"/>
                                          </w:divBdr>
                                          <w:divsChild>
                                            <w:div w:id="5488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01469">
                          <w:marLeft w:val="0"/>
                          <w:marRight w:val="0"/>
                          <w:marTop w:val="0"/>
                          <w:marBottom w:val="0"/>
                          <w:divBdr>
                            <w:top w:val="none" w:sz="0" w:space="0" w:color="auto"/>
                            <w:left w:val="none" w:sz="0" w:space="0" w:color="auto"/>
                            <w:bottom w:val="none" w:sz="0" w:space="0" w:color="auto"/>
                            <w:right w:val="none" w:sz="0" w:space="0" w:color="auto"/>
                          </w:divBdr>
                          <w:divsChild>
                            <w:div w:id="855003523">
                              <w:marLeft w:val="0"/>
                              <w:marRight w:val="0"/>
                              <w:marTop w:val="0"/>
                              <w:marBottom w:val="0"/>
                              <w:divBdr>
                                <w:top w:val="none" w:sz="0" w:space="0" w:color="auto"/>
                                <w:left w:val="none" w:sz="0" w:space="0" w:color="auto"/>
                                <w:bottom w:val="none" w:sz="0" w:space="0" w:color="auto"/>
                                <w:right w:val="none" w:sz="0" w:space="0" w:color="auto"/>
                              </w:divBdr>
                              <w:divsChild>
                                <w:div w:id="1126700275">
                                  <w:marLeft w:val="0"/>
                                  <w:marRight w:val="0"/>
                                  <w:marTop w:val="0"/>
                                  <w:marBottom w:val="0"/>
                                  <w:divBdr>
                                    <w:top w:val="none" w:sz="0" w:space="0" w:color="auto"/>
                                    <w:left w:val="none" w:sz="0" w:space="0" w:color="auto"/>
                                    <w:bottom w:val="none" w:sz="0" w:space="0" w:color="auto"/>
                                    <w:right w:val="none" w:sz="0" w:space="0" w:color="auto"/>
                                  </w:divBdr>
                                  <w:divsChild>
                                    <w:div w:id="1792551787">
                                      <w:marLeft w:val="0"/>
                                      <w:marRight w:val="0"/>
                                      <w:marTop w:val="0"/>
                                      <w:marBottom w:val="0"/>
                                      <w:divBdr>
                                        <w:top w:val="none" w:sz="0" w:space="0" w:color="auto"/>
                                        <w:left w:val="none" w:sz="0" w:space="0" w:color="auto"/>
                                        <w:bottom w:val="none" w:sz="0" w:space="0" w:color="auto"/>
                                        <w:right w:val="none" w:sz="0" w:space="0" w:color="auto"/>
                                      </w:divBdr>
                                      <w:divsChild>
                                        <w:div w:id="1394162478">
                                          <w:marLeft w:val="0"/>
                                          <w:marRight w:val="0"/>
                                          <w:marTop w:val="0"/>
                                          <w:marBottom w:val="0"/>
                                          <w:divBdr>
                                            <w:top w:val="none" w:sz="0" w:space="0" w:color="auto"/>
                                            <w:left w:val="none" w:sz="0" w:space="0" w:color="auto"/>
                                            <w:bottom w:val="none" w:sz="0" w:space="0" w:color="auto"/>
                                            <w:right w:val="none" w:sz="0" w:space="0" w:color="auto"/>
                                          </w:divBdr>
                                          <w:divsChild>
                                            <w:div w:id="541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7584625">
      <w:bodyDiv w:val="1"/>
      <w:marLeft w:val="0"/>
      <w:marRight w:val="0"/>
      <w:marTop w:val="0"/>
      <w:marBottom w:val="0"/>
      <w:divBdr>
        <w:top w:val="none" w:sz="0" w:space="0" w:color="auto"/>
        <w:left w:val="none" w:sz="0" w:space="0" w:color="auto"/>
        <w:bottom w:val="none" w:sz="0" w:space="0" w:color="auto"/>
        <w:right w:val="none" w:sz="0" w:space="0" w:color="auto"/>
      </w:divBdr>
      <w:divsChild>
        <w:div w:id="1867060995">
          <w:marLeft w:val="0"/>
          <w:marRight w:val="0"/>
          <w:marTop w:val="0"/>
          <w:marBottom w:val="225"/>
          <w:divBdr>
            <w:top w:val="none" w:sz="0" w:space="0" w:color="auto"/>
            <w:left w:val="none" w:sz="0" w:space="0" w:color="auto"/>
            <w:bottom w:val="none" w:sz="0" w:space="0" w:color="auto"/>
            <w:right w:val="none" w:sz="0" w:space="0" w:color="auto"/>
          </w:divBdr>
          <w:divsChild>
            <w:div w:id="1970546410">
              <w:marLeft w:val="0"/>
              <w:marRight w:val="0"/>
              <w:marTop w:val="0"/>
              <w:marBottom w:val="0"/>
              <w:divBdr>
                <w:top w:val="none" w:sz="0" w:space="0" w:color="auto"/>
                <w:left w:val="none" w:sz="0" w:space="0" w:color="auto"/>
                <w:bottom w:val="none" w:sz="0" w:space="0" w:color="auto"/>
                <w:right w:val="none" w:sz="0" w:space="0" w:color="auto"/>
              </w:divBdr>
              <w:divsChild>
                <w:div w:id="2046826284">
                  <w:marLeft w:val="0"/>
                  <w:marRight w:val="0"/>
                  <w:marTop w:val="0"/>
                  <w:marBottom w:val="225"/>
                  <w:divBdr>
                    <w:top w:val="none" w:sz="0" w:space="0" w:color="auto"/>
                    <w:left w:val="none" w:sz="0" w:space="0" w:color="auto"/>
                    <w:bottom w:val="none" w:sz="0" w:space="0" w:color="auto"/>
                    <w:right w:val="none" w:sz="0" w:space="0" w:color="auto"/>
                  </w:divBdr>
                  <w:divsChild>
                    <w:div w:id="1368143192">
                      <w:marLeft w:val="0"/>
                      <w:marRight w:val="0"/>
                      <w:marTop w:val="0"/>
                      <w:marBottom w:val="225"/>
                      <w:divBdr>
                        <w:top w:val="single" w:sz="36" w:space="0" w:color="E1E1E1"/>
                        <w:left w:val="none" w:sz="0" w:space="0" w:color="auto"/>
                        <w:bottom w:val="none" w:sz="0" w:space="0" w:color="auto"/>
                        <w:right w:val="none" w:sz="0" w:space="0" w:color="auto"/>
                      </w:divBdr>
                      <w:divsChild>
                        <w:div w:id="71317813">
                          <w:marLeft w:val="0"/>
                          <w:marRight w:val="0"/>
                          <w:marTop w:val="225"/>
                          <w:marBottom w:val="0"/>
                          <w:divBdr>
                            <w:top w:val="none" w:sz="0" w:space="0" w:color="auto"/>
                            <w:left w:val="none" w:sz="0" w:space="0" w:color="auto"/>
                            <w:bottom w:val="none" w:sz="0" w:space="0" w:color="auto"/>
                            <w:right w:val="none" w:sz="0" w:space="0" w:color="auto"/>
                          </w:divBdr>
                          <w:divsChild>
                            <w:div w:id="779298525">
                              <w:marLeft w:val="0"/>
                              <w:marRight w:val="0"/>
                              <w:marTop w:val="0"/>
                              <w:marBottom w:val="0"/>
                              <w:divBdr>
                                <w:top w:val="none" w:sz="0" w:space="0" w:color="auto"/>
                                <w:left w:val="none" w:sz="0" w:space="0" w:color="auto"/>
                                <w:bottom w:val="none" w:sz="0" w:space="0" w:color="auto"/>
                                <w:right w:val="none" w:sz="0" w:space="0" w:color="auto"/>
                              </w:divBdr>
                              <w:divsChild>
                                <w:div w:id="1407537492">
                                  <w:marLeft w:val="0"/>
                                  <w:marRight w:val="0"/>
                                  <w:marTop w:val="0"/>
                                  <w:marBottom w:val="0"/>
                                  <w:divBdr>
                                    <w:top w:val="none" w:sz="0" w:space="0" w:color="auto"/>
                                    <w:left w:val="none" w:sz="0" w:space="0" w:color="auto"/>
                                    <w:bottom w:val="none" w:sz="0" w:space="0" w:color="auto"/>
                                    <w:right w:val="none" w:sz="0" w:space="0" w:color="auto"/>
                                  </w:divBdr>
                                  <w:divsChild>
                                    <w:div w:id="845052378">
                                      <w:marLeft w:val="0"/>
                                      <w:marRight w:val="0"/>
                                      <w:marTop w:val="0"/>
                                      <w:marBottom w:val="0"/>
                                      <w:divBdr>
                                        <w:top w:val="none" w:sz="0" w:space="0" w:color="auto"/>
                                        <w:left w:val="none" w:sz="0" w:space="0" w:color="auto"/>
                                        <w:bottom w:val="none" w:sz="0" w:space="0" w:color="auto"/>
                                        <w:right w:val="none" w:sz="0" w:space="0" w:color="auto"/>
                                      </w:divBdr>
                                      <w:divsChild>
                                        <w:div w:id="1159082519">
                                          <w:marLeft w:val="0"/>
                                          <w:marRight w:val="0"/>
                                          <w:marTop w:val="0"/>
                                          <w:marBottom w:val="0"/>
                                          <w:divBdr>
                                            <w:top w:val="none" w:sz="0" w:space="0" w:color="auto"/>
                                            <w:left w:val="none" w:sz="0" w:space="0" w:color="auto"/>
                                            <w:bottom w:val="none" w:sz="0" w:space="0" w:color="auto"/>
                                            <w:right w:val="none" w:sz="0" w:space="0" w:color="auto"/>
                                          </w:divBdr>
                                          <w:divsChild>
                                            <w:div w:id="4965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835127">
      <w:bodyDiv w:val="1"/>
      <w:marLeft w:val="0"/>
      <w:marRight w:val="0"/>
      <w:marTop w:val="0"/>
      <w:marBottom w:val="0"/>
      <w:divBdr>
        <w:top w:val="none" w:sz="0" w:space="0" w:color="auto"/>
        <w:left w:val="none" w:sz="0" w:space="0" w:color="auto"/>
        <w:bottom w:val="none" w:sz="0" w:space="0" w:color="auto"/>
        <w:right w:val="none" w:sz="0" w:space="0" w:color="auto"/>
      </w:divBdr>
      <w:divsChild>
        <w:div w:id="677076741">
          <w:marLeft w:val="0"/>
          <w:marRight w:val="0"/>
          <w:marTop w:val="720"/>
          <w:marBottom w:val="720"/>
          <w:divBdr>
            <w:top w:val="none" w:sz="0" w:space="0" w:color="auto"/>
            <w:left w:val="none" w:sz="0" w:space="0" w:color="auto"/>
            <w:bottom w:val="none" w:sz="0" w:space="0" w:color="auto"/>
            <w:right w:val="none" w:sz="0" w:space="0" w:color="auto"/>
          </w:divBdr>
        </w:div>
        <w:div w:id="1843473384">
          <w:marLeft w:val="0"/>
          <w:marRight w:val="0"/>
          <w:marTop w:val="300"/>
          <w:marBottom w:val="7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manual.uchicago.edu/academic-policies/academic-honesty-plagiarism/" TargetMode="External"/><Relationship Id="rId13" Type="http://schemas.openxmlformats.org/officeDocument/2006/relationships/hyperlink" Target="mailto:cio@uchicago.edu" TargetMode="External"/><Relationship Id="rId3" Type="http://schemas.openxmlformats.org/officeDocument/2006/relationships/settings" Target="settings.xml"/><Relationship Id="rId7" Type="http://schemas.openxmlformats.org/officeDocument/2006/relationships/hyperlink" Target="https://teaching.uchicago.edu/" TargetMode="External"/><Relationship Id="rId12" Type="http://schemas.openxmlformats.org/officeDocument/2006/relationships/hyperlink" Target="https://intranet.uchicago.edu/tools-and-resources/financial-resources/i-want-to-find-purchasing-resources/policy-of-procurement-and-engagement-of-servi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umanresources.uchicago.edu/fpg/policies/600/p601.shtml" TargetMode="External"/><Relationship Id="rId11" Type="http://schemas.openxmlformats.org/officeDocument/2006/relationships/hyperlink" Target="https://its.uchicago.edu/policy-use-external-services/" TargetMode="External"/><Relationship Id="rId5" Type="http://schemas.openxmlformats.org/officeDocument/2006/relationships/hyperlink" Target="https://grants.nih.gov/grants/guide/notice-files/NOT-OD-23-149.html" TargetMode="External"/><Relationship Id="rId15" Type="http://schemas.openxmlformats.org/officeDocument/2006/relationships/fontTable" Target="fontTable.xml"/><Relationship Id="rId10" Type="http://schemas.openxmlformats.org/officeDocument/2006/relationships/hyperlink" Target="https://uchicago.service-now.com/it?id=its_sc_cat_item_request&amp;sys_id=bf48443e1b0886505c56b912cd4bcbf2" TargetMode="External"/><Relationship Id="rId4" Type="http://schemas.openxmlformats.org/officeDocument/2006/relationships/webSettings" Target="webSettings.xml"/><Relationship Id="rId9" Type="http://schemas.openxmlformats.org/officeDocument/2006/relationships/hyperlink" Target="https://humanresources.uchicago.edu/fpg/policies/600/p601.shtml" TargetMode="External"/><Relationship Id="rId14" Type="http://schemas.openxmlformats.org/officeDocument/2006/relationships/hyperlink" Target="mailto:ciso@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Kszczot (2014042)</dc:creator>
  <cp:keywords/>
  <dc:description/>
  <cp:lastModifiedBy>Jacek Kszczot (2014042)</cp:lastModifiedBy>
  <cp:revision>1</cp:revision>
  <cp:lastPrinted>2025-06-02T10:42:00Z</cp:lastPrinted>
  <dcterms:created xsi:type="dcterms:W3CDTF">2025-06-02T10:36:00Z</dcterms:created>
  <dcterms:modified xsi:type="dcterms:W3CDTF">2025-06-02T10:43:00Z</dcterms:modified>
</cp:coreProperties>
</file>