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230"/>
        <w:gridCol w:w="7170"/>
      </w:tblGrid>
      <w:tr w:rsidR="00DE072E" w:rsidRPr="00406889" w14:paraId="3918B575" w14:textId="77777777" w:rsidTr="00406889">
        <w:trPr>
          <w:cantSplit/>
          <w:trHeight w:val="737"/>
        </w:trPr>
        <w:tc>
          <w:tcPr>
            <w:tcW w:w="14400" w:type="dxa"/>
            <w:gridSpan w:val="2"/>
            <w:shd w:val="clear" w:color="auto" w:fill="4472C4" w:themeFill="accent1"/>
            <w:vAlign w:val="center"/>
          </w:tcPr>
          <w:p w14:paraId="6B01A4B5" w14:textId="77777777" w:rsidR="00DE072E" w:rsidRPr="00406889" w:rsidRDefault="00DE072E" w:rsidP="00406889">
            <w:pPr>
              <w:pStyle w:val="Ttulo1"/>
            </w:pPr>
            <w:proofErr w:type="spellStart"/>
            <w:r w:rsidRPr="00406889">
              <w:t>Conda</w:t>
            </w:r>
            <w:proofErr w:type="spellEnd"/>
            <w:r w:rsidRPr="00406889">
              <w:t xml:space="preserve"> and Anaconda Cheat Sheet</w:t>
            </w:r>
          </w:p>
        </w:tc>
      </w:tr>
      <w:tr w:rsidR="007A6C8D" w:rsidRPr="00DE072E" w14:paraId="28DA22A0" w14:textId="77777777" w:rsidTr="00406889">
        <w:trPr>
          <w:cantSplit/>
        </w:trPr>
        <w:tc>
          <w:tcPr>
            <w:tcW w:w="7230" w:type="dxa"/>
          </w:tcPr>
          <w:p w14:paraId="03F60D2B" w14:textId="77777777" w:rsidR="00DE072E" w:rsidRPr="00406889" w:rsidRDefault="00DE072E" w:rsidP="00406889">
            <w:pPr>
              <w:pStyle w:val="Ttulo2"/>
            </w:pPr>
            <w:proofErr w:type="spellStart"/>
            <w:r w:rsidRPr="00406889">
              <w:t>Managing</w:t>
            </w:r>
            <w:proofErr w:type="spellEnd"/>
            <w:r w:rsidRPr="00406889">
              <w:t xml:space="preserve"> </w:t>
            </w:r>
            <w:proofErr w:type="spellStart"/>
            <w:r w:rsidRPr="00406889">
              <w:t>Conda</w:t>
            </w:r>
            <w:proofErr w:type="spellEnd"/>
            <w:r w:rsidRPr="00406889">
              <w:t xml:space="preserve"> and Anaconda</w:t>
            </w:r>
          </w:p>
          <w:tbl>
            <w:tblPr>
              <w:tblStyle w:val="Tablaconcuadrcula"/>
              <w:tblW w:w="0" w:type="auto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37"/>
              <w:gridCol w:w="141"/>
              <w:gridCol w:w="3671"/>
            </w:tblGrid>
            <w:tr w:rsidR="00DE072E" w:rsidRPr="00DE072E" w14:paraId="11868C52" w14:textId="77777777" w:rsidTr="00406889">
              <w:tc>
                <w:tcPr>
                  <w:tcW w:w="3137" w:type="dxa"/>
                </w:tcPr>
                <w:p w14:paraId="1163DEED" w14:textId="77777777" w:rsidR="00DE072E" w:rsidRPr="00406889" w:rsidRDefault="00DE072E" w:rsidP="00DE072E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info</w:t>
                  </w:r>
                  <w:proofErr w:type="spellEnd"/>
                </w:p>
              </w:tc>
              <w:tc>
                <w:tcPr>
                  <w:tcW w:w="141" w:type="dxa"/>
                </w:tcPr>
                <w:p w14:paraId="3F6BD555" w14:textId="77777777" w:rsidR="00DE072E" w:rsidRPr="00406889" w:rsidRDefault="00DE072E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3671" w:type="dxa"/>
                </w:tcPr>
                <w:p w14:paraId="26E3F04D" w14:textId="77777777" w:rsidR="00DE072E" w:rsidRPr="00406889" w:rsidRDefault="00DE072E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Verify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is installed, check version #</w:t>
                  </w:r>
                </w:p>
              </w:tc>
            </w:tr>
            <w:tr w:rsidR="00DE072E" w:rsidRPr="00DE072E" w14:paraId="5FDA6A7B" w14:textId="77777777" w:rsidTr="00406889">
              <w:tc>
                <w:tcPr>
                  <w:tcW w:w="3137" w:type="dxa"/>
                </w:tcPr>
                <w:p w14:paraId="71C1F12A" w14:textId="77777777" w:rsidR="00DE072E" w:rsidRPr="00406889" w:rsidRDefault="00DE072E" w:rsidP="00DE072E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update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</w:p>
              </w:tc>
              <w:tc>
                <w:tcPr>
                  <w:tcW w:w="141" w:type="dxa"/>
                </w:tcPr>
                <w:p w14:paraId="384DCE1F" w14:textId="77777777" w:rsidR="00DE072E" w:rsidRPr="00406889" w:rsidRDefault="00DE072E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3671" w:type="dxa"/>
                </w:tcPr>
                <w:p w14:paraId="1BE94A77" w14:textId="77777777" w:rsidR="00DE072E" w:rsidRPr="00406889" w:rsidRDefault="00DE072E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Update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package and environment manager</w:t>
                  </w:r>
                </w:p>
              </w:tc>
            </w:tr>
            <w:tr w:rsidR="00DE072E" w:rsidRPr="00DE072E" w14:paraId="57D1B95C" w14:textId="77777777" w:rsidTr="00406889">
              <w:tc>
                <w:tcPr>
                  <w:tcW w:w="3137" w:type="dxa"/>
                </w:tcPr>
                <w:p w14:paraId="5933D3D0" w14:textId="77777777" w:rsidR="00DE072E" w:rsidRPr="00406889" w:rsidRDefault="00DE072E" w:rsidP="00DE072E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update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anaconda</w:t>
                  </w:r>
                </w:p>
              </w:tc>
              <w:tc>
                <w:tcPr>
                  <w:tcW w:w="141" w:type="dxa"/>
                </w:tcPr>
                <w:p w14:paraId="3451B851" w14:textId="77777777" w:rsidR="00DE072E" w:rsidRPr="00406889" w:rsidRDefault="00DE072E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3671" w:type="dxa"/>
                </w:tcPr>
                <w:p w14:paraId="3E18C887" w14:textId="77777777" w:rsidR="00DE072E" w:rsidRPr="00406889" w:rsidRDefault="00DE072E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Update the anaconda meta package</w:t>
                  </w:r>
                </w:p>
              </w:tc>
            </w:tr>
          </w:tbl>
          <w:p w14:paraId="23C0E1DB" w14:textId="77777777" w:rsidR="007A6C8D" w:rsidRPr="00DE072E" w:rsidRDefault="007A6C8D" w:rsidP="007A6C8D">
            <w:pPr>
              <w:rPr>
                <w:lang w:val="en-US"/>
              </w:rPr>
            </w:pPr>
          </w:p>
        </w:tc>
        <w:tc>
          <w:tcPr>
            <w:tcW w:w="7170" w:type="dxa"/>
          </w:tcPr>
          <w:p w14:paraId="39A54375" w14:textId="77777777" w:rsidR="00406889" w:rsidRPr="00DE072E" w:rsidRDefault="00406889" w:rsidP="00406889">
            <w:pPr>
              <w:pStyle w:val="Ttulo2"/>
              <w:rPr>
                <w:sz w:val="18"/>
                <w:szCs w:val="18"/>
              </w:rPr>
            </w:pPr>
            <w:proofErr w:type="spellStart"/>
            <w:r w:rsidRPr="00406889">
              <w:t>Managing</w:t>
            </w:r>
            <w:proofErr w:type="spellEnd"/>
            <w:r w:rsidRPr="00406889">
              <w:t xml:space="preserve"> Python</w:t>
            </w:r>
          </w:p>
          <w:tbl>
            <w:tblPr>
              <w:tblStyle w:val="Tablaconcuadrcula"/>
              <w:tblW w:w="0" w:type="auto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59"/>
              <w:gridCol w:w="142"/>
              <w:gridCol w:w="3623"/>
            </w:tblGrid>
            <w:tr w:rsidR="00406889" w:rsidRPr="00DE072E" w14:paraId="228DAA90" w14:textId="77777777" w:rsidTr="00406889">
              <w:tc>
                <w:tcPr>
                  <w:tcW w:w="3170" w:type="dxa"/>
                </w:tcPr>
                <w:p w14:paraId="1419C27D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search --full-name python</w:t>
                  </w:r>
                </w:p>
                <w:p w14:paraId="3B46E6DD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search -f python</w:t>
                  </w:r>
                </w:p>
              </w:tc>
              <w:tc>
                <w:tcPr>
                  <w:tcW w:w="142" w:type="dxa"/>
                </w:tcPr>
                <w:p w14:paraId="2A1381A1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3637" w:type="dxa"/>
                </w:tcPr>
                <w:p w14:paraId="4960D30E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Check versions of Python available to install</w:t>
                  </w:r>
                </w:p>
              </w:tc>
            </w:tr>
            <w:tr w:rsidR="00406889" w:rsidRPr="00DE072E" w14:paraId="7A78181A" w14:textId="77777777" w:rsidTr="00406889">
              <w:tc>
                <w:tcPr>
                  <w:tcW w:w="3170" w:type="dxa"/>
                </w:tcPr>
                <w:p w14:paraId="2FD50E0F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create -n snakes python=3.4</w:t>
                  </w:r>
                </w:p>
              </w:tc>
              <w:tc>
                <w:tcPr>
                  <w:tcW w:w="142" w:type="dxa"/>
                </w:tcPr>
                <w:p w14:paraId="1B8934B0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3637" w:type="dxa"/>
                </w:tcPr>
                <w:p w14:paraId="79B6F23D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Install different version of Python in new environment</w:t>
                  </w:r>
                </w:p>
              </w:tc>
            </w:tr>
          </w:tbl>
          <w:p w14:paraId="6C4186B8" w14:textId="77777777" w:rsidR="007A6C8D" w:rsidRPr="00DE072E" w:rsidRDefault="007A6C8D" w:rsidP="007A6C8D">
            <w:pPr>
              <w:rPr>
                <w:lang w:val="en-US"/>
              </w:rPr>
            </w:pPr>
          </w:p>
        </w:tc>
      </w:tr>
      <w:tr w:rsidR="00406889" w:rsidRPr="00DE072E" w14:paraId="3C3BB077" w14:textId="77777777" w:rsidTr="00406889">
        <w:trPr>
          <w:cantSplit/>
        </w:trPr>
        <w:tc>
          <w:tcPr>
            <w:tcW w:w="7230" w:type="dxa"/>
            <w:vMerge w:val="restart"/>
          </w:tcPr>
          <w:p w14:paraId="536F2F9D" w14:textId="77777777" w:rsidR="00406889" w:rsidRDefault="00406889" w:rsidP="00406889">
            <w:pPr>
              <w:pStyle w:val="Ttulo2"/>
            </w:pPr>
            <w:proofErr w:type="spellStart"/>
            <w:r w:rsidRPr="007A6C8D">
              <w:t>Managing</w:t>
            </w:r>
            <w:proofErr w:type="spellEnd"/>
            <w:r w:rsidRPr="007A6C8D">
              <w:t xml:space="preserve"> </w:t>
            </w:r>
            <w:proofErr w:type="spellStart"/>
            <w:r w:rsidRPr="00DE072E">
              <w:t>Environments</w:t>
            </w:r>
            <w:proofErr w:type="spellEnd"/>
          </w:p>
          <w:tbl>
            <w:tblPr>
              <w:tblStyle w:val="Tablaconcuadrcula"/>
              <w:tblW w:w="6984" w:type="dxa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50"/>
              <w:gridCol w:w="142"/>
              <w:gridCol w:w="2992"/>
            </w:tblGrid>
            <w:tr w:rsidR="00406889" w:rsidRPr="00DE072E" w14:paraId="736F090A" w14:textId="77777777" w:rsidTr="00406889">
              <w:tc>
                <w:tcPr>
                  <w:tcW w:w="2756" w:type="pct"/>
                </w:tcPr>
                <w:p w14:paraId="6B826B8E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info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--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envs</w:t>
                  </w:r>
                  <w:proofErr w:type="spellEnd"/>
                </w:p>
                <w:p w14:paraId="05651868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info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-e</w:t>
                  </w:r>
                </w:p>
              </w:tc>
              <w:tc>
                <w:tcPr>
                  <w:tcW w:w="102" w:type="pct"/>
                </w:tcPr>
                <w:p w14:paraId="1265FDF7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6DCC9856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Get a list of all my environments</w:t>
                  </w:r>
                </w:p>
                <w:p w14:paraId="5CFD1081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Active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environment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shown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with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 </w:t>
                  </w:r>
                  <w:r w:rsidRPr="00406889">
                    <w:rPr>
                      <w:rFonts w:eastAsia="Times New Roman" w:cstheme="minorHAnsi"/>
                      <w:sz w:val="18"/>
                      <w:szCs w:val="18"/>
                      <w:bdr w:val="single" w:sz="6" w:space="0" w:color="DDDDDD" w:frame="1"/>
                      <w:shd w:val="clear" w:color="auto" w:fill="F8F8F8"/>
                      <w:lang w:eastAsia="es-SV"/>
                    </w:rPr>
                    <w:t>*</w:t>
                  </w:r>
                </w:p>
              </w:tc>
            </w:tr>
            <w:tr w:rsidR="00406889" w:rsidRPr="00DE072E" w14:paraId="17A202D0" w14:textId="77777777" w:rsidTr="00406889">
              <w:tc>
                <w:tcPr>
                  <w:tcW w:w="2756" w:type="pct"/>
                </w:tcPr>
                <w:p w14:paraId="05BABF38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create --name snowflakes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biopython</w:t>
                  </w:r>
                  <w:proofErr w:type="spellEnd"/>
                </w:p>
                <w:p w14:paraId="6846811D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create -n snowflakes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biopython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73D41118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29A0C493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Create an environment and install program(s)</w:t>
                  </w:r>
                </w:p>
              </w:tc>
            </w:tr>
            <w:tr w:rsidR="00406889" w:rsidRPr="00DE072E" w14:paraId="5A64A38A" w14:textId="77777777" w:rsidTr="00406889">
              <w:tc>
                <w:tcPr>
                  <w:tcW w:w="2756" w:type="pct"/>
                </w:tcPr>
                <w:p w14:paraId="3D529D03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activate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snowflakes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255E3F74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2BB503EF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Activate the new environment to use it</w:t>
                  </w:r>
                </w:p>
              </w:tc>
            </w:tr>
            <w:tr w:rsidR="00406889" w:rsidRPr="00DE072E" w14:paraId="082F9E28" w14:textId="77777777" w:rsidTr="00406889">
              <w:tc>
                <w:tcPr>
                  <w:tcW w:w="2756" w:type="pct"/>
                </w:tcPr>
                <w:p w14:paraId="61E2DC6B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deactivate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572ED54D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3AB9E269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Deactivate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the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environment</w:t>
                  </w:r>
                  <w:proofErr w:type="spellEnd"/>
                </w:p>
              </w:tc>
            </w:tr>
            <w:tr w:rsidR="00406889" w:rsidRPr="00DE072E" w14:paraId="40F4BD92" w14:textId="77777777" w:rsidTr="00406889">
              <w:tc>
                <w:tcPr>
                  <w:tcW w:w="2756" w:type="pct"/>
                </w:tcPr>
                <w:p w14:paraId="25D30700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create -n bunnies python=3.4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astroid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2BC053C2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0C59FB44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Create a new environment,</w:t>
                  </w:r>
                </w:p>
                <w:p w14:paraId="7309259C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specify Python version</w:t>
                  </w:r>
                </w:p>
              </w:tc>
            </w:tr>
            <w:tr w:rsidR="00406889" w:rsidRPr="00DE072E" w14:paraId="5060C993" w14:textId="77777777" w:rsidTr="00406889">
              <w:tc>
                <w:tcPr>
                  <w:tcW w:w="2756" w:type="pct"/>
                </w:tcPr>
                <w:p w14:paraId="08195319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create -n flowers --clone snowflakes</w:t>
                  </w:r>
                </w:p>
              </w:tc>
              <w:tc>
                <w:tcPr>
                  <w:tcW w:w="102" w:type="pct"/>
                </w:tcPr>
                <w:p w14:paraId="4E959D61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5CC36E06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Make exact copy of an environment</w:t>
                  </w:r>
                </w:p>
              </w:tc>
            </w:tr>
            <w:tr w:rsidR="00406889" w:rsidRPr="00DE072E" w14:paraId="25A07F17" w14:textId="77777777" w:rsidTr="00406889">
              <w:tc>
                <w:tcPr>
                  <w:tcW w:w="2756" w:type="pct"/>
                </w:tcPr>
                <w:p w14:paraId="2C21EDBC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remove -n flowers --all</w:t>
                  </w:r>
                </w:p>
              </w:tc>
              <w:tc>
                <w:tcPr>
                  <w:tcW w:w="102" w:type="pct"/>
                </w:tcPr>
                <w:p w14:paraId="2CAA1D44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1531769F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Delete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an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environment</w:t>
                  </w:r>
                  <w:proofErr w:type="spellEnd"/>
                </w:p>
              </w:tc>
            </w:tr>
            <w:tr w:rsidR="00406889" w:rsidRPr="00DE072E" w14:paraId="4DE4BECD" w14:textId="77777777" w:rsidTr="00406889">
              <w:tc>
                <w:tcPr>
                  <w:tcW w:w="2756" w:type="pct"/>
                </w:tcPr>
                <w:p w14:paraId="19385A38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env export &gt;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puppies.yml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21E9C70D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2085F3C0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Save current environment to a file</w:t>
                  </w:r>
                </w:p>
              </w:tc>
            </w:tr>
            <w:tr w:rsidR="00406889" w:rsidRPr="00DE072E" w14:paraId="57BC980A" w14:textId="77777777" w:rsidTr="00406889">
              <w:tc>
                <w:tcPr>
                  <w:tcW w:w="2756" w:type="pct"/>
                </w:tcPr>
                <w:p w14:paraId="5B78A533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env create -f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puppies.yml</w:t>
                  </w:r>
                  <w:proofErr w:type="spellEnd"/>
                </w:p>
              </w:tc>
              <w:tc>
                <w:tcPr>
                  <w:tcW w:w="102" w:type="pct"/>
                </w:tcPr>
                <w:p w14:paraId="3E66707E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143" w:type="pct"/>
                </w:tcPr>
                <w:p w14:paraId="7AF658E1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Load environment from a file</w:t>
                  </w:r>
                </w:p>
              </w:tc>
            </w:tr>
          </w:tbl>
          <w:p w14:paraId="79218B79" w14:textId="77777777" w:rsidR="00406889" w:rsidRPr="00406889" w:rsidRDefault="00406889" w:rsidP="00406889">
            <w:pPr>
              <w:pStyle w:val="Ttulo2"/>
              <w:outlineLvl w:val="1"/>
              <w:rPr>
                <w:lang w:val="en-US"/>
              </w:rPr>
            </w:pPr>
          </w:p>
        </w:tc>
        <w:tc>
          <w:tcPr>
            <w:tcW w:w="7170" w:type="dxa"/>
          </w:tcPr>
          <w:p w14:paraId="16F0AAFA" w14:textId="77777777" w:rsidR="00406889" w:rsidRPr="00406889" w:rsidRDefault="00406889" w:rsidP="00406889">
            <w:pPr>
              <w:pStyle w:val="Ttulo2"/>
              <w:rPr>
                <w:lang w:val="en-US"/>
              </w:rPr>
            </w:pPr>
            <w:proofErr w:type="gramStart"/>
            <w:r w:rsidRPr="00406889">
              <w:rPr>
                <w:lang w:val="en-US"/>
              </w:rPr>
              <w:t>Managing .</w:t>
            </w:r>
            <w:proofErr w:type="spellStart"/>
            <w:r w:rsidRPr="00406889">
              <w:rPr>
                <w:lang w:val="en-US"/>
              </w:rPr>
              <w:t>condarc</w:t>
            </w:r>
            <w:proofErr w:type="spellEnd"/>
            <w:proofErr w:type="gramEnd"/>
            <w:r w:rsidRPr="00406889">
              <w:rPr>
                <w:lang w:val="en-US"/>
              </w:rPr>
              <w:t xml:space="preserve"> Configuration</w:t>
            </w:r>
          </w:p>
          <w:tbl>
            <w:tblPr>
              <w:tblStyle w:val="Tablaconcuadrcula"/>
              <w:tblW w:w="5000" w:type="pct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39"/>
              <w:gridCol w:w="143"/>
              <w:gridCol w:w="3642"/>
            </w:tblGrid>
            <w:tr w:rsidR="00406889" w:rsidRPr="00DE072E" w14:paraId="282635FE" w14:textId="77777777" w:rsidTr="00406889">
              <w:tc>
                <w:tcPr>
                  <w:tcW w:w="2267" w:type="pct"/>
                </w:tcPr>
                <w:p w14:paraId="29DC02C7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config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--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get</w:t>
                  </w:r>
                  <w:proofErr w:type="spellEnd"/>
                </w:p>
              </w:tc>
              <w:tc>
                <w:tcPr>
                  <w:tcW w:w="103" w:type="pct"/>
                </w:tcPr>
                <w:p w14:paraId="78634A7B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630" w:type="pct"/>
                  <w:vAlign w:val="center"/>
                </w:tcPr>
                <w:p w14:paraId="142D47BF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Get all keys and values from </w:t>
                  </w:r>
                  <w:proofErr w:type="gram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my .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condarc</w:t>
                  </w:r>
                  <w:proofErr w:type="spellEnd"/>
                  <w:proofErr w:type="gram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file</w:t>
                  </w:r>
                </w:p>
              </w:tc>
            </w:tr>
            <w:tr w:rsidR="00406889" w:rsidRPr="00DE072E" w14:paraId="75E57FF0" w14:textId="77777777" w:rsidTr="00406889">
              <w:tc>
                <w:tcPr>
                  <w:tcW w:w="2267" w:type="pct"/>
                </w:tcPr>
                <w:p w14:paraId="5CF20F50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config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--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get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channels</w:t>
                  </w:r>
                  <w:proofErr w:type="spellEnd"/>
                </w:p>
              </w:tc>
              <w:tc>
                <w:tcPr>
                  <w:tcW w:w="103" w:type="pct"/>
                </w:tcPr>
                <w:p w14:paraId="4D425930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630" w:type="pct"/>
                  <w:vAlign w:val="center"/>
                </w:tcPr>
                <w:p w14:paraId="05645A36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Get value of the key channels </w:t>
                  </w:r>
                  <w:proofErr w:type="gram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from .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condarc</w:t>
                  </w:r>
                  <w:proofErr w:type="spellEnd"/>
                  <w:proofErr w:type="gram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file</w:t>
                  </w:r>
                </w:p>
              </w:tc>
            </w:tr>
            <w:tr w:rsidR="00406889" w:rsidRPr="00DE072E" w14:paraId="20E41DB4" w14:textId="77777777" w:rsidTr="00406889">
              <w:tc>
                <w:tcPr>
                  <w:tcW w:w="2267" w:type="pct"/>
                </w:tcPr>
                <w:p w14:paraId="006A0E7B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config --add channels pandas</w:t>
                  </w:r>
                </w:p>
              </w:tc>
              <w:tc>
                <w:tcPr>
                  <w:tcW w:w="103" w:type="pct"/>
                </w:tcPr>
                <w:p w14:paraId="7FBA348F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630" w:type="pct"/>
                  <w:vAlign w:val="center"/>
                </w:tcPr>
                <w:p w14:paraId="257F54C7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Add a new value to channels so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looks for packages in this location</w:t>
                  </w:r>
                </w:p>
              </w:tc>
            </w:tr>
          </w:tbl>
          <w:p w14:paraId="6A5439D6" w14:textId="77777777" w:rsidR="00406889" w:rsidRPr="00406889" w:rsidRDefault="00406889" w:rsidP="00406889">
            <w:pPr>
              <w:pStyle w:val="Ttulo2"/>
              <w:outlineLvl w:val="1"/>
              <w:rPr>
                <w:lang w:val="en-US"/>
              </w:rPr>
            </w:pPr>
          </w:p>
        </w:tc>
      </w:tr>
      <w:tr w:rsidR="00406889" w:rsidRPr="00DE072E" w14:paraId="2D7A0279" w14:textId="77777777" w:rsidTr="00406889">
        <w:trPr>
          <w:cantSplit/>
        </w:trPr>
        <w:tc>
          <w:tcPr>
            <w:tcW w:w="7230" w:type="dxa"/>
            <w:vMerge/>
          </w:tcPr>
          <w:p w14:paraId="58EDAA62" w14:textId="77777777" w:rsidR="00406889" w:rsidRPr="00406889" w:rsidRDefault="00406889" w:rsidP="00406889">
            <w:pPr>
              <w:pStyle w:val="Ttulo2"/>
              <w:outlineLvl w:val="1"/>
              <w:rPr>
                <w:lang w:val="en-US"/>
              </w:rPr>
            </w:pPr>
          </w:p>
        </w:tc>
        <w:tc>
          <w:tcPr>
            <w:tcW w:w="7170" w:type="dxa"/>
          </w:tcPr>
          <w:p w14:paraId="30AE53AF" w14:textId="77777777" w:rsidR="00406889" w:rsidRPr="00406889" w:rsidRDefault="00406889" w:rsidP="00406889">
            <w:pPr>
              <w:pStyle w:val="Ttulo2"/>
              <w:rPr>
                <w:lang w:val="en-US"/>
              </w:rPr>
            </w:pPr>
            <w:r w:rsidRPr="00406889">
              <w:rPr>
                <w:lang w:val="en-US"/>
              </w:rPr>
              <w:t>Removing Packages or Environments</w:t>
            </w:r>
          </w:p>
          <w:tbl>
            <w:tblPr>
              <w:tblStyle w:val="Tablaconcuadrcula"/>
              <w:tblW w:w="5000" w:type="pct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544"/>
              <w:gridCol w:w="105"/>
              <w:gridCol w:w="2275"/>
            </w:tblGrid>
            <w:tr w:rsidR="00406889" w:rsidRPr="00DE072E" w14:paraId="16B6E78B" w14:textId="77777777" w:rsidTr="00406889">
              <w:tc>
                <w:tcPr>
                  <w:tcW w:w="3291" w:type="pct"/>
                </w:tcPr>
                <w:p w14:paraId="2ACD3180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remove --name bunnies beautiful-soup</w:t>
                  </w:r>
                </w:p>
              </w:tc>
              <w:tc>
                <w:tcPr>
                  <w:tcW w:w="57" w:type="pct"/>
                </w:tcPr>
                <w:p w14:paraId="1CF0B592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1652" w:type="pct"/>
                  <w:vAlign w:val="center"/>
                </w:tcPr>
                <w:p w14:paraId="5972731C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Remove one package from any named environment</w:t>
                  </w:r>
                </w:p>
              </w:tc>
            </w:tr>
            <w:tr w:rsidR="00406889" w:rsidRPr="00DE072E" w14:paraId="7C836340" w14:textId="77777777" w:rsidTr="00406889">
              <w:tc>
                <w:tcPr>
                  <w:tcW w:w="3291" w:type="pct"/>
                </w:tcPr>
                <w:p w14:paraId="01DD8855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remove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beautiful-soup</w:t>
                  </w:r>
                  <w:proofErr w:type="spellEnd"/>
                </w:p>
              </w:tc>
              <w:tc>
                <w:tcPr>
                  <w:tcW w:w="57" w:type="pct"/>
                </w:tcPr>
                <w:p w14:paraId="2AC3C746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1652" w:type="pct"/>
                  <w:vAlign w:val="center"/>
                </w:tcPr>
                <w:p w14:paraId="33C08A38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Remove one package from the active environment</w:t>
                  </w:r>
                </w:p>
              </w:tc>
            </w:tr>
            <w:tr w:rsidR="00406889" w:rsidRPr="00DE072E" w14:paraId="26B1A63D" w14:textId="77777777" w:rsidTr="00406889">
              <w:tc>
                <w:tcPr>
                  <w:tcW w:w="3291" w:type="pct"/>
                </w:tcPr>
                <w:p w14:paraId="57839771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remove --name bunnies beautiful-soup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astroid</w:t>
                  </w:r>
                  <w:proofErr w:type="spellEnd"/>
                </w:p>
              </w:tc>
              <w:tc>
                <w:tcPr>
                  <w:tcW w:w="57" w:type="pct"/>
                </w:tcPr>
                <w:p w14:paraId="6E55BA5E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1652" w:type="pct"/>
                  <w:vAlign w:val="center"/>
                </w:tcPr>
                <w:p w14:paraId="69DB8CB3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Remove multiple packages from any environment</w:t>
                  </w:r>
                </w:p>
              </w:tc>
            </w:tr>
            <w:tr w:rsidR="00406889" w:rsidRPr="00DE072E" w14:paraId="26602697" w14:textId="77777777" w:rsidTr="00406889">
              <w:tc>
                <w:tcPr>
                  <w:tcW w:w="3291" w:type="pct"/>
                </w:tcPr>
                <w:p w14:paraId="08434BA1" w14:textId="77777777" w:rsidR="00406889" w:rsidRPr="00406889" w:rsidRDefault="00406889" w:rsidP="00406889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remove --name snakes --all</w:t>
                  </w:r>
                </w:p>
              </w:tc>
              <w:tc>
                <w:tcPr>
                  <w:tcW w:w="57" w:type="pct"/>
                </w:tcPr>
                <w:p w14:paraId="18B90E52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1652" w:type="pct"/>
                  <w:vAlign w:val="center"/>
                </w:tcPr>
                <w:p w14:paraId="0E67276D" w14:textId="77777777" w:rsidR="00406889" w:rsidRPr="00406889" w:rsidRDefault="00406889" w:rsidP="00406889">
                  <w:pPr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Remove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an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environment</w:t>
                  </w:r>
                  <w:proofErr w:type="spellEnd"/>
                </w:p>
              </w:tc>
            </w:tr>
          </w:tbl>
          <w:p w14:paraId="51B525DA" w14:textId="77777777" w:rsidR="00406889" w:rsidRPr="00406889" w:rsidRDefault="00406889" w:rsidP="00406889">
            <w:pPr>
              <w:pStyle w:val="Ttulo2"/>
              <w:outlineLvl w:val="1"/>
              <w:rPr>
                <w:lang w:val="en-US"/>
              </w:rPr>
            </w:pPr>
          </w:p>
        </w:tc>
      </w:tr>
      <w:tr w:rsidR="00406889" w:rsidRPr="00DE072E" w14:paraId="034A98A3" w14:textId="77777777" w:rsidTr="00406889">
        <w:trPr>
          <w:cantSplit/>
        </w:trPr>
        <w:tc>
          <w:tcPr>
            <w:tcW w:w="14400" w:type="dxa"/>
            <w:gridSpan w:val="2"/>
          </w:tcPr>
          <w:p w14:paraId="3CBDB379" w14:textId="77777777" w:rsidR="00406889" w:rsidRPr="00406889" w:rsidRDefault="00406889" w:rsidP="00406889">
            <w:pPr>
              <w:pStyle w:val="Ttulo2"/>
              <w:rPr>
                <w:lang w:val="en-US"/>
              </w:rPr>
            </w:pPr>
            <w:r w:rsidRPr="00406889">
              <w:rPr>
                <w:lang w:val="en-US"/>
              </w:rPr>
              <w:t>Managing Packages, Including Python</w:t>
            </w:r>
          </w:p>
          <w:tbl>
            <w:tblPr>
              <w:tblStyle w:val="Tablaconcuadrcula"/>
              <w:tblW w:w="5000" w:type="pct"/>
              <w:tblBorders>
                <w:top w:val="double" w:sz="4" w:space="0" w:color="4472C4" w:themeColor="accent1"/>
                <w:left w:val="double" w:sz="4" w:space="0" w:color="4472C4" w:themeColor="accent1"/>
                <w:bottom w:val="double" w:sz="4" w:space="0" w:color="4472C4" w:themeColor="accent1"/>
                <w:right w:val="double" w:sz="4" w:space="0" w:color="4472C4" w:themeColor="accent1"/>
                <w:insideH w:val="single" w:sz="4" w:space="0" w:color="808080" w:themeColor="background1" w:themeShade="80"/>
                <w:insideV w:val="none" w:sz="0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964"/>
              <w:gridCol w:w="283"/>
              <w:gridCol w:w="6907"/>
            </w:tblGrid>
            <w:tr w:rsidR="00406889" w:rsidRPr="00DE072E" w14:paraId="02C4F8C5" w14:textId="77777777" w:rsidTr="00406889">
              <w:tc>
                <w:tcPr>
                  <w:tcW w:w="2460" w:type="pct"/>
                </w:tcPr>
                <w:p w14:paraId="549B08CA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list</w:t>
                  </w:r>
                </w:p>
              </w:tc>
              <w:tc>
                <w:tcPr>
                  <w:tcW w:w="100" w:type="pct"/>
                </w:tcPr>
                <w:p w14:paraId="5AAD136F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3CCF724D" w14:textId="77777777" w:rsidR="00132B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View</w:t>
                  </w:r>
                </w:p>
                <w:p w14:paraId="7D60B9CD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list of packages and versions installed in active environment</w:t>
                  </w:r>
                </w:p>
              </w:tc>
            </w:tr>
            <w:tr w:rsidR="00406889" w:rsidRPr="00DE072E" w14:paraId="3E963F0C" w14:textId="77777777" w:rsidTr="00406889">
              <w:tc>
                <w:tcPr>
                  <w:tcW w:w="2460" w:type="pct"/>
                </w:tcPr>
                <w:p w14:paraId="59884474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search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beautiful-soup</w:t>
                  </w:r>
                  <w:proofErr w:type="spellEnd"/>
                </w:p>
              </w:tc>
              <w:tc>
                <w:tcPr>
                  <w:tcW w:w="100" w:type="pct"/>
                </w:tcPr>
                <w:p w14:paraId="5BB6FA65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15B0E6E3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Search for a package to see if it is available to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install</w:t>
                  </w:r>
                </w:p>
              </w:tc>
            </w:tr>
            <w:tr w:rsidR="00406889" w:rsidRPr="00DE072E" w14:paraId="5FE5A5B9" w14:textId="77777777" w:rsidTr="00406889">
              <w:tc>
                <w:tcPr>
                  <w:tcW w:w="2460" w:type="pct"/>
                </w:tcPr>
                <w:p w14:paraId="24FD8C1F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install -n bunnies beautiful-soup</w:t>
                  </w:r>
                </w:p>
              </w:tc>
              <w:tc>
                <w:tcPr>
                  <w:tcW w:w="100" w:type="pct"/>
                </w:tcPr>
                <w:p w14:paraId="2DF55628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37F70EA7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Install a new package</w:t>
                  </w:r>
                </w:p>
                <w:p w14:paraId="1BF9F982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n-US" w:eastAsia="es-SV"/>
                    </w:rPr>
                    <w:t>NOTE:</w:t>
                  </w: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 If you do not include the name of the environment, it will install in the current active environment.</w:t>
                  </w:r>
                </w:p>
              </w:tc>
            </w:tr>
            <w:tr w:rsidR="00406889" w:rsidRPr="00DE072E" w14:paraId="332317B1" w14:textId="77777777" w:rsidTr="00406889">
              <w:tc>
                <w:tcPr>
                  <w:tcW w:w="2460" w:type="pct"/>
                </w:tcPr>
                <w:p w14:paraId="08139E93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update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beautiful-soup</w:t>
                  </w:r>
                  <w:proofErr w:type="spellEnd"/>
                </w:p>
              </w:tc>
              <w:tc>
                <w:tcPr>
                  <w:tcW w:w="100" w:type="pct"/>
                </w:tcPr>
                <w:p w14:paraId="73B7243F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53F68397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Update a package in the current environment</w:t>
                  </w:r>
                </w:p>
              </w:tc>
            </w:tr>
            <w:tr w:rsidR="00406889" w:rsidRPr="00DE072E" w14:paraId="4D97AC8A" w14:textId="77777777" w:rsidTr="00406889">
              <w:tc>
                <w:tcPr>
                  <w:tcW w:w="2460" w:type="pct"/>
                </w:tcPr>
                <w:p w14:paraId="6450A0FD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search --override-channels -c </w:t>
                  </w:r>
                  <w:proofErr w:type="gram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pandas</w:t>
                  </w:r>
                  <w:proofErr w:type="gram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bottleneck</w:t>
                  </w:r>
                </w:p>
              </w:tc>
              <w:tc>
                <w:tcPr>
                  <w:tcW w:w="100" w:type="pct"/>
                </w:tcPr>
                <w:p w14:paraId="043CF2E3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313EB44D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Search for a package in a specific location (the </w:t>
                  </w:r>
                  <w:proofErr w:type="gram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pandas</w:t>
                  </w:r>
                  <w:proofErr w:type="gram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channel on Anaconda.org)</w:t>
                  </w:r>
                </w:p>
              </w:tc>
            </w:tr>
            <w:tr w:rsidR="00406889" w:rsidRPr="00DE072E" w14:paraId="7FF0E531" w14:textId="77777777" w:rsidTr="00406889">
              <w:tc>
                <w:tcPr>
                  <w:tcW w:w="2460" w:type="pct"/>
                </w:tcPr>
                <w:p w14:paraId="4EC2F74F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install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-c pandas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bottleneck</w:t>
                  </w:r>
                  <w:proofErr w:type="spellEnd"/>
                </w:p>
              </w:tc>
              <w:tc>
                <w:tcPr>
                  <w:tcW w:w="100" w:type="pct"/>
                </w:tcPr>
                <w:p w14:paraId="28966EFD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2E2C98DB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Install a package from a specific channel</w:t>
                  </w:r>
                </w:p>
              </w:tc>
            </w:tr>
            <w:tr w:rsidR="00406889" w:rsidRPr="00DE072E" w14:paraId="2ADD039C" w14:textId="77777777" w:rsidTr="00406889">
              <w:tc>
                <w:tcPr>
                  <w:tcW w:w="2460" w:type="pct"/>
                </w:tcPr>
                <w:p w14:paraId="57958E9F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search --override-channels -c defaults beautiful-soup</w:t>
                  </w:r>
                </w:p>
              </w:tc>
              <w:tc>
                <w:tcPr>
                  <w:tcW w:w="100" w:type="pct"/>
                </w:tcPr>
                <w:p w14:paraId="1F8D537D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0BC8A134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Search for a package to see if it is available from the Anaconda repository</w:t>
                  </w:r>
                </w:p>
              </w:tc>
            </w:tr>
            <w:tr w:rsidR="00406889" w:rsidRPr="00DE072E" w14:paraId="4BBFC2E6" w14:textId="77777777" w:rsidTr="00406889">
              <w:tc>
                <w:tcPr>
                  <w:tcW w:w="2460" w:type="pct"/>
                </w:tcPr>
                <w:p w14:paraId="7BE04897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install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iopro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eastAsia="es-SV"/>
                    </w:rPr>
                    <w:t>accelerate</w:t>
                  </w:r>
                  <w:proofErr w:type="spellEnd"/>
                </w:p>
              </w:tc>
              <w:tc>
                <w:tcPr>
                  <w:tcW w:w="100" w:type="pct"/>
                </w:tcPr>
                <w:p w14:paraId="664DCFA6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52240AD1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</w:pP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Install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commercial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 xml:space="preserve"> Continuum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eastAsia="es-SV"/>
                    </w:rPr>
                    <w:t>packages</w:t>
                  </w:r>
                  <w:proofErr w:type="spellEnd"/>
                </w:p>
              </w:tc>
            </w:tr>
            <w:tr w:rsidR="00406889" w:rsidRPr="00DE072E" w14:paraId="76557E05" w14:textId="77777777" w:rsidTr="00406889">
              <w:tc>
                <w:tcPr>
                  <w:tcW w:w="2460" w:type="pct"/>
                </w:tcPr>
                <w:p w14:paraId="16A4DCA1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skeleton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pypi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pyinstrument</w:t>
                  </w:r>
                  <w:proofErr w:type="spellEnd"/>
                </w:p>
                <w:p w14:paraId="4DB0D59E" w14:textId="77777777" w:rsidR="00406889" w:rsidRPr="00406889" w:rsidRDefault="00406889" w:rsidP="00E6460A">
                  <w:pPr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US" w:eastAsia="es-SV"/>
                    </w:rPr>
                  </w:pP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 xml:space="preserve"> build </w:t>
                  </w:r>
                  <w:proofErr w:type="spellStart"/>
                  <w:r w:rsidRPr="00406889">
                    <w:rPr>
                      <w:rFonts w:ascii="Consolas" w:eastAsia="Times New Roman" w:hAnsi="Consolas" w:cs="Courier New"/>
                      <w:sz w:val="16"/>
                      <w:szCs w:val="16"/>
                      <w:bdr w:val="single" w:sz="6" w:space="1" w:color="CCCCCC" w:frame="1"/>
                      <w:shd w:val="clear" w:color="auto" w:fill="EFEFEF"/>
                      <w:lang w:val="en-US" w:eastAsia="es-SV"/>
                    </w:rPr>
                    <w:t>pyinstrument</w:t>
                  </w:r>
                  <w:proofErr w:type="spellEnd"/>
                </w:p>
              </w:tc>
              <w:tc>
                <w:tcPr>
                  <w:tcW w:w="100" w:type="pct"/>
                </w:tcPr>
                <w:p w14:paraId="13FFF308" w14:textId="77777777" w:rsidR="00406889" w:rsidRPr="00406889" w:rsidRDefault="00406889" w:rsidP="00406889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:</w:t>
                  </w:r>
                </w:p>
              </w:tc>
              <w:tc>
                <w:tcPr>
                  <w:tcW w:w="2440" w:type="pct"/>
                </w:tcPr>
                <w:p w14:paraId="5D1B2B35" w14:textId="77777777" w:rsidR="00406889" w:rsidRPr="00406889" w:rsidRDefault="00406889" w:rsidP="00E6460A">
                  <w:pPr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</w:pPr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Build a 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Conda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 xml:space="preserve"> package from a Python Package Index (</w:t>
                  </w:r>
                  <w:proofErr w:type="spellStart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PyPi</w:t>
                  </w:r>
                  <w:proofErr w:type="spellEnd"/>
                  <w:r w:rsidRPr="00406889">
                    <w:rPr>
                      <w:rFonts w:eastAsia="Times New Roman" w:cstheme="minorHAnsi"/>
                      <w:sz w:val="18"/>
                      <w:szCs w:val="18"/>
                      <w:lang w:val="en-US" w:eastAsia="es-SV"/>
                    </w:rPr>
                    <w:t>) Package</w:t>
                  </w:r>
                </w:p>
              </w:tc>
            </w:tr>
          </w:tbl>
          <w:p w14:paraId="48D089FD" w14:textId="77777777" w:rsidR="00406889" w:rsidRPr="00406889" w:rsidRDefault="00406889" w:rsidP="00E6460A">
            <w:pP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8"/>
                <w:szCs w:val="28"/>
                <w:lang w:val="en-US" w:eastAsia="es-SV"/>
              </w:rPr>
            </w:pPr>
          </w:p>
        </w:tc>
      </w:tr>
      <w:tr w:rsidR="00406889" w:rsidRPr="00DE072E" w14:paraId="45D805F9" w14:textId="77777777" w:rsidTr="00406889">
        <w:trPr>
          <w:cantSplit/>
        </w:trPr>
        <w:tc>
          <w:tcPr>
            <w:tcW w:w="14400" w:type="dxa"/>
            <w:gridSpan w:val="2"/>
          </w:tcPr>
          <w:p w14:paraId="5FCE6401" w14:textId="77777777" w:rsidR="00406889" w:rsidRPr="00406889" w:rsidRDefault="00406889" w:rsidP="00406889">
            <w:pPr>
              <w:outlineLvl w:val="1"/>
              <w:rPr>
                <w:rFonts w:eastAsia="Times New Roman" w:cstheme="minorHAnsi"/>
                <w:b/>
                <w:bCs/>
                <w:sz w:val="20"/>
                <w:szCs w:val="20"/>
                <w:lang w:eastAsia="es-SV"/>
              </w:rPr>
            </w:pPr>
            <w:r w:rsidRPr="00406889">
              <w:rPr>
                <w:rFonts w:eastAsia="Times New Roman" w:cstheme="minorHAnsi"/>
                <w:b/>
                <w:bCs/>
                <w:sz w:val="20"/>
                <w:szCs w:val="20"/>
                <w:lang w:eastAsia="es-SV"/>
              </w:rPr>
              <w:t>Notes</w:t>
            </w:r>
          </w:p>
          <w:p w14:paraId="0BDF5C73" w14:textId="77777777" w:rsidR="00406889" w:rsidRPr="00406889" w:rsidRDefault="00406889" w:rsidP="00406889">
            <w:pPr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val="en-US" w:eastAsia="es-SV"/>
              </w:rPr>
            </w:pPr>
            <w:r w:rsidRPr="00406889">
              <w:rPr>
                <w:rFonts w:eastAsia="Times New Roman" w:cstheme="minorHAnsi"/>
                <w:sz w:val="20"/>
                <w:szCs w:val="20"/>
                <w:lang w:val="en-US" w:eastAsia="es-SV"/>
              </w:rPr>
              <w:t>Based on the cheat sheet from </w:t>
            </w:r>
            <w:hyperlink r:id="rId5" w:history="1">
              <w:r w:rsidRPr="00406889">
                <w:rPr>
                  <w:rFonts w:eastAsia="Times New Roman" w:cstheme="minorHAnsi"/>
                  <w:sz w:val="20"/>
                  <w:szCs w:val="20"/>
                  <w:u w:val="single"/>
                  <w:lang w:val="en-US" w:eastAsia="es-SV"/>
                </w:rPr>
                <w:t>Conda Docs</w:t>
              </w:r>
            </w:hyperlink>
            <w:r w:rsidRPr="00406889">
              <w:rPr>
                <w:rFonts w:eastAsia="Times New Roman" w:cstheme="minorHAnsi"/>
                <w:sz w:val="20"/>
                <w:szCs w:val="20"/>
                <w:lang w:val="en-US" w:eastAsia="es-SV"/>
              </w:rPr>
              <w:t xml:space="preserve"> (http://conda.pydata.org/docs/using/cheatsheet.html)</w:t>
            </w:r>
          </w:p>
          <w:p w14:paraId="12EA6958" w14:textId="77777777" w:rsidR="00406889" w:rsidRPr="00406889" w:rsidRDefault="00406889" w:rsidP="00406889">
            <w:pPr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0"/>
                <w:lang w:val="en-US" w:eastAsia="es-SV"/>
              </w:rPr>
            </w:pPr>
            <w:r w:rsidRPr="00406889">
              <w:rPr>
                <w:rFonts w:eastAsia="Times New Roman" w:cstheme="minorHAnsi"/>
                <w:sz w:val="20"/>
                <w:szCs w:val="20"/>
                <w:lang w:val="en-US" w:eastAsia="es-SV"/>
              </w:rPr>
              <w:t>Converted by </w:t>
            </w:r>
            <w:hyperlink r:id="rId6" w:history="1">
              <w:r w:rsidRPr="00406889">
                <w:rPr>
                  <w:rFonts w:eastAsia="Times New Roman" w:cstheme="minorHAnsi"/>
                  <w:sz w:val="20"/>
                  <w:szCs w:val="20"/>
                  <w:u w:val="single"/>
                  <w:lang w:val="en-US" w:eastAsia="es-SV"/>
                </w:rPr>
                <w:t>Charles</w:t>
              </w:r>
            </w:hyperlink>
            <w:r w:rsidRPr="00406889">
              <w:rPr>
                <w:rFonts w:eastAsia="Times New Roman" w:cstheme="minorHAnsi"/>
                <w:sz w:val="20"/>
                <w:szCs w:val="20"/>
                <w:lang w:val="en-US" w:eastAsia="es-SV"/>
              </w:rPr>
              <w:t xml:space="preserve"> (https://github.com/streeck)</w:t>
            </w:r>
          </w:p>
        </w:tc>
      </w:tr>
    </w:tbl>
    <w:p w14:paraId="0B69F35B" w14:textId="77777777" w:rsidR="006829DD" w:rsidRPr="007A6C8D" w:rsidRDefault="006829DD" w:rsidP="007A6C8D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6829DD" w:rsidRPr="007A6C8D" w:rsidSect="00406889">
      <w:pgSz w:w="15840" w:h="12240" w:orient="landscape" w:code="1"/>
      <w:pgMar w:top="737" w:right="720" w:bottom="737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80A"/>
    <w:multiLevelType w:val="multilevel"/>
    <w:tmpl w:val="E8FC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8D"/>
    <w:rsid w:val="00132B89"/>
    <w:rsid w:val="002600CC"/>
    <w:rsid w:val="00406889"/>
    <w:rsid w:val="006829DD"/>
    <w:rsid w:val="007A6C8D"/>
    <w:rsid w:val="00DE072E"/>
    <w:rsid w:val="00E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B00DE"/>
  <w15:chartTrackingRefBased/>
  <w15:docId w15:val="{9A47D2FC-00F5-4C4D-A093-4E112DF4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889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FFFFFF" w:themeColor="background1"/>
      <w:spacing w:val="20"/>
      <w:sz w:val="36"/>
      <w:szCs w:val="36"/>
      <w:lang w:val="en-US" w:eastAsia="es-SV"/>
    </w:rPr>
  </w:style>
  <w:style w:type="paragraph" w:styleId="Ttulo2">
    <w:name w:val="heading 2"/>
    <w:basedOn w:val="Normal"/>
    <w:link w:val="Ttulo2Car"/>
    <w:uiPriority w:val="9"/>
    <w:qFormat/>
    <w:rsid w:val="0040688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6889"/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7A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7A6C8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A6C8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A6C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A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6889"/>
    <w:rPr>
      <w:rFonts w:ascii="Times New Roman" w:eastAsia="Times New Roman" w:hAnsi="Times New Roman" w:cs="Times New Roman"/>
      <w:b/>
      <w:bCs/>
      <w:color w:val="FFFFFF" w:themeColor="background1"/>
      <w:spacing w:val="20"/>
      <w:sz w:val="36"/>
      <w:szCs w:val="36"/>
      <w:lang w:val="en-US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eeck" TargetMode="External"/><Relationship Id="rId5" Type="http://schemas.openxmlformats.org/officeDocument/2006/relationships/hyperlink" Target="http://conda.pydata.org/docs/using/cheat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de Cortez</dc:creator>
  <cp:keywords/>
  <dc:description/>
  <cp:lastModifiedBy>Jacqueline de Cortez</cp:lastModifiedBy>
  <cp:revision>3</cp:revision>
  <cp:lastPrinted>2020-04-06T05:50:00Z</cp:lastPrinted>
  <dcterms:created xsi:type="dcterms:W3CDTF">2020-04-06T00:06:00Z</dcterms:created>
  <dcterms:modified xsi:type="dcterms:W3CDTF">2020-04-06T05:50:00Z</dcterms:modified>
</cp:coreProperties>
</file>