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72"/>
          <w:szCs w:val="72"/>
          <w:rtl w:val="0"/>
        </w:rPr>
        <w:t xml:space="preserve">Report Title</w:t>
      </w:r>
    </w:p>
    <w:p w:rsidR="00000000" w:rsidDel="00000000" w:rsidP="00000000" w:rsidRDefault="00000000" w:rsidRPr="00000000" w14:paraId="00000006">
      <w:pPr>
        <w:jc w:val="center"/>
        <w:rPr>
          <w:rFonts w:ascii="Nunito" w:cs="Nunito" w:eastAsia="Nunito" w:hAnsi="Nunito"/>
          <w:b w:val="1"/>
          <w:color w:val="0e39a9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60"/>
          <w:szCs w:val="60"/>
          <w:rtl w:val="0"/>
        </w:rPr>
        <w:t xml:space="preserve">Project and Course Name</w:t>
      </w:r>
    </w:p>
    <w:p w:rsidR="00000000" w:rsidDel="00000000" w:rsidP="00000000" w:rsidRDefault="00000000" w:rsidRPr="00000000" w14:paraId="00000007">
      <w:pPr>
        <w:jc w:val="center"/>
        <w:rPr>
          <w:rFonts w:ascii="Nunito" w:cs="Nunito" w:eastAsia="Nunito" w:hAnsi="Nunito"/>
          <w:b w:val="1"/>
          <w:color w:val="0e39a9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32"/>
          <w:szCs w:val="32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Contents / Agenda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Executive Summary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Business Problem Overview and Solution Approach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Data Overview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EDA and Data Preprocessing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Dimensionality Reduction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Appendix</w:t>
      </w:r>
    </w:p>
    <w:p w:rsidR="00000000" w:rsidDel="00000000" w:rsidP="00000000" w:rsidRDefault="00000000" w:rsidRPr="00000000" w14:paraId="00000015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Executive Summary</w:t>
      </w:r>
      <w:r w:rsidDel="00000000" w:rsidR="00000000" w:rsidRPr="00000000">
        <w:rPr>
          <w:rFonts w:ascii="Nunito" w:cs="Nunito" w:eastAsia="Nunito" w:hAnsi="Nunito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Overview of the most important insights from the project.</w:t>
      </w:r>
    </w:p>
    <w:p w:rsidR="00000000" w:rsidDel="00000000" w:rsidP="00000000" w:rsidRDefault="00000000" w:rsidRPr="00000000" w14:paraId="00000025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Business Problem Overview and Solution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Description of the business problem that the analysis aims to solve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Explanation of how the analysis can help achieve the business objective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Mention the solution approach/methodology</w:t>
      </w:r>
    </w:p>
    <w:p w:rsidR="00000000" w:rsidDel="00000000" w:rsidP="00000000" w:rsidRDefault="00000000" w:rsidRPr="00000000" w14:paraId="00000037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Data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Overview of the data used in the analysis</w:t>
      </w:r>
    </w:p>
    <w:p w:rsidR="00000000" w:rsidDel="00000000" w:rsidP="00000000" w:rsidRDefault="00000000" w:rsidRPr="00000000" w14:paraId="00000043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EDA and Data Preprocessing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Explain the key insights and findings from the Univariate and Bivariate analysis of all the variables.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Identification and handling of missing values and outliers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Visualizations and summary statistics of the data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Dimensionality Reduction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Description of the techniques used in the analysis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Explanation of how the insights gained from dimensionality reduction can be used to improve decision-making</w:t>
      </w:r>
    </w:p>
    <w:p w:rsidR="00000000" w:rsidDel="00000000" w:rsidP="00000000" w:rsidRDefault="00000000" w:rsidRPr="00000000" w14:paraId="00000066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Conclusion</w:t>
      </w:r>
    </w:p>
    <w:p w:rsidR="00000000" w:rsidDel="00000000" w:rsidP="00000000" w:rsidRDefault="00000000" w:rsidRPr="00000000" w14:paraId="00000073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Proposal of specific actions that the business can take based on the analysis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160" w:line="259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Explanation of how the analysis can contribute to the business's success</w:t>
      </w:r>
    </w:p>
    <w:p w:rsidR="00000000" w:rsidDel="00000000" w:rsidP="00000000" w:rsidRDefault="00000000" w:rsidRPr="00000000" w14:paraId="00000076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jc w:val="left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Appendix</w:t>
      </w:r>
    </w:p>
    <w:p w:rsidR="00000000" w:rsidDel="00000000" w:rsidP="00000000" w:rsidRDefault="00000000" w:rsidRPr="00000000" w14:paraId="00000083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Nunito" w:cs="Nunito" w:eastAsia="Nunito" w:hAnsi="Nunito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Screenshots or visualizations of key findings and insights from the analysis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Nunito" w:cs="Nunito" w:eastAsia="Nunito" w:hAnsi="Nunito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Additional details on the analysis, such as code snippets or technical diagrams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160" w:line="259" w:lineRule="auto"/>
        <w:ind w:left="720" w:hanging="360"/>
        <w:rPr>
          <w:rFonts w:ascii="Nunito" w:cs="Nunito" w:eastAsia="Nunito" w:hAnsi="Nunito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Any supplementary information or supporting materials that were used in the analysis</w:t>
      </w:r>
    </w:p>
    <w:p w:rsidR="00000000" w:rsidDel="00000000" w:rsidP="00000000" w:rsidRDefault="00000000" w:rsidRPr="00000000" w14:paraId="00000087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Note: The appendix can extend up to two pages</w:t>
      </w:r>
    </w:p>
    <w:p w:rsidR="00000000" w:rsidDel="00000000" w:rsidP="00000000" w:rsidRDefault="00000000" w:rsidRPr="00000000" w14:paraId="00000088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/>
      <w:drawing>
        <wp:anchor allowOverlap="1" behindDoc="0" distB="57150" distT="57150" distL="57150" distR="57150" hidden="0" layoutInCell="1" locked="0" relativeHeight="0" simplePos="0">
          <wp:simplePos x="0" y="0"/>
          <wp:positionH relativeFrom="page">
            <wp:posOffset>5981700</wp:posOffset>
          </wp:positionH>
          <wp:positionV relativeFrom="page">
            <wp:posOffset>33338</wp:posOffset>
          </wp:positionV>
          <wp:extent cx="1733550" cy="762000"/>
          <wp:effectExtent b="0" l="0" r="0" t="0"/>
          <wp:wrapSquare wrapText="bothSides" distB="57150" distT="57150" distL="57150" distR="5715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3550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-895349</wp:posOffset>
          </wp:positionH>
          <wp:positionV relativeFrom="paragraph">
            <wp:posOffset>-428624</wp:posOffset>
          </wp:positionV>
          <wp:extent cx="209550" cy="77152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