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1186008910"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1B6104" w:rsidP="00862DE2">
                <w:pPr>
                  <w:pStyle w:val="06Text"/>
                  <w:rPr>
                    <w:b/>
                  </w:rPr>
                </w:pPr>
                <w:r>
                  <w:rPr>
                    <w:rStyle w:val="02HeaderChar"/>
                  </w:rPr>
                  <w:t xml:space="preserve">Electrical Maintenance </w:t>
                </w:r>
              </w:p>
            </w:tc>
          </w:sdtContent>
        </w:sdt>
        <w:permEnd w:id="1186008910"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B23DAA">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A66472" w:rsidP="00ED384F">
            <w:pPr>
              <w:pStyle w:val="06Text"/>
            </w:pPr>
            <w:r>
              <w:t>Interior and Exterior Lighting</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B23DAA">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B23DAA">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B23DAA"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391085341" w:edGrp="everyone"/>
            <w:r>
              <w:t xml:space="preserve">  </w:t>
            </w:r>
            <w:permEnd w:id="391085341"/>
          </w:p>
        </w:tc>
        <w:tc>
          <w:tcPr>
            <w:tcW w:w="1980" w:type="dxa"/>
            <w:gridSpan w:val="3"/>
            <w:tcBorders>
              <w:top w:val="nil"/>
              <w:left w:val="nil"/>
              <w:bottom w:val="nil"/>
              <w:right w:val="nil"/>
            </w:tcBorders>
            <w:shd w:val="clear" w:color="auto" w:fill="FFFFFF" w:themeFill="background1"/>
            <w:vAlign w:val="bottom"/>
          </w:tcPr>
          <w:p w:rsidR="00A02FD8" w:rsidRPr="00DB25B3" w:rsidRDefault="00B23DAA"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50492909" w:edGrp="everyone"/>
            <w:r>
              <w:t xml:space="preserve">  </w:t>
            </w:r>
            <w:permEnd w:id="150492909"/>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B23DAA"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267613027" w:edGrp="everyone"/>
            <w:r>
              <w:t xml:space="preserve">  </w:t>
            </w:r>
            <w:permEnd w:id="1267613027"/>
          </w:p>
        </w:tc>
        <w:tc>
          <w:tcPr>
            <w:tcW w:w="1980" w:type="dxa"/>
            <w:gridSpan w:val="3"/>
            <w:tcBorders>
              <w:top w:val="nil"/>
              <w:left w:val="nil"/>
              <w:bottom w:val="nil"/>
              <w:right w:val="nil"/>
            </w:tcBorders>
            <w:shd w:val="clear" w:color="auto" w:fill="FFFFFF" w:themeFill="background1"/>
            <w:vAlign w:val="bottom"/>
          </w:tcPr>
          <w:p w:rsidR="00A02FD8" w:rsidRPr="00DB25B3" w:rsidRDefault="00B23DAA"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634476820" w:edGrp="everyone"/>
            <w:r>
              <w:t xml:space="preserve">  </w:t>
            </w:r>
            <w:permEnd w:id="634476820"/>
          </w:p>
        </w:tc>
      </w:tr>
      <w:tr w:rsidR="00A02FD8" w:rsidRPr="00862DE2" w:rsidTr="00B23DAA">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B23DAA" w:rsidP="00DB25B3">
            <w:pPr>
              <w:pStyle w:val="04FieldLabel"/>
              <w:rPr>
                <w:i/>
              </w:rPr>
            </w:pPr>
            <w:r>
              <w:rPr>
                <w:sz w:val="18"/>
              </w:rPr>
              <w:t>Frequency:</w:t>
            </w:r>
          </w:p>
        </w:tc>
        <w:permStart w:id="186457563"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1B6104" w:rsidP="002551EF">
                <w:pPr>
                  <w:pStyle w:val="06Text"/>
                </w:pPr>
                <w:r>
                  <w:t>Yearly</w:t>
                </w:r>
              </w:p>
            </w:tc>
          </w:sdtContent>
        </w:sdt>
        <w:permEnd w:id="186457563"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B23DAA">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157513048" w:edGrp="everyone"/>
            <w:r>
              <w:t xml:space="preserve">  </w:t>
            </w:r>
            <w:permEnd w:id="157513048"/>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B23DAA">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B23DAA">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A66472" w:rsidRPr="00A66472" w:rsidRDefault="00A66472" w:rsidP="00FB4208">
            <w:pPr>
              <w:pStyle w:val="ListParagraph"/>
              <w:numPr>
                <w:ilvl w:val="0"/>
                <w:numId w:val="16"/>
              </w:numPr>
              <w:tabs>
                <w:tab w:val="left" w:pos="1548"/>
              </w:tabs>
              <w:spacing w:after="0" w:line="240" w:lineRule="auto"/>
              <w:ind w:left="342" w:hanging="342"/>
              <w:rPr>
                <w:rFonts w:cs="Segoe UI"/>
                <w:b/>
              </w:rPr>
            </w:pPr>
            <w:permStart w:id="461520283" w:edGrp="everyone" w:colFirst="0" w:colLast="0"/>
            <w:r w:rsidRPr="00A66472">
              <w:rPr>
                <w:rFonts w:cs="Segoe UI"/>
                <w:b/>
              </w:rPr>
              <w:t>Is the exterior lighting adequate in all walking areas, including the parking lot? (DC-96)</w:t>
            </w:r>
          </w:p>
          <w:p w:rsidR="00A66472" w:rsidRPr="00B23DAA" w:rsidRDefault="00A66472" w:rsidP="00A66472">
            <w:pPr>
              <w:pStyle w:val="Label"/>
              <w:numPr>
                <w:ilvl w:val="0"/>
                <w:numId w:val="16"/>
              </w:numPr>
              <w:spacing w:before="0" w:after="0"/>
              <w:ind w:left="342" w:hanging="342"/>
              <w:rPr>
                <w:rFonts w:ascii="Segoe UI" w:hAnsi="Segoe UI" w:cs="Segoe UI"/>
                <w:szCs w:val="20"/>
              </w:rPr>
            </w:pPr>
            <w:r w:rsidRPr="00B23DAA">
              <w:rPr>
                <w:rFonts w:ascii="Segoe UI" w:hAnsi="Segoe UI" w:cs="Segoe UI"/>
                <w:color w:val="auto"/>
                <w:szCs w:val="20"/>
              </w:rPr>
              <w:t>Has the emergency lighting been tested and found to be working?</w:t>
            </w:r>
            <w:r w:rsidRPr="00B23DAA">
              <w:rPr>
                <w:rFonts w:ascii="Segoe UI" w:hAnsi="Segoe UI" w:cs="Segoe UI"/>
                <w:szCs w:val="20"/>
              </w:rPr>
              <w:t xml:space="preserve"> (DC-96)</w:t>
            </w:r>
          </w:p>
          <w:p w:rsidR="00A66472" w:rsidRPr="00A66472" w:rsidRDefault="00A66472" w:rsidP="00683457">
            <w:pPr>
              <w:pBdr>
                <w:top w:val="single" w:sz="6" w:space="1" w:color="auto"/>
                <w:left w:val="single" w:sz="6" w:space="4" w:color="auto"/>
                <w:bottom w:val="single" w:sz="6" w:space="1" w:color="auto"/>
                <w:right w:val="single" w:sz="6" w:space="4" w:color="auto"/>
              </w:pBdr>
              <w:spacing w:after="0" w:line="240" w:lineRule="auto"/>
              <w:rPr>
                <w:rFonts w:eastAsia="Times New Roman" w:cs="Segoe UI"/>
                <w:noProof/>
              </w:rPr>
            </w:pPr>
            <w:r w:rsidRPr="00A66472">
              <w:rPr>
                <w:rFonts w:eastAsia="Times New Roman" w:cs="Segoe UI"/>
                <w:b/>
                <w:noProof/>
              </w:rPr>
              <w:t>CAUTION:</w:t>
            </w:r>
            <w:r w:rsidRPr="00A66472">
              <w:rPr>
                <w:rFonts w:eastAsia="Times New Roman" w:cs="Segoe UI"/>
                <w:noProof/>
              </w:rPr>
              <w:t xml:space="preserve">  Wear clean gloves when cleaning lights that have aluminum reflectors. Do not touch the reflector with your hands otherwise the oil from your fingers will harm the surface. If the reflector surface is inadvertently touched, clean it with a cloth moistened with appropriate cleaner. Clean such reflectors only if this is absolutely necessary.</w:t>
            </w:r>
          </w:p>
          <w:p w:rsidR="00A66472" w:rsidRPr="00A66472" w:rsidRDefault="00A66472" w:rsidP="00A66472">
            <w:pPr>
              <w:spacing w:after="0"/>
              <w:rPr>
                <w:rFonts w:eastAsia="Times New Roman" w:cs="Segoe UI"/>
                <w:b/>
                <w:noProof/>
              </w:rPr>
            </w:pPr>
            <w:r w:rsidRPr="00A66472">
              <w:rPr>
                <w:rFonts w:eastAsia="Times New Roman" w:cs="Segoe UI"/>
                <w:b/>
                <w:noProof/>
              </w:rPr>
              <w:t>Interior Lighting</w:t>
            </w:r>
          </w:p>
          <w:p w:rsidR="00A66472" w:rsidRPr="00A66472" w:rsidRDefault="00A66472" w:rsidP="00FB4208">
            <w:pPr>
              <w:pStyle w:val="ListParagraph"/>
              <w:numPr>
                <w:ilvl w:val="0"/>
                <w:numId w:val="16"/>
              </w:numPr>
              <w:spacing w:after="0" w:line="240" w:lineRule="auto"/>
              <w:ind w:left="342" w:hanging="342"/>
              <w:rPr>
                <w:rFonts w:eastAsia="Times New Roman" w:cs="Segoe UI"/>
                <w:b/>
                <w:noProof/>
              </w:rPr>
            </w:pPr>
            <w:r w:rsidRPr="00A66472">
              <w:rPr>
                <w:rFonts w:eastAsia="Times New Roman" w:cs="Segoe UI"/>
                <w:noProof/>
              </w:rPr>
              <w:t>Inspect all light fixtures.</w:t>
            </w:r>
          </w:p>
          <w:p w:rsidR="00A66472" w:rsidRPr="00A66472" w:rsidRDefault="00A66472" w:rsidP="00FB4208">
            <w:pPr>
              <w:pStyle w:val="ListParagraph"/>
              <w:numPr>
                <w:ilvl w:val="0"/>
                <w:numId w:val="16"/>
              </w:numPr>
              <w:spacing w:after="0" w:line="240" w:lineRule="auto"/>
              <w:ind w:left="342" w:hanging="342"/>
              <w:rPr>
                <w:rFonts w:eastAsia="Times New Roman" w:cs="Segoe UI"/>
                <w:b/>
                <w:noProof/>
              </w:rPr>
            </w:pPr>
            <w:r w:rsidRPr="00A66472">
              <w:rPr>
                <w:rFonts w:eastAsia="Times New Roman" w:cs="Segoe UI"/>
                <w:noProof/>
              </w:rPr>
              <w:t>Relace bulbs as needed; make sure replacement bulb is the same "color" (Kelvin Rating), diameter, CRI (color quality) and wattage.</w:t>
            </w:r>
          </w:p>
          <w:p w:rsidR="00A66472" w:rsidRPr="00A66472" w:rsidRDefault="00A66472" w:rsidP="00FB4208">
            <w:pPr>
              <w:pStyle w:val="ListParagraph"/>
              <w:numPr>
                <w:ilvl w:val="0"/>
                <w:numId w:val="16"/>
              </w:numPr>
              <w:spacing w:after="0" w:line="240" w:lineRule="auto"/>
              <w:ind w:left="342" w:hanging="342"/>
              <w:rPr>
                <w:rFonts w:eastAsia="Times New Roman" w:cs="Segoe UI"/>
                <w:b/>
                <w:noProof/>
              </w:rPr>
            </w:pPr>
            <w:r w:rsidRPr="00A66472">
              <w:rPr>
                <w:rFonts w:eastAsia="Times New Roman" w:cs="Segoe UI"/>
                <w:noProof/>
              </w:rPr>
              <w:t>Check lighting fixture for damage.</w:t>
            </w:r>
          </w:p>
          <w:p w:rsidR="00A66472" w:rsidRPr="00A66472" w:rsidRDefault="00A66472" w:rsidP="00B23DAA">
            <w:pPr>
              <w:pStyle w:val="ListParagraph"/>
              <w:numPr>
                <w:ilvl w:val="0"/>
                <w:numId w:val="16"/>
              </w:numPr>
              <w:spacing w:after="240" w:line="240" w:lineRule="auto"/>
              <w:ind w:left="342" w:hanging="342"/>
              <w:rPr>
                <w:rFonts w:eastAsia="Times New Roman" w:cs="Segoe UI"/>
                <w:b/>
                <w:noProof/>
              </w:rPr>
            </w:pPr>
            <w:r w:rsidRPr="00A66472">
              <w:rPr>
                <w:rFonts w:eastAsia="Times New Roman" w:cs="Segoe UI"/>
                <w:noProof/>
              </w:rPr>
              <w:t>Dust or clean all fixtures.  Remove covers to clean debris/dust/</w:t>
            </w:r>
            <w:r w:rsidR="00B23DAA">
              <w:rPr>
                <w:rFonts w:eastAsia="Times New Roman" w:cs="Segoe UI"/>
                <w:noProof/>
              </w:rPr>
              <w:t>insects from inside the cover.</w:t>
            </w:r>
          </w:p>
          <w:p w:rsidR="00A66472" w:rsidRPr="00A66472" w:rsidRDefault="00B23DAA" w:rsidP="00A66472">
            <w:pPr>
              <w:tabs>
                <w:tab w:val="num" w:pos="630"/>
              </w:tabs>
              <w:spacing w:after="0"/>
              <w:rPr>
                <w:rFonts w:eastAsia="Times New Roman" w:cs="Segoe UI"/>
                <w:b/>
                <w:noProof/>
              </w:rPr>
            </w:pPr>
            <w:r>
              <w:rPr>
                <w:rFonts w:eastAsia="Times New Roman" w:cs="Segoe UI"/>
                <w:b/>
                <w:noProof/>
              </w:rPr>
              <w:t>Exterior Lighting</w:t>
            </w:r>
          </w:p>
          <w:p w:rsidR="00A66472" w:rsidRPr="00A66472" w:rsidRDefault="00A66472" w:rsidP="00683457">
            <w:pPr>
              <w:pBdr>
                <w:top w:val="single" w:sz="4" w:space="1" w:color="auto"/>
                <w:left w:val="single" w:sz="4" w:space="4" w:color="auto"/>
                <w:bottom w:val="single" w:sz="4" w:space="1" w:color="auto"/>
                <w:right w:val="single" w:sz="4" w:space="4" w:color="auto"/>
              </w:pBdr>
              <w:spacing w:after="0" w:line="240" w:lineRule="auto"/>
              <w:rPr>
                <w:rFonts w:eastAsia="Times New Roman" w:cs="Segoe UI"/>
              </w:rPr>
            </w:pPr>
            <w:r w:rsidRPr="00A66472">
              <w:rPr>
                <w:rFonts w:eastAsia="Times New Roman" w:cs="Segoe UI"/>
                <w:b/>
              </w:rPr>
              <w:t>NOTE:</w:t>
            </w:r>
            <w:r w:rsidRPr="00A66472">
              <w:rPr>
                <w:rFonts w:eastAsia="Times New Roman" w:cs="Segoe UI"/>
              </w:rPr>
              <w:t xml:space="preserve"> All exterior lighting is of high importance. The lights form an essential part of the Kingdom Hall security system. Repair faulty lights as quick</w:t>
            </w:r>
            <w:r>
              <w:rPr>
                <w:rFonts w:eastAsia="Times New Roman" w:cs="Segoe UI"/>
              </w:rPr>
              <w:t>ly</w:t>
            </w:r>
            <w:r w:rsidRPr="00A66472">
              <w:rPr>
                <w:rFonts w:eastAsia="Times New Roman" w:cs="Segoe UI"/>
              </w:rPr>
              <w:t xml:space="preserve"> as possible.</w:t>
            </w:r>
          </w:p>
          <w:p w:rsidR="00A66472" w:rsidRPr="00A66472" w:rsidRDefault="00A66472" w:rsidP="00A66472">
            <w:pPr>
              <w:spacing w:after="0"/>
              <w:rPr>
                <w:rFonts w:eastAsia="Times New Roman" w:cs="Segoe UI"/>
              </w:rPr>
            </w:pPr>
            <w:r w:rsidRPr="00A66472">
              <w:rPr>
                <w:rFonts w:eastAsia="Times New Roman" w:cs="Segoe UI"/>
                <w:b/>
              </w:rPr>
              <w:t>Cleaning and Maintenance</w:t>
            </w:r>
          </w:p>
          <w:p w:rsidR="00A66472" w:rsidRPr="00A66472" w:rsidRDefault="00A66472" w:rsidP="00FB4208">
            <w:pPr>
              <w:pStyle w:val="ListParagraph"/>
              <w:numPr>
                <w:ilvl w:val="0"/>
                <w:numId w:val="16"/>
              </w:numPr>
              <w:spacing w:after="0" w:line="240" w:lineRule="auto"/>
              <w:ind w:left="342" w:hanging="342"/>
              <w:rPr>
                <w:rFonts w:eastAsia="Times New Roman" w:cs="Segoe UI"/>
              </w:rPr>
            </w:pPr>
            <w:r w:rsidRPr="00A66472">
              <w:rPr>
                <w:rFonts w:eastAsia="Times New Roman" w:cs="Segoe UI"/>
              </w:rPr>
              <w:t>Clean the lens, lamps, reflectors and photocells with glass cleaner and dry with a paper towel.</w:t>
            </w:r>
          </w:p>
          <w:p w:rsidR="00A66472" w:rsidRPr="00A66472" w:rsidRDefault="00A66472" w:rsidP="00FB4208">
            <w:pPr>
              <w:pStyle w:val="ListParagraph"/>
              <w:numPr>
                <w:ilvl w:val="0"/>
                <w:numId w:val="16"/>
              </w:numPr>
              <w:spacing w:after="0" w:line="240" w:lineRule="auto"/>
              <w:ind w:left="342" w:hanging="342"/>
              <w:rPr>
                <w:rFonts w:eastAsia="Times New Roman" w:cs="Segoe UI"/>
              </w:rPr>
            </w:pPr>
            <w:r w:rsidRPr="00A66472">
              <w:rPr>
                <w:rFonts w:eastAsia="Times New Roman" w:cs="Segoe UI"/>
              </w:rPr>
              <w:t>Make sure that no tree branches or obstacles are in front of each fixture.</w:t>
            </w:r>
          </w:p>
          <w:p w:rsidR="00A66472" w:rsidRPr="00A66472" w:rsidRDefault="00A66472" w:rsidP="00FB4208">
            <w:pPr>
              <w:pStyle w:val="ListParagraph"/>
              <w:numPr>
                <w:ilvl w:val="0"/>
                <w:numId w:val="16"/>
              </w:numPr>
              <w:spacing w:after="0" w:line="240" w:lineRule="auto"/>
              <w:ind w:left="342" w:hanging="342"/>
              <w:rPr>
                <w:rFonts w:eastAsia="Times New Roman" w:cs="Segoe UI"/>
              </w:rPr>
            </w:pPr>
            <w:r w:rsidRPr="00A66472">
              <w:rPr>
                <w:rFonts w:eastAsia="Times New Roman" w:cs="Segoe UI"/>
              </w:rPr>
              <w:t>Check poles for rust or corrosion and touch up as needed.</w:t>
            </w:r>
          </w:p>
          <w:p w:rsidR="00A66472" w:rsidRPr="00A66472" w:rsidRDefault="00A66472" w:rsidP="00B23DAA">
            <w:pPr>
              <w:pStyle w:val="ListParagraph"/>
              <w:numPr>
                <w:ilvl w:val="0"/>
                <w:numId w:val="16"/>
              </w:numPr>
              <w:spacing w:after="240" w:line="240" w:lineRule="auto"/>
              <w:ind w:left="342" w:hanging="342"/>
              <w:rPr>
                <w:rFonts w:eastAsia="Times New Roman" w:cs="Segoe UI"/>
              </w:rPr>
            </w:pPr>
            <w:r w:rsidRPr="00A66472">
              <w:rPr>
                <w:rFonts w:eastAsia="Times New Roman" w:cs="Segoe UI"/>
              </w:rPr>
              <w:t>Remove any spider webs.</w:t>
            </w:r>
          </w:p>
          <w:p w:rsidR="00A66472" w:rsidRPr="00A66472" w:rsidRDefault="00B23DAA" w:rsidP="00A66472">
            <w:pPr>
              <w:spacing w:after="0"/>
              <w:rPr>
                <w:rFonts w:eastAsia="Times New Roman" w:cs="Segoe UI"/>
                <w:b/>
              </w:rPr>
            </w:pPr>
            <w:r>
              <w:rPr>
                <w:rFonts w:eastAsia="Times New Roman" w:cs="Segoe UI"/>
                <w:b/>
              </w:rPr>
              <w:t>Parking Lot Lights</w:t>
            </w:r>
          </w:p>
          <w:p w:rsidR="00A66472" w:rsidRPr="00A66472" w:rsidRDefault="00A66472" w:rsidP="00FB4208">
            <w:pPr>
              <w:pStyle w:val="ListParagraph"/>
              <w:numPr>
                <w:ilvl w:val="0"/>
                <w:numId w:val="16"/>
              </w:numPr>
              <w:spacing w:after="0" w:line="240" w:lineRule="auto"/>
              <w:ind w:left="342" w:hanging="342"/>
              <w:rPr>
                <w:rFonts w:eastAsia="Times New Roman" w:cs="Segoe UI"/>
              </w:rPr>
            </w:pPr>
            <w:r w:rsidRPr="00A66472">
              <w:rPr>
                <w:rFonts w:eastAsia="Times New Roman" w:cs="Segoe UI"/>
              </w:rPr>
              <w:t>Verify that all of the lights turn on.</w:t>
            </w:r>
          </w:p>
          <w:p w:rsidR="00A66472" w:rsidRPr="00A66472" w:rsidRDefault="00A66472" w:rsidP="00FB4208">
            <w:pPr>
              <w:pStyle w:val="ListParagraph"/>
              <w:numPr>
                <w:ilvl w:val="0"/>
                <w:numId w:val="16"/>
              </w:numPr>
              <w:spacing w:after="0" w:line="240" w:lineRule="auto"/>
              <w:ind w:left="342" w:hanging="342"/>
              <w:rPr>
                <w:rFonts w:eastAsia="Times New Roman" w:cs="Segoe UI"/>
              </w:rPr>
            </w:pPr>
            <w:r w:rsidRPr="00A66472">
              <w:rPr>
                <w:rFonts w:eastAsia="Times New Roman" w:cs="Segoe UI"/>
              </w:rPr>
              <w:t>Only a qualified bucket truck operator should replace a faulty light.</w:t>
            </w:r>
          </w:p>
          <w:p w:rsidR="00683457" w:rsidRPr="00A66472" w:rsidRDefault="00A66472" w:rsidP="00B23DAA">
            <w:pPr>
              <w:pStyle w:val="ListParagraph"/>
              <w:numPr>
                <w:ilvl w:val="0"/>
                <w:numId w:val="16"/>
              </w:numPr>
              <w:spacing w:after="1200" w:line="240" w:lineRule="auto"/>
              <w:ind w:left="342" w:hanging="342"/>
              <w:rPr>
                <w:rFonts w:eastAsia="Times New Roman" w:cs="Segoe UI"/>
              </w:rPr>
            </w:pPr>
            <w:r w:rsidRPr="00A66472">
              <w:rPr>
                <w:rFonts w:eastAsia="Times New Roman" w:cs="Segoe UI"/>
              </w:rPr>
              <w:t>Check for damaged fixtures.</w:t>
            </w:r>
          </w:p>
        </w:tc>
      </w:tr>
      <w:permEnd w:id="461520283"/>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lastRenderedPageBreak/>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263290838" w:edGrp="everyone"/>
            <w:r>
              <w:t xml:space="preserve">  </w:t>
            </w:r>
            <w:permEnd w:id="263290838"/>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1900545310"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1900545310"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2097751412"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D37098"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61485E">
                  <w:rPr>
                    <w:sz w:val="18"/>
                    <w:szCs w:val="18"/>
                  </w:rPr>
                  <w:t>September 28, 2016</w:t>
                </w:r>
              </w:sdtContent>
            </w:sdt>
            <w:permEnd w:id="2097751412"/>
          </w:p>
        </w:tc>
      </w:tr>
    </w:tbl>
    <w:p w:rsidR="00C97054" w:rsidRPr="001F70BF" w:rsidRDefault="00C97054" w:rsidP="00326AE0"/>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519" w:rsidRDefault="00B50519" w:rsidP="008609F2">
      <w:pPr>
        <w:spacing w:after="0" w:line="240" w:lineRule="auto"/>
      </w:pPr>
      <w:r>
        <w:separator/>
      </w:r>
    </w:p>
  </w:endnote>
  <w:endnote w:type="continuationSeparator" w:id="0">
    <w:p w:rsidR="00B50519" w:rsidRDefault="00B50519"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7A1D2BDA" wp14:editId="4C284F31">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0EA8381D"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61485E">
      <w:rPr>
        <w:rFonts w:cs="Segoe UI"/>
        <w:color w:val="7F7F7F" w:themeColor="text1" w:themeTint="80"/>
        <w:sz w:val="18"/>
        <w:szCs w:val="18"/>
      </w:rPr>
      <w:t>USLDC-6202</w:t>
    </w:r>
    <w:r w:rsidR="00153E9A" w:rsidRPr="00153E9A">
      <w:rPr>
        <w:rFonts w:cs="Segoe UI"/>
        <w:color w:val="7F7F7F" w:themeColor="text1" w:themeTint="80"/>
        <w:sz w:val="18"/>
        <w:szCs w:val="18"/>
      </w:rPr>
      <w:t>-E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D37098">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61485E">
      <w:rPr>
        <w:rFonts w:cs="Segoe UI"/>
        <w:color w:val="7F7F7F" w:themeColor="text1" w:themeTint="80"/>
        <w:sz w:val="18"/>
        <w:szCs w:val="18"/>
      </w:rPr>
      <w:t>9</w:t>
    </w:r>
    <w:r w:rsidR="00153E9A">
      <w:rPr>
        <w:rFonts w:cs="Segoe UI"/>
        <w:color w:val="7F7F7F" w:themeColor="text1" w:themeTint="80"/>
        <w:sz w:val="18"/>
        <w:szCs w:val="18"/>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5841937A"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61485E">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61485E">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519" w:rsidRDefault="00B50519" w:rsidP="008609F2">
      <w:pPr>
        <w:spacing w:after="0" w:line="240" w:lineRule="auto"/>
      </w:pPr>
      <w:r>
        <w:separator/>
      </w:r>
    </w:p>
  </w:footnote>
  <w:footnote w:type="continuationSeparator" w:id="0">
    <w:p w:rsidR="00B50519" w:rsidRDefault="00B50519"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3AD7B03D"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224562D6"/>
    <w:multiLevelType w:val="hybridMultilevel"/>
    <w:tmpl w:val="ECBA37FE"/>
    <w:lvl w:ilvl="0" w:tplc="38B2934C">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4BF24CD3"/>
    <w:multiLevelType w:val="multilevel"/>
    <w:tmpl w:val="A3D25854"/>
    <w:numStyleLink w:val="JWConv"/>
  </w:abstractNum>
  <w:abstractNum w:abstractNumId="14">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3"/>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7562B"/>
    <w:rsid w:val="00092312"/>
    <w:rsid w:val="000934C1"/>
    <w:rsid w:val="0009724D"/>
    <w:rsid w:val="000A5835"/>
    <w:rsid w:val="000B4748"/>
    <w:rsid w:val="000B4F54"/>
    <w:rsid w:val="000C7E72"/>
    <w:rsid w:val="000D51A9"/>
    <w:rsid w:val="000F1F03"/>
    <w:rsid w:val="000F60AC"/>
    <w:rsid w:val="001026D6"/>
    <w:rsid w:val="00106588"/>
    <w:rsid w:val="0011698D"/>
    <w:rsid w:val="001259CC"/>
    <w:rsid w:val="00147CA4"/>
    <w:rsid w:val="00150E5B"/>
    <w:rsid w:val="00153E9A"/>
    <w:rsid w:val="00175497"/>
    <w:rsid w:val="001957D7"/>
    <w:rsid w:val="00197145"/>
    <w:rsid w:val="001A1828"/>
    <w:rsid w:val="001A45BD"/>
    <w:rsid w:val="001B143B"/>
    <w:rsid w:val="001B1B6A"/>
    <w:rsid w:val="001B4586"/>
    <w:rsid w:val="001B6104"/>
    <w:rsid w:val="001C3879"/>
    <w:rsid w:val="001E2E93"/>
    <w:rsid w:val="001E5B39"/>
    <w:rsid w:val="001F1F74"/>
    <w:rsid w:val="001F70BF"/>
    <w:rsid w:val="001F7392"/>
    <w:rsid w:val="0020442A"/>
    <w:rsid w:val="002136A8"/>
    <w:rsid w:val="002154AC"/>
    <w:rsid w:val="00216F99"/>
    <w:rsid w:val="00225C18"/>
    <w:rsid w:val="00233034"/>
    <w:rsid w:val="00237ADB"/>
    <w:rsid w:val="00242E20"/>
    <w:rsid w:val="00244721"/>
    <w:rsid w:val="002551EF"/>
    <w:rsid w:val="0026078C"/>
    <w:rsid w:val="00264017"/>
    <w:rsid w:val="00276B4E"/>
    <w:rsid w:val="00277747"/>
    <w:rsid w:val="00277AAC"/>
    <w:rsid w:val="00280012"/>
    <w:rsid w:val="00294A33"/>
    <w:rsid w:val="002A1583"/>
    <w:rsid w:val="002A2105"/>
    <w:rsid w:val="002A60A8"/>
    <w:rsid w:val="002B7920"/>
    <w:rsid w:val="002D2DFC"/>
    <w:rsid w:val="002D7051"/>
    <w:rsid w:val="002F0851"/>
    <w:rsid w:val="002F6BF2"/>
    <w:rsid w:val="00323C3E"/>
    <w:rsid w:val="00326AE0"/>
    <w:rsid w:val="00333F58"/>
    <w:rsid w:val="00342B8E"/>
    <w:rsid w:val="00343DDF"/>
    <w:rsid w:val="00347066"/>
    <w:rsid w:val="003656A8"/>
    <w:rsid w:val="0037266B"/>
    <w:rsid w:val="00375DF1"/>
    <w:rsid w:val="00376BE8"/>
    <w:rsid w:val="003818B3"/>
    <w:rsid w:val="00396AD7"/>
    <w:rsid w:val="003B71A7"/>
    <w:rsid w:val="003C0499"/>
    <w:rsid w:val="003D1B7B"/>
    <w:rsid w:val="003D5876"/>
    <w:rsid w:val="003E61AB"/>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615F0"/>
    <w:rsid w:val="00577370"/>
    <w:rsid w:val="005807BD"/>
    <w:rsid w:val="00582422"/>
    <w:rsid w:val="005A752E"/>
    <w:rsid w:val="005B6895"/>
    <w:rsid w:val="005B6B57"/>
    <w:rsid w:val="005C62C7"/>
    <w:rsid w:val="005C739E"/>
    <w:rsid w:val="005E2A9B"/>
    <w:rsid w:val="005F5278"/>
    <w:rsid w:val="005F72F4"/>
    <w:rsid w:val="00603AF0"/>
    <w:rsid w:val="0061485E"/>
    <w:rsid w:val="006261C3"/>
    <w:rsid w:val="00645375"/>
    <w:rsid w:val="006619C2"/>
    <w:rsid w:val="00664724"/>
    <w:rsid w:val="00667110"/>
    <w:rsid w:val="00683457"/>
    <w:rsid w:val="0068785D"/>
    <w:rsid w:val="006A6187"/>
    <w:rsid w:val="006B16E0"/>
    <w:rsid w:val="006D2792"/>
    <w:rsid w:val="006D4BDB"/>
    <w:rsid w:val="006D5F30"/>
    <w:rsid w:val="006D730E"/>
    <w:rsid w:val="006E3199"/>
    <w:rsid w:val="006F16BA"/>
    <w:rsid w:val="006F652B"/>
    <w:rsid w:val="00702636"/>
    <w:rsid w:val="00704740"/>
    <w:rsid w:val="007064AE"/>
    <w:rsid w:val="00707A42"/>
    <w:rsid w:val="007353CF"/>
    <w:rsid w:val="00736A62"/>
    <w:rsid w:val="0075405F"/>
    <w:rsid w:val="00755596"/>
    <w:rsid w:val="007666FA"/>
    <w:rsid w:val="007A219B"/>
    <w:rsid w:val="007D08C9"/>
    <w:rsid w:val="007D352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A563D"/>
    <w:rsid w:val="008B5A17"/>
    <w:rsid w:val="008B6DE3"/>
    <w:rsid w:val="008D12EE"/>
    <w:rsid w:val="008E0E63"/>
    <w:rsid w:val="008F0735"/>
    <w:rsid w:val="008F0B79"/>
    <w:rsid w:val="008F52E6"/>
    <w:rsid w:val="00911A7F"/>
    <w:rsid w:val="00920834"/>
    <w:rsid w:val="00924919"/>
    <w:rsid w:val="00950E2D"/>
    <w:rsid w:val="00950F9D"/>
    <w:rsid w:val="0097186B"/>
    <w:rsid w:val="00972386"/>
    <w:rsid w:val="009742E8"/>
    <w:rsid w:val="00974784"/>
    <w:rsid w:val="009777C6"/>
    <w:rsid w:val="00977E20"/>
    <w:rsid w:val="00982905"/>
    <w:rsid w:val="00987683"/>
    <w:rsid w:val="009A6233"/>
    <w:rsid w:val="009A7AFD"/>
    <w:rsid w:val="009B0C05"/>
    <w:rsid w:val="009D770E"/>
    <w:rsid w:val="009E3A56"/>
    <w:rsid w:val="009E5557"/>
    <w:rsid w:val="009E592B"/>
    <w:rsid w:val="009F09CA"/>
    <w:rsid w:val="009F4E88"/>
    <w:rsid w:val="009F67DF"/>
    <w:rsid w:val="00A02FD8"/>
    <w:rsid w:val="00A1406D"/>
    <w:rsid w:val="00A16B24"/>
    <w:rsid w:val="00A30516"/>
    <w:rsid w:val="00A46430"/>
    <w:rsid w:val="00A51FA1"/>
    <w:rsid w:val="00A55085"/>
    <w:rsid w:val="00A605E9"/>
    <w:rsid w:val="00A66472"/>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1357"/>
    <w:rsid w:val="00B23DAA"/>
    <w:rsid w:val="00B245C4"/>
    <w:rsid w:val="00B30CE2"/>
    <w:rsid w:val="00B44E58"/>
    <w:rsid w:val="00B50519"/>
    <w:rsid w:val="00B72A36"/>
    <w:rsid w:val="00B77CFD"/>
    <w:rsid w:val="00B803A5"/>
    <w:rsid w:val="00B90B47"/>
    <w:rsid w:val="00B934DB"/>
    <w:rsid w:val="00BA0036"/>
    <w:rsid w:val="00BB140A"/>
    <w:rsid w:val="00BB719D"/>
    <w:rsid w:val="00BC48B8"/>
    <w:rsid w:val="00BD547F"/>
    <w:rsid w:val="00BE2888"/>
    <w:rsid w:val="00BE40D9"/>
    <w:rsid w:val="00BF159B"/>
    <w:rsid w:val="00BF5663"/>
    <w:rsid w:val="00C058B0"/>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D00F7"/>
    <w:rsid w:val="00CD43B4"/>
    <w:rsid w:val="00D06542"/>
    <w:rsid w:val="00D06C75"/>
    <w:rsid w:val="00D2120B"/>
    <w:rsid w:val="00D218D9"/>
    <w:rsid w:val="00D21C2C"/>
    <w:rsid w:val="00D22F96"/>
    <w:rsid w:val="00D37098"/>
    <w:rsid w:val="00D37BE0"/>
    <w:rsid w:val="00D40347"/>
    <w:rsid w:val="00D44910"/>
    <w:rsid w:val="00D6116D"/>
    <w:rsid w:val="00D6722D"/>
    <w:rsid w:val="00D835A7"/>
    <w:rsid w:val="00D91862"/>
    <w:rsid w:val="00D943F9"/>
    <w:rsid w:val="00D96A0F"/>
    <w:rsid w:val="00DA0636"/>
    <w:rsid w:val="00DA7ADF"/>
    <w:rsid w:val="00DB05AD"/>
    <w:rsid w:val="00DB25B3"/>
    <w:rsid w:val="00DC11A7"/>
    <w:rsid w:val="00DC2F5C"/>
    <w:rsid w:val="00DC2F61"/>
    <w:rsid w:val="00DF17CF"/>
    <w:rsid w:val="00E10DCF"/>
    <w:rsid w:val="00E11411"/>
    <w:rsid w:val="00E14300"/>
    <w:rsid w:val="00E1556F"/>
    <w:rsid w:val="00E17760"/>
    <w:rsid w:val="00E253EE"/>
    <w:rsid w:val="00E34937"/>
    <w:rsid w:val="00E35DA4"/>
    <w:rsid w:val="00E37080"/>
    <w:rsid w:val="00E429FF"/>
    <w:rsid w:val="00E63EC7"/>
    <w:rsid w:val="00E74C7B"/>
    <w:rsid w:val="00E852E5"/>
    <w:rsid w:val="00E87EFB"/>
    <w:rsid w:val="00E87FB5"/>
    <w:rsid w:val="00E90F07"/>
    <w:rsid w:val="00E9130D"/>
    <w:rsid w:val="00E93A1D"/>
    <w:rsid w:val="00EA0DDC"/>
    <w:rsid w:val="00EA581C"/>
    <w:rsid w:val="00EB5A21"/>
    <w:rsid w:val="00EC07FE"/>
    <w:rsid w:val="00ED384F"/>
    <w:rsid w:val="00F04694"/>
    <w:rsid w:val="00F04CB0"/>
    <w:rsid w:val="00F1354B"/>
    <w:rsid w:val="00F151B8"/>
    <w:rsid w:val="00F17E4E"/>
    <w:rsid w:val="00F25D45"/>
    <w:rsid w:val="00F55424"/>
    <w:rsid w:val="00F5621B"/>
    <w:rsid w:val="00F72FA3"/>
    <w:rsid w:val="00F81BB1"/>
    <w:rsid w:val="00F82045"/>
    <w:rsid w:val="00F87EEB"/>
    <w:rsid w:val="00F911B8"/>
    <w:rsid w:val="00F93283"/>
    <w:rsid w:val="00FA089F"/>
    <w:rsid w:val="00FA0BE5"/>
    <w:rsid w:val="00FA643F"/>
    <w:rsid w:val="00FB4208"/>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A3534"/>
    <w:rsid w:val="003C1B0B"/>
    <w:rsid w:val="004D0E41"/>
    <w:rsid w:val="006D633B"/>
    <w:rsid w:val="00773DF0"/>
    <w:rsid w:val="00A32E6F"/>
    <w:rsid w:val="00A35E2F"/>
    <w:rsid w:val="00A76533"/>
    <w:rsid w:val="00BB3660"/>
    <w:rsid w:val="00C82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2</Pages>
  <Words>434</Words>
  <Characters>2210</Characters>
  <Application>Microsoft Office Word</Application>
  <DocSecurity>0</DocSecurity>
  <Lines>38</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2016-11-04T19:38:00Z</dcterms:created>
  <dcterms:modified xsi:type="dcterms:W3CDTF">2016-11-04T19:38:00Z</dcterms:modified>
</cp:coreProperties>
</file>