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0EC3" w:rsidRDefault="009E0E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3 датасета+-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~6 pages – information about different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datasets(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may be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arxiv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E0EC3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~3 pages – information about different metrics  </w:t>
      </w:r>
    </w:p>
    <w:p w:rsidR="009E0EC3" w:rsidRPr="00C36B3D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~X pages – information about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models and why I think that it’s false</w:t>
      </w:r>
      <w:r w:rsidR="00C36B3D" w:rsidRPr="00C36B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C36B3D">
        <w:rPr>
          <w:rFonts w:ascii="Times New Roman" w:hAnsi="Times New Roman" w:cs="Times New Roman"/>
          <w:sz w:val="28"/>
          <w:szCs w:val="28"/>
          <w:lang w:val="en-US"/>
        </w:rPr>
        <w:t>~Y</w:t>
      </w:r>
      <w:r w:rsidR="00C36B3D" w:rsidRPr="00C36B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6B3D">
        <w:rPr>
          <w:rFonts w:ascii="Times New Roman" w:hAnsi="Times New Roman" w:cs="Times New Roman"/>
          <w:sz w:val="28"/>
          <w:szCs w:val="28"/>
          <w:lang w:val="en-US"/>
        </w:rPr>
        <w:t>pages – information about code</w:t>
      </w:r>
      <w:r w:rsidR="00C36B3D">
        <w:rPr>
          <w:rFonts w:ascii="Times New Roman" w:hAnsi="Times New Roman" w:cs="Times New Roman"/>
          <w:sz w:val="28"/>
          <w:szCs w:val="28"/>
          <w:lang w:val="en-US"/>
        </w:rPr>
        <w:br/>
      </w:r>
      <w:r w:rsidR="00721437" w:rsidRPr="00721437">
        <w:rPr>
          <w:rFonts w:ascii="Times New Roman" w:hAnsi="Times New Roman" w:cs="Times New Roman"/>
          <w:sz w:val="28"/>
          <w:szCs w:val="28"/>
          <w:lang w:val="en-US"/>
        </w:rPr>
        <w:br/>
      </w:r>
      <w:r w:rsidR="00721437" w:rsidRPr="00721437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721437" w:rsidRPr="00C36B3D" w:rsidRDefault="00721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Введение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 развитием искусственного интеллекта и обработки естественного языка (NLP) датасеты, связанные с анализом и генерацией кода, стали критически важными для исследований и прикладных задач. В данной работе рассматриваются три ключевых датасета: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Каждый из них решает уникальные задачи, такие как кросс-языковой перенос, семантический поиск кода и оценка моделей ИИ. Ниже представлен детальный анализ их структуры, поддерживаемых языков, областей применения и вклада в научное сообщество.</w:t>
      </w:r>
    </w:p>
    <w:p w:rsidR="00721437" w:rsidRPr="00721437" w:rsidRDefault="00721437">
      <w:pPr>
        <w:rPr>
          <w:rFonts w:ascii="Times New Roman" w:hAnsi="Times New Roman" w:cs="Times New Roman"/>
          <w:sz w:val="28"/>
          <w:szCs w:val="28"/>
        </w:rPr>
      </w:pPr>
    </w:p>
    <w:p w:rsidR="009E0EC3" w:rsidRPr="00721437" w:rsidRDefault="009E0EC3">
      <w:pPr>
        <w:rPr>
          <w:rFonts w:ascii="Times New Roman" w:hAnsi="Times New Roman" w:cs="Times New Roman"/>
          <w:sz w:val="28"/>
          <w:szCs w:val="28"/>
        </w:rPr>
      </w:pPr>
    </w:p>
    <w:p w:rsidR="009E0EC3" w:rsidRPr="00C36B3D" w:rsidRDefault="009E0EC3">
      <w:pPr>
        <w:rPr>
          <w:rFonts w:ascii="Times New Roman" w:hAnsi="Times New Roman" w:cs="Times New Roman"/>
          <w:sz w:val="72"/>
          <w:szCs w:val="72"/>
        </w:rPr>
      </w:pPr>
      <w:r w:rsidRPr="009E0EC3">
        <w:rPr>
          <w:rFonts w:ascii="Times New Roman" w:hAnsi="Times New Roman" w:cs="Times New Roman"/>
          <w:sz w:val="72"/>
          <w:szCs w:val="72"/>
          <w:lang w:val="en-US"/>
        </w:rPr>
        <w:t>1 part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 xml:space="preserve">1.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n-US" w:eastAsia="ru-RU"/>
          <w14:ligatures w14:val="none"/>
        </w:rPr>
        <w:t>: Cross-Language Code Snippet Transfer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Структура и особенности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(Cross-Language Code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Snippet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Transfer) — это мультиязычный датасет, разработанный для задач трансляции кода между разными языками программирования и генерации кода из текстовых описаний. Он содержит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парные данные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8 языков: Python, Java, C++, C#, JavaScript, PHP, Go и Ruby. Каждая запись включает: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Исходный код на одном языке.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Соответствующий перевод на другой язык.</w:t>
      </w:r>
    </w:p>
    <w:p w:rsidR="00721437" w:rsidRPr="00721437" w:rsidRDefault="00721437" w:rsidP="00721437">
      <w:pPr>
        <w:numPr>
          <w:ilvl w:val="0"/>
          <w:numId w:val="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Текстовое описание функционала на английском языке.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Датасет разделен на три подмножества: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Пары кода на разных языках (например, Java ↔ C++).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Text-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Описания на естественном языке и соответствующий код.</w:t>
      </w:r>
    </w:p>
    <w:p w:rsidR="00721437" w:rsidRPr="00721437" w:rsidRDefault="00721437" w:rsidP="00721437">
      <w:pPr>
        <w:numPr>
          <w:ilvl w:val="0"/>
          <w:numId w:val="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Documentation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Расширенные комментарии и документация.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Общий объем данных превышает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1.2 миллиона примеров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собранных из открытых репозиториев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Stack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Overflow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 и исследования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используется для обучения моделей, способных выполнять: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Трансляцию кода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между языками (например, автоматический перенос алгоритма с Python на Java).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Генерацию кода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из текстовых спецификаций.</w:t>
      </w:r>
    </w:p>
    <w:p w:rsidR="00721437" w:rsidRPr="00721437" w:rsidRDefault="00721437" w:rsidP="00721437">
      <w:pPr>
        <w:numPr>
          <w:ilvl w:val="0"/>
          <w:numId w:val="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Синхронизацию документации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при изменении кодовой базы.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Особенность датасета — акцент на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параллельность данных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что позволяет исследовать кросс-языковые зависимости. Например, в работе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Ming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Zhu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(2022) модель на основе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демонстрирует точность 78% в задачах перевода между Java и Python.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Датасет активно применяется в исследованиях мультиязычных моделей, таких как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PLBART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а также в коммерческих инструментах рефакторинга.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Zhu, M.,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A Benchmark Dataset for Cross-Language Code Snippet Transfer."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arXiv:2203.04225</w:t>
      </w: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(2022).</w:t>
      </w:r>
    </w:p>
    <w:p w:rsidR="009E0EC3" w:rsidRPr="00C36B3D" w:rsidRDefault="009E0E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2.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: Семантический поиск кода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Структура и языки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(CSN) — датасет, разработанный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обучения моделей семантического поиска кода. Он охватывает 6 языков: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Python, JavaScript, Ruby, Go, Java, PHP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Каждая запись содержит: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Фрагмент кода (функцию или метод).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Текстовое описание его функционала (на английском языке).</w:t>
      </w:r>
    </w:p>
    <w:p w:rsidR="00721437" w:rsidRPr="00721437" w:rsidRDefault="00721437" w:rsidP="00721437">
      <w:pPr>
        <w:numPr>
          <w:ilvl w:val="0"/>
          <w:numId w:val="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Метаданные (репозиторий, лицензия, звезды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Объем данных —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2.3 миллиона пар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код-описание, что делает CSN одним из крупнейших ресурсов для NLP-задач, связанных с кодом. Данные собраны из публичных репозиториев с лицензиями MIT, Apache 2.0 и GPL.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Практическое использование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решает две ключевые задачи:</w:t>
      </w:r>
    </w:p>
    <w:p w:rsidR="00721437" w:rsidRPr="00721437" w:rsidRDefault="00721437" w:rsidP="00721437">
      <w:pPr>
        <w:numPr>
          <w:ilvl w:val="0"/>
          <w:numId w:val="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Поиск кода по текстовому запросу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(например, "сортировка списка по убыванию").</w:t>
      </w:r>
    </w:p>
    <w:p w:rsidR="00721437" w:rsidRPr="00721437" w:rsidRDefault="00721437" w:rsidP="00721437">
      <w:pPr>
        <w:numPr>
          <w:ilvl w:val="0"/>
          <w:numId w:val="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Генерация описаний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существующего кода.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Датасет стал основой для моделей вроде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UniXcoder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которые используются 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Copilot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предложения релевантных фрагментов кода. В исследовании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Husain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(2019) модель на CSN достигла точности 72% в поиске кода для Python.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Husain, H.,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 xml:space="preserve"> Challenge: Evaluating the State of Semantic Code Search."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arXiv:1909.09436</w:t>
      </w: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(2019).</w:t>
      </w:r>
    </w:p>
    <w:p w:rsidR="00721437" w:rsidRPr="00721437" w:rsidRDefault="00721437" w:rsidP="00721437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721437" w:rsidRPr="00721437" w:rsidRDefault="0072143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3.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: Бенчмарк для оценки моделей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Архитектура и задачи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 (Code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eXamination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General Language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Understanding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Evaluation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— это комплексный бенчмарк от Microsoft, включающий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11 задач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оценки моделей обработки кода: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Code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Completion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автодополнение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Code 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Repair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(исправление ошибок).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Text-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to</w:t>
      </w:r>
      <w:proofErr w:type="spellEnd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-Code Generation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(генерация кода из текста).</w:t>
      </w:r>
    </w:p>
    <w:p w:rsidR="00721437" w:rsidRPr="00721437" w:rsidRDefault="00721437" w:rsidP="00721437">
      <w:pPr>
        <w:numPr>
          <w:ilvl w:val="0"/>
          <w:numId w:val="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 Translation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(перевод между языками).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Датасет поддерживает языки: Python, Java, C#, JavaScript и PHP. Его структура объединяет несколько существующих ресурсов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и добавляет новые, такие как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Code2Seq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для генерации последовательностей.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Роль в исследованиях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стандартизирует оценку моделей, таких как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(OpenAI) и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GraphCodeBERT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позволяя сравнивать их эффективность. Например, в задаче исправления ошибок модель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достигает точности 64%, тогда как специализированные модели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DeepDebug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показывают 71%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Lu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., 2021).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Датасет также включает метрики оценки (BLEU,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Accuracy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F1)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лидерборды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что стимулирует конкуренцию в научном сообществе.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Ссылки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Lu, S., et al. "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A Benchmark Dataset for Code Intelligence." </w:t>
      </w:r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ACM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Transactions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on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Software Engineering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and</w:t>
      </w:r>
      <w:proofErr w:type="spellEnd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Methodology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(2021).</w:t>
      </w:r>
    </w:p>
    <w:p w:rsidR="00721437" w:rsidRPr="00721437" w:rsidRDefault="00721437" w:rsidP="00721437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Сравнение и заключение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Все три датасета решают взаимодополняющие задачи: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фокусируется на </w:t>
      </w: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мультиязычности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 трансляции кода.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оптимизирован для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семантического поиска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721437" w:rsidRPr="00721437" w:rsidRDefault="00721437" w:rsidP="00721437">
      <w:pPr>
        <w:numPr>
          <w:ilvl w:val="0"/>
          <w:numId w:val="1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обеспечивает </w:t>
      </w: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стандартизацию оценки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моделей.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Их объединяет использование данных из открытых источников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Stack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Overflow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) и поддержка популярных языков (Python, Java). Однако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выделяется включением C++ и Ruby, а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— разнообразием задач.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Эти датасеты стали основой для прорывов в генерации кода, например, в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GitHub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Copilot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Amazon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CodeWhisperer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Дальнейшее развитие области связано с увеличением объема данных и улучшением обработки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низкоресурсных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языков (например,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Kotlin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721437" w:rsidRPr="00721437" w:rsidRDefault="00721437" w:rsidP="00721437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Перспективы</w:t>
      </w: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Интеграция датасетов для создания универсальных моделей.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Расширение поддержки языков для нишевых экосистем (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Rust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Swift).</w:t>
      </w:r>
    </w:p>
    <w:p w:rsidR="00721437" w:rsidRPr="00721437" w:rsidRDefault="00721437" w:rsidP="00721437">
      <w:pPr>
        <w:numPr>
          <w:ilvl w:val="0"/>
          <w:numId w:val="1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Применение в образовании (автоматическая проверка заданий).</w:t>
      </w:r>
    </w:p>
    <w:p w:rsidR="00721437" w:rsidRPr="00721437" w:rsidRDefault="00721437" w:rsidP="00721437">
      <w:pPr>
        <w:shd w:val="clear" w:color="auto" w:fill="292A2D"/>
        <w:spacing w:before="100" w:beforeAutospacing="1"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Таким образом,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721437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играют ключевую роль в эволюции инструментов разработки и методов машинного обучения, связанных с кодом.</w:t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 xml:space="preserve">2 </w:t>
      </w:r>
      <w:r>
        <w:rPr>
          <w:rFonts w:ascii="Times New Roman" w:hAnsi="Times New Roman" w:cs="Times New Roman"/>
          <w:sz w:val="72"/>
          <w:szCs w:val="72"/>
          <w:lang w:val="en-US"/>
        </w:rPr>
        <w:t>part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4. Метрики для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суммаризации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 xml:space="preserve"> кода: Оценка качества и актуальность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Роль метрик в задачах генерации текста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Суммаризация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кода — задача автоматического создания кратких описаний для фрагментов кода на естественном языке. Для оценки качества таких описаний используются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метрики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которые можно разделить на две категории:</w:t>
      </w:r>
    </w:p>
    <w:p w:rsidR="006D5336" w:rsidRPr="006D5336" w:rsidRDefault="006D5336" w:rsidP="006D5336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Традиционные метрики NLP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(BLEU, ROUGE, METEOR).</w:t>
      </w:r>
    </w:p>
    <w:p w:rsidR="006D5336" w:rsidRPr="006D5336" w:rsidRDefault="006D5336" w:rsidP="006D5336">
      <w:pPr>
        <w:numPr>
          <w:ilvl w:val="0"/>
          <w:numId w:val="1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Специализированные метрики для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Каждая из них имеет уникальные алгоритмы расчета, ограничения и области применения.</w:t>
      </w:r>
    </w:p>
    <w:p w:rsid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4.1 BLEU (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Bilingual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Evaluation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Understudy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)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Принцип работы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BLEU оценивает совпадение n-грамм (последовательностей из n слов) между сгенерированным текстом и эталонными описаниями. Формула:</w:t>
      </w:r>
    </w:p>
    <w:p w:rsidR="006D5336" w:rsidRPr="006D5336" w:rsidRDefault="006D5336" w:rsidP="006D53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BLEU=</w:t>
      </w: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BP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exp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⁡(∑n=1Nwnlog⁡pn</w:t>
      </w:r>
      <w:proofErr w:type="gram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),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BLEU</w:t>
      </w:r>
      <w:proofErr w:type="gram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=</w:t>
      </w:r>
      <w:proofErr w:type="spellStart"/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BP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exp</w:t>
      </w:r>
      <w:proofErr w:type="spellEnd"/>
      <w:r w:rsidRPr="006D5336">
        <w:rPr>
          <w:rFonts w:ascii="KaTeX_Size4" w:eastAsia="Times New Roman" w:hAnsi="KaTeX_Size4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(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=1</w:t>
      </w:r>
      <w:r w:rsidRPr="006D5336">
        <w:rPr>
          <w:rFonts w:ascii="KaTeX_Size2" w:eastAsia="Times New Roman" w:hAnsi="KaTeX_Size2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∑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proofErr w:type="spellStart"/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w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log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shd w:val="clear" w:color="auto" w:fill="292A2D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shd w:val="clear" w:color="auto" w:fill="292A2D"/>
          <w:lang w:eastAsia="ru-RU"/>
          <w14:ligatures w14:val="none"/>
        </w:rPr>
        <w:t>​</w:t>
      </w:r>
      <w:r w:rsidRPr="006D5336">
        <w:rPr>
          <w:rFonts w:ascii="KaTeX_Size4" w:eastAsia="Times New Roman" w:hAnsi="KaTeX_Size4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)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,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где: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BP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BP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Brevity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Penalty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штрафует за слишком короткие описания.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pn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p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— точность для n-грамм.</w:t>
      </w:r>
    </w:p>
    <w:p w:rsidR="006D5336" w:rsidRPr="006D5336" w:rsidRDefault="006D5336" w:rsidP="006D5336">
      <w:pPr>
        <w:numPr>
          <w:ilvl w:val="0"/>
          <w:numId w:val="1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proofErr w:type="spell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wn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0"/>
          <w:szCs w:val="20"/>
          <w:lang w:eastAsia="ru-RU"/>
          <w14:ligatures w14:val="none"/>
        </w:rPr>
        <w:t>n</w:t>
      </w:r>
      <w:proofErr w:type="spellEnd"/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— веса (обычно 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lang w:eastAsia="ru-RU"/>
          <w14:ligatures w14:val="none"/>
        </w:rPr>
        <w:t>w1=w2=0.5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lang w:eastAsia="ru-RU"/>
          <w14:ligatures w14:val="none"/>
        </w:rPr>
        <w:t>1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lang w:eastAsia="ru-RU"/>
          <w14:ligatures w14:val="none"/>
        </w:rPr>
        <w:t>=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lang w:eastAsia="ru-RU"/>
          <w14:ligatures w14:val="none"/>
        </w:rPr>
        <w:t>w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0"/>
          <w:szCs w:val="20"/>
          <w:lang w:eastAsia="ru-RU"/>
          <w14:ligatures w14:val="none"/>
        </w:rPr>
        <w:t>2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"/>
          <w:szCs w:val="2"/>
          <w:lang w:eastAsia="ru-RU"/>
          <w14:ligatures w14:val="none"/>
        </w:rPr>
        <w:t>​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lang w:eastAsia="ru-RU"/>
          <w14:ligatures w14:val="none"/>
        </w:rPr>
        <w:t>=0.5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Используется в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оценки генерации документации.</w:t>
      </w:r>
    </w:p>
    <w:p w:rsidR="006D5336" w:rsidRPr="006D5336" w:rsidRDefault="006D5336" w:rsidP="006D5336">
      <w:pPr>
        <w:numPr>
          <w:ilvl w:val="0"/>
          <w:numId w:val="1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Пример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В исследовании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CodeBERT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(2020) BLEU-4 достигал 24.3 для Python, что считается средним результатом.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Плюсы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Простота вычисления.</w:t>
      </w:r>
    </w:p>
    <w:p w:rsidR="006D5336" w:rsidRPr="006D5336" w:rsidRDefault="006D5336" w:rsidP="006D5336">
      <w:pPr>
        <w:numPr>
          <w:ilvl w:val="0"/>
          <w:numId w:val="1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Стандартизация в NLP.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Минусы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Игнорирует семантику (например, синонимы: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sort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list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"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vs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order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elements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numPr>
          <w:ilvl w:val="0"/>
          <w:numId w:val="1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Не учитывает структуру кода.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Актуальность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Несмотря на критику, BLEU остается «золотым стандартом» из-за исторической преемственности. Однако в современных работах его часто комбинируют с другими метриками.</w:t>
      </w:r>
    </w:p>
    <w:p w:rsidR="00721437" w:rsidRDefault="00721437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 xml:space="preserve">4.2 ROUGE (Recall-Oriented Understudy for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>Gisting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val="en-US" w:eastAsia="ru-RU"/>
          <w14:ligatures w14:val="none"/>
        </w:rPr>
        <w:t xml:space="preserve"> Evaluation)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Расчет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ROUGE фокусируется на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полноте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совпадений между эталоном и предсказанием. Основные варианты:</w:t>
      </w:r>
    </w:p>
    <w:p w:rsidR="006D5336" w:rsidRPr="006D5336" w:rsidRDefault="006D5336" w:rsidP="006D5336">
      <w:pPr>
        <w:numPr>
          <w:ilvl w:val="0"/>
          <w:numId w:val="1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ROUGE-L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Совпадение наибольшей общей подпоследовательности (LCS).</w:t>
      </w:r>
    </w:p>
    <w:p w:rsidR="006D5336" w:rsidRPr="006D5336" w:rsidRDefault="006D5336" w:rsidP="006D5336">
      <w:pPr>
        <w:numPr>
          <w:ilvl w:val="0"/>
          <w:numId w:val="1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ROUGE-N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Аналогичен BLEU, но с акцентом на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recall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Использование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Применяется в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оценки релевантности поиска.</w:t>
      </w:r>
    </w:p>
    <w:p w:rsidR="006D5336" w:rsidRPr="006D5336" w:rsidRDefault="006D5336" w:rsidP="006D5336">
      <w:pPr>
        <w:numPr>
          <w:ilvl w:val="0"/>
          <w:numId w:val="1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Например, в статье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Husain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 (2019) ROUGE-L для Go составил 0.41, что считается хорошим значением.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Критерии качества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Значения 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ROUGE &gt;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0.5 — высокие (редко достижимы).</w:t>
      </w:r>
    </w:p>
    <w:p w:rsidR="006D5336" w:rsidRPr="006D5336" w:rsidRDefault="006D5336" w:rsidP="006D5336">
      <w:pPr>
        <w:numPr>
          <w:ilvl w:val="0"/>
          <w:numId w:val="1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Значения 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&lt; 0.2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— неудовлетворительные.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Ограничения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  <w:t>Как и BLEU, не анализирует смысловую корректность.</w:t>
      </w:r>
    </w:p>
    <w:p w:rsidR="006D5336" w:rsidRDefault="006D5336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4.3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: Специализированная метрика для кода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Особенности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предложенная в работе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A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Method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for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Evaluating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the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Quality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of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Code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Summarization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 (2021), добавляет к BLEU: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Совпадение абстрактных синтаксических деревьев (AST)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Учет ключевых слов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(например,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if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for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numPr>
          <w:ilvl w:val="0"/>
          <w:numId w:val="2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Семантическую близость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через векторизацию кода.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Формула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CodeBLEU=0.4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BLEU+0.3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AST+0.2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Keywords+</w:t>
      </w:r>
      <w:proofErr w:type="gramStart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0.1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bdr w:val="none" w:sz="0" w:space="0" w:color="auto" w:frame="1"/>
          <w:shd w:val="clear" w:color="auto" w:fill="292A2D"/>
          <w:lang w:eastAsia="ru-RU"/>
          <w14:ligatures w14:val="none"/>
        </w:rPr>
        <w:t>Semantic.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CodeBLEU</w:t>
      </w:r>
      <w:proofErr w:type="gramEnd"/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=0.4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BLEU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+0.3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AST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+0.2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Keywords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+0.1</w:t>
      </w:r>
      <w:r w:rsidRPr="006D5336">
        <w:rPr>
          <w:rFonts w:ascii="Cambria Math" w:eastAsia="Times New Roman" w:hAnsi="Cambria Math" w:cs="Cambria Math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⋅</w:t>
      </w:r>
      <w:r w:rsidRPr="006D5336">
        <w:rPr>
          <w:rFonts w:ascii="KaTeX_Math" w:eastAsia="Times New Roman" w:hAnsi="KaTeX_Math" w:cs="Times New Roman"/>
          <w:i/>
          <w:iCs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Semantic</w:t>
      </w:r>
      <w:r w:rsidRPr="006D5336">
        <w:rPr>
          <w:rFonts w:ascii="Times New Roman" w:eastAsia="Times New Roman" w:hAnsi="Times New Roman" w:cs="Times New Roman"/>
          <w:color w:val="F8FAFF"/>
          <w:kern w:val="0"/>
          <w:sz w:val="29"/>
          <w:szCs w:val="29"/>
          <w:shd w:val="clear" w:color="auto" w:fill="292A2D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Преимущества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Учитывает синтаксис и семантику кода.</w:t>
      </w:r>
    </w:p>
    <w:p w:rsidR="006D5336" w:rsidRPr="006D5336" w:rsidRDefault="006D5336" w:rsidP="006D5336">
      <w:pPr>
        <w:numPr>
          <w:ilvl w:val="0"/>
          <w:numId w:val="2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Лучше коррелирует с человеческой оценкой, чем BLEU.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Примеры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В бенчмарке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модели с </w:t>
      </w:r>
      <w:proofErr w:type="spellStart"/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&gt;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35 считаются конкурентоспособными.</w:t>
      </w:r>
    </w:p>
    <w:p w:rsidR="006D5336" w:rsidRPr="006D5336" w:rsidRDefault="006D5336" w:rsidP="006D5336">
      <w:pPr>
        <w:numPr>
          <w:ilvl w:val="0"/>
          <w:numId w:val="22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Для низкокачественных моделей значения падают до 10–15.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Перспективы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активно развивается, например, в 2023 году появилась модификация 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GraphCodeBLEU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учитывающая графы данных потока.</w:t>
      </w:r>
    </w:p>
    <w:p w:rsidR="006D5336" w:rsidRDefault="006D5336">
      <w:pPr>
        <w:rPr>
          <w:rFonts w:ascii="Times New Roman" w:hAnsi="Times New Roman" w:cs="Times New Roman"/>
          <w:sz w:val="72"/>
          <w:szCs w:val="72"/>
        </w:rPr>
      </w:pP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4.4 </w:t>
      </w:r>
      <w:proofErr w:type="spellStart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: Семантическая оценка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Алгоритм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br/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использует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эмбеддинги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предобученных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моделей (например, BERT) для сравнения текстов. Косинусная близость между векторами эталона и предсказания определяет оценку.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Применение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Набирает популярность в задачах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суммаризации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для Java и Python.</w:t>
      </w:r>
    </w:p>
    <w:p w:rsidR="006D5336" w:rsidRPr="006D5336" w:rsidRDefault="006D5336" w:rsidP="006D5336">
      <w:pPr>
        <w:numPr>
          <w:ilvl w:val="0"/>
          <w:numId w:val="23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В исследовании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Feng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al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. (2023)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показал корреляцию 0.78 с оценками разработчиков.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Сильные стороны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4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lastRenderedPageBreak/>
        <w:t>Улавливает семантическую эквивалентность (например,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add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element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"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vs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insert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item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").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Слабые стороны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Требует больших вычислительных ресурсов.</w:t>
      </w:r>
    </w:p>
    <w:p w:rsidR="006D5336" w:rsidRPr="006D5336" w:rsidRDefault="006D5336" w:rsidP="006D5336">
      <w:pPr>
        <w:numPr>
          <w:ilvl w:val="0"/>
          <w:numId w:val="25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Зависит от качества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предобученной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модели.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4.5 Тренды и будущее метрик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Актуальность в 2024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Гибридные метрики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+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становятся стандартом.</w:t>
      </w:r>
    </w:p>
    <w:p w:rsidR="006D5336" w:rsidRPr="006D5336" w:rsidRDefault="006D5336" w:rsidP="006D5336">
      <w:pPr>
        <w:numPr>
          <w:ilvl w:val="0"/>
          <w:numId w:val="26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Ручная оценка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разработчиками сохраняется для финальной валидации.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Проблемы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Несовершенство эталонов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Во многих датасетах (например,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CodeSearchNet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 описания кода пишутся людьми кратко и неоднозначно.</w:t>
      </w:r>
    </w:p>
    <w:p w:rsidR="006D5336" w:rsidRPr="006D5336" w:rsidRDefault="006D5336" w:rsidP="006D5336">
      <w:pPr>
        <w:numPr>
          <w:ilvl w:val="0"/>
          <w:numId w:val="27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Языковая зависимость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Метрики для Python могут хуже работать с Go из-за различий в синтаксисе.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Будущее развитие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2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Метрики на основе LLM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: ChatGPT и GPT-4 начинают использоваться для оценки через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prompt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-инжиниринг.</w:t>
      </w:r>
    </w:p>
    <w:p w:rsidR="006D5336" w:rsidRPr="006D5336" w:rsidRDefault="006D5336" w:rsidP="006D5336">
      <w:pPr>
        <w:numPr>
          <w:ilvl w:val="0"/>
          <w:numId w:val="28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Динамические бенчмарки</w:t>
      </w:r>
      <w:proofErr w:type="gram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Например</w:t>
      </w:r>
      <w:proofErr w:type="gram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Evolved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, где задачи обновляются ежемесячно.</w:t>
      </w:r>
    </w:p>
    <w:p w:rsidR="006D5336" w:rsidRPr="006D5336" w:rsidRDefault="00ED6FED" w:rsidP="006D5336">
      <w:pPr>
        <w:spacing w:after="0" w:line="240" w:lineRule="auto"/>
        <w:rPr>
          <w:rFonts w:ascii="Segoe UI" w:eastAsia="Times New Roman" w:hAnsi="Segoe UI" w:cs="Segoe UI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>
          <v:rect id="_x0000_i1025" alt="" style="width:467.75pt;height:.05pt;mso-width-percent:0;mso-height-percent:0;mso-width-percent:0;mso-height-percent:0" o:hralign="center" o:hrstd="t" o:hrnoshade="t" o:hr="t" fillcolor="#f8faff" stroked="f"/>
        </w:pic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eastAsia="ru-RU"/>
          <w14:ligatures w14:val="none"/>
        </w:rPr>
        <w:t>Заключение по метрикам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Что считать хорошим результатом?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Для BLEU-4: &gt;25 (Python), &gt;20 (C++).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Для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CodeBLEU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&gt;35 (мультиязычные задачи).</w:t>
      </w:r>
    </w:p>
    <w:p w:rsidR="006D5336" w:rsidRPr="006D5336" w:rsidRDefault="006D5336" w:rsidP="006D5336">
      <w:pPr>
        <w:numPr>
          <w:ilvl w:val="0"/>
          <w:numId w:val="29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Для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 &gt;0.7 (по шкале 0–1).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Что плохо?</w:t>
      </w:r>
    </w:p>
    <w:p w:rsidR="006D5336" w:rsidRPr="006D5336" w:rsidRDefault="006D5336" w:rsidP="006D5336">
      <w:pPr>
        <w:numPr>
          <w:ilvl w:val="0"/>
          <w:numId w:val="30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BLEU &lt;15 или ROUGE-L &lt;0.2 указывают на грубые ошибки (например, генерация несвязанного с кодом текста).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Метрики остаются критически важными, но их эволюция неизбежна из-за роста сложности моделей (например,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CodeLlama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StarCoder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). В ближайшие годы стоит ожидать появления метрик, оценивающих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безопасность кода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и 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 xml:space="preserve">эффективность </w:t>
      </w: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lastRenderedPageBreak/>
        <w:t>алгоритмов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, что расширит область применения датасетов, подобных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XLCoST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 xml:space="preserve"> и 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CodeXGLUE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.</w:t>
      </w:r>
    </w:p>
    <w:p w:rsidR="006D5336" w:rsidRPr="006D5336" w:rsidRDefault="006D5336" w:rsidP="006D5336">
      <w:pPr>
        <w:shd w:val="clear" w:color="auto" w:fill="292A2D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b/>
          <w:bCs/>
          <w:color w:val="F8FAFF"/>
          <w:kern w:val="0"/>
          <w:lang w:eastAsia="ru-RU"/>
          <w14:ligatures w14:val="none"/>
        </w:rPr>
        <w:t>Ссылки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:</w:t>
      </w:r>
    </w:p>
    <w:p w:rsidR="006D5336" w:rsidRPr="006D5336" w:rsidRDefault="006D5336" w:rsidP="006D5336">
      <w:pPr>
        <w:numPr>
          <w:ilvl w:val="0"/>
          <w:numId w:val="3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Ren, S., et al. "CodeBLEU: A Method for Evaluating the Quality of Code Summarization." </w:t>
      </w:r>
      <w:r w:rsidRPr="006D5336">
        <w:rPr>
          <w:rFonts w:ascii="Segoe UI" w:eastAsia="Times New Roman" w:hAnsi="Segoe UI" w:cs="Segoe UI"/>
          <w:i/>
          <w:iCs/>
          <w:color w:val="F8FAFF"/>
          <w:kern w:val="0"/>
          <w:lang w:eastAsia="ru-RU"/>
          <w14:ligatures w14:val="none"/>
        </w:rPr>
        <w:t>ICSE</w:t>
      </w:r>
      <w:r w:rsidRPr="006D5336">
        <w:rPr>
          <w:rFonts w:ascii="Segoe UI" w:eastAsia="Times New Roman" w:hAnsi="Segoe UI" w:cs="Segoe UI"/>
          <w:color w:val="F8FAFF"/>
          <w:kern w:val="0"/>
          <w:lang w:eastAsia="ru-RU"/>
          <w14:ligatures w14:val="none"/>
        </w:rPr>
        <w:t> (2021).</w:t>
      </w:r>
    </w:p>
    <w:p w:rsidR="006D5336" w:rsidRPr="006D5336" w:rsidRDefault="006D5336" w:rsidP="006D5336">
      <w:pPr>
        <w:numPr>
          <w:ilvl w:val="0"/>
          <w:numId w:val="31"/>
        </w:numPr>
        <w:shd w:val="clear" w:color="auto" w:fill="292A2D"/>
        <w:spacing w:after="0" w:line="240" w:lineRule="auto"/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</w:pP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Zhang, T., et al. "</w:t>
      </w:r>
      <w:proofErr w:type="spellStart"/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BERTScore</w:t>
      </w:r>
      <w:proofErr w:type="spellEnd"/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: Evaluating Text Generation with BERT." </w:t>
      </w:r>
      <w:r w:rsidRPr="006D5336">
        <w:rPr>
          <w:rFonts w:ascii="Segoe UI" w:eastAsia="Times New Roman" w:hAnsi="Segoe UI" w:cs="Segoe UI"/>
          <w:i/>
          <w:iCs/>
          <w:color w:val="F8FAFF"/>
          <w:kern w:val="0"/>
          <w:lang w:val="en-US" w:eastAsia="ru-RU"/>
          <w14:ligatures w14:val="none"/>
        </w:rPr>
        <w:t>arXiv:1904.09675</w:t>
      </w:r>
      <w:r w:rsidRPr="006D5336">
        <w:rPr>
          <w:rFonts w:ascii="Segoe UI" w:eastAsia="Times New Roman" w:hAnsi="Segoe UI" w:cs="Segoe UI"/>
          <w:color w:val="F8FAFF"/>
          <w:kern w:val="0"/>
          <w:lang w:val="en-US" w:eastAsia="ru-RU"/>
          <w14:ligatures w14:val="none"/>
        </w:rPr>
        <w:t> (2020).</w:t>
      </w:r>
    </w:p>
    <w:p w:rsidR="006D5336" w:rsidRPr="00C36B3D" w:rsidRDefault="006D5336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p w:rsidR="00721437" w:rsidRPr="006D5336" w:rsidRDefault="00721437">
      <w:pPr>
        <w:rPr>
          <w:rFonts w:ascii="Times New Roman" w:hAnsi="Times New Roman" w:cs="Times New Roman"/>
          <w:sz w:val="72"/>
          <w:szCs w:val="72"/>
          <w:lang w:val="en-US"/>
        </w:rPr>
      </w:pPr>
    </w:p>
    <w:sectPr w:rsidR="00721437" w:rsidRPr="006D5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KaTeX_Size4">
    <w:altName w:val="Cambria"/>
    <w:panose1 w:val="020B0604020202020204"/>
    <w:charset w:val="00"/>
    <w:family w:val="roman"/>
    <w:notTrueType/>
    <w:pitch w:val="default"/>
  </w:font>
  <w:font w:name="KaTeX_Size2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2308"/>
    <w:multiLevelType w:val="multilevel"/>
    <w:tmpl w:val="59B4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8481F"/>
    <w:multiLevelType w:val="multilevel"/>
    <w:tmpl w:val="213C7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1E7DD0"/>
    <w:multiLevelType w:val="multilevel"/>
    <w:tmpl w:val="AB76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51A1D"/>
    <w:multiLevelType w:val="multilevel"/>
    <w:tmpl w:val="2680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A6481"/>
    <w:multiLevelType w:val="multilevel"/>
    <w:tmpl w:val="C8D2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02A82"/>
    <w:multiLevelType w:val="multilevel"/>
    <w:tmpl w:val="F972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E7556"/>
    <w:multiLevelType w:val="multilevel"/>
    <w:tmpl w:val="8B0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9608D1"/>
    <w:multiLevelType w:val="multilevel"/>
    <w:tmpl w:val="E9D6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7324E"/>
    <w:multiLevelType w:val="multilevel"/>
    <w:tmpl w:val="1D1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800AE"/>
    <w:multiLevelType w:val="multilevel"/>
    <w:tmpl w:val="5E8E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45820"/>
    <w:multiLevelType w:val="multilevel"/>
    <w:tmpl w:val="F666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2278E7"/>
    <w:multiLevelType w:val="multilevel"/>
    <w:tmpl w:val="20A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763EE7"/>
    <w:multiLevelType w:val="multilevel"/>
    <w:tmpl w:val="B0EA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125D8A"/>
    <w:multiLevelType w:val="multilevel"/>
    <w:tmpl w:val="85E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71139"/>
    <w:multiLevelType w:val="multilevel"/>
    <w:tmpl w:val="CE7A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8A018D"/>
    <w:multiLevelType w:val="multilevel"/>
    <w:tmpl w:val="4C445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64280C"/>
    <w:multiLevelType w:val="multilevel"/>
    <w:tmpl w:val="2C4A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377B9"/>
    <w:multiLevelType w:val="multilevel"/>
    <w:tmpl w:val="7A7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05EC6"/>
    <w:multiLevelType w:val="multilevel"/>
    <w:tmpl w:val="2FC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AE71EA"/>
    <w:multiLevelType w:val="multilevel"/>
    <w:tmpl w:val="C05C2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255BF4"/>
    <w:multiLevelType w:val="multilevel"/>
    <w:tmpl w:val="E59A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D684B"/>
    <w:multiLevelType w:val="multilevel"/>
    <w:tmpl w:val="9D40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481A77"/>
    <w:multiLevelType w:val="multilevel"/>
    <w:tmpl w:val="1886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E5870"/>
    <w:multiLevelType w:val="multilevel"/>
    <w:tmpl w:val="12A2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C00BF0"/>
    <w:multiLevelType w:val="multilevel"/>
    <w:tmpl w:val="2CF6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5960D5"/>
    <w:multiLevelType w:val="multilevel"/>
    <w:tmpl w:val="2BA01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725C96"/>
    <w:multiLevelType w:val="multilevel"/>
    <w:tmpl w:val="55F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6D79D0"/>
    <w:multiLevelType w:val="multilevel"/>
    <w:tmpl w:val="F9A6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A469AB"/>
    <w:multiLevelType w:val="multilevel"/>
    <w:tmpl w:val="4C0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E3E99"/>
    <w:multiLevelType w:val="multilevel"/>
    <w:tmpl w:val="6734D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1C2DB1"/>
    <w:multiLevelType w:val="multilevel"/>
    <w:tmpl w:val="5224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879165">
    <w:abstractNumId w:val="0"/>
  </w:num>
  <w:num w:numId="2" w16cid:durableId="1209873091">
    <w:abstractNumId w:val="29"/>
  </w:num>
  <w:num w:numId="3" w16cid:durableId="1102337094">
    <w:abstractNumId w:val="9"/>
  </w:num>
  <w:num w:numId="4" w16cid:durableId="1396393808">
    <w:abstractNumId w:val="22"/>
  </w:num>
  <w:num w:numId="5" w16cid:durableId="1441223924">
    <w:abstractNumId w:val="7"/>
  </w:num>
  <w:num w:numId="6" w16cid:durableId="157842125">
    <w:abstractNumId w:val="24"/>
  </w:num>
  <w:num w:numId="7" w16cid:durableId="595795415">
    <w:abstractNumId w:val="21"/>
  </w:num>
  <w:num w:numId="8" w16cid:durableId="1246378956">
    <w:abstractNumId w:val="5"/>
  </w:num>
  <w:num w:numId="9" w16cid:durableId="1094086886">
    <w:abstractNumId w:val="11"/>
  </w:num>
  <w:num w:numId="10" w16cid:durableId="102922796">
    <w:abstractNumId w:val="19"/>
  </w:num>
  <w:num w:numId="11" w16cid:durableId="1865287105">
    <w:abstractNumId w:val="12"/>
  </w:num>
  <w:num w:numId="12" w16cid:durableId="1913617308">
    <w:abstractNumId w:val="25"/>
  </w:num>
  <w:num w:numId="13" w16cid:durableId="1928996751">
    <w:abstractNumId w:val="20"/>
  </w:num>
  <w:num w:numId="14" w16cid:durableId="363211054">
    <w:abstractNumId w:val="23"/>
  </w:num>
  <w:num w:numId="15" w16cid:durableId="2012945024">
    <w:abstractNumId w:val="30"/>
  </w:num>
  <w:num w:numId="16" w16cid:durableId="1742367910">
    <w:abstractNumId w:val="18"/>
  </w:num>
  <w:num w:numId="17" w16cid:durableId="459307409">
    <w:abstractNumId w:val="28"/>
  </w:num>
  <w:num w:numId="18" w16cid:durableId="1271619842">
    <w:abstractNumId w:val="27"/>
  </w:num>
  <w:num w:numId="19" w16cid:durableId="1420255200">
    <w:abstractNumId w:val="26"/>
  </w:num>
  <w:num w:numId="20" w16cid:durableId="703136090">
    <w:abstractNumId w:val="15"/>
  </w:num>
  <w:num w:numId="21" w16cid:durableId="555818830">
    <w:abstractNumId w:val="2"/>
  </w:num>
  <w:num w:numId="22" w16cid:durableId="47462379">
    <w:abstractNumId w:val="8"/>
  </w:num>
  <w:num w:numId="23" w16cid:durableId="1870529292">
    <w:abstractNumId w:val="14"/>
  </w:num>
  <w:num w:numId="24" w16cid:durableId="1238784851">
    <w:abstractNumId w:val="6"/>
  </w:num>
  <w:num w:numId="25" w16cid:durableId="1829319378">
    <w:abstractNumId w:val="13"/>
  </w:num>
  <w:num w:numId="26" w16cid:durableId="479690286">
    <w:abstractNumId w:val="17"/>
  </w:num>
  <w:num w:numId="27" w16cid:durableId="795031168">
    <w:abstractNumId w:val="1"/>
  </w:num>
  <w:num w:numId="28" w16cid:durableId="249509105">
    <w:abstractNumId w:val="4"/>
  </w:num>
  <w:num w:numId="29" w16cid:durableId="1822698559">
    <w:abstractNumId w:val="16"/>
  </w:num>
  <w:num w:numId="30" w16cid:durableId="973677998">
    <w:abstractNumId w:val="3"/>
  </w:num>
  <w:num w:numId="31" w16cid:durableId="8520357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C3"/>
    <w:rsid w:val="002903E2"/>
    <w:rsid w:val="00391BCB"/>
    <w:rsid w:val="00602104"/>
    <w:rsid w:val="006D5336"/>
    <w:rsid w:val="00721437"/>
    <w:rsid w:val="009262DB"/>
    <w:rsid w:val="009E0EC3"/>
    <w:rsid w:val="00C36B3D"/>
    <w:rsid w:val="00DF5E05"/>
    <w:rsid w:val="00E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326E2"/>
  <w15:chartTrackingRefBased/>
  <w15:docId w15:val="{5AB84BF6-95FE-1F48-AFF5-3258A9D4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0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E0E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9E0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0E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0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0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0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0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0E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E0E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E0E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E0E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E0E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E0E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E0E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E0E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E0E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E0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0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0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E0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E0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E0E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E0E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E0E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E0E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E0E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E0EC3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21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721437"/>
    <w:rPr>
      <w:b/>
      <w:bCs/>
    </w:rPr>
  </w:style>
  <w:style w:type="character" w:styleId="ae">
    <w:name w:val="Emphasis"/>
    <w:basedOn w:val="a0"/>
    <w:uiPriority w:val="20"/>
    <w:qFormat/>
    <w:rsid w:val="00721437"/>
    <w:rPr>
      <w:i/>
      <w:iCs/>
    </w:rPr>
  </w:style>
  <w:style w:type="character" w:customStyle="1" w:styleId="katex-mathml">
    <w:name w:val="katex-mathml"/>
    <w:basedOn w:val="a0"/>
    <w:rsid w:val="006D5336"/>
  </w:style>
  <w:style w:type="character" w:customStyle="1" w:styleId="mord">
    <w:name w:val="mord"/>
    <w:basedOn w:val="a0"/>
    <w:rsid w:val="006D5336"/>
  </w:style>
  <w:style w:type="character" w:customStyle="1" w:styleId="mrel">
    <w:name w:val="mrel"/>
    <w:basedOn w:val="a0"/>
    <w:rsid w:val="006D5336"/>
  </w:style>
  <w:style w:type="character" w:customStyle="1" w:styleId="mbin">
    <w:name w:val="mbin"/>
    <w:basedOn w:val="a0"/>
    <w:rsid w:val="006D5336"/>
  </w:style>
  <w:style w:type="character" w:customStyle="1" w:styleId="mop">
    <w:name w:val="mop"/>
    <w:basedOn w:val="a0"/>
    <w:rsid w:val="006D5336"/>
  </w:style>
  <w:style w:type="character" w:customStyle="1" w:styleId="delimsizing">
    <w:name w:val="delimsizing"/>
    <w:basedOn w:val="a0"/>
    <w:rsid w:val="006D5336"/>
  </w:style>
  <w:style w:type="character" w:customStyle="1" w:styleId="vlist-s">
    <w:name w:val="vlist-s"/>
    <w:basedOn w:val="a0"/>
    <w:rsid w:val="006D5336"/>
  </w:style>
  <w:style w:type="character" w:customStyle="1" w:styleId="mpunct">
    <w:name w:val="mpunct"/>
    <w:basedOn w:val="a0"/>
    <w:rsid w:val="006D5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09EFD5B-03CF-7C45-9FB0-8B3C59D13612}">
  <we:reference id="wa200005669" version="2.0.0.0" store="ru-RU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Антонов</dc:creator>
  <cp:keywords/>
  <dc:description/>
  <cp:lastModifiedBy>Артём Антонов</cp:lastModifiedBy>
  <cp:revision>2</cp:revision>
  <dcterms:created xsi:type="dcterms:W3CDTF">2025-04-05T15:57:00Z</dcterms:created>
  <dcterms:modified xsi:type="dcterms:W3CDTF">2025-04-06T19:08:00Z</dcterms:modified>
</cp:coreProperties>
</file>