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Вот таблица с популярными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датасетами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кода, их характеристиками, метриками и источниками: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### Ключевые метрики: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1. **BLEU (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Bilingual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0C0">
        <w:rPr>
          <w:rFonts w:ascii="Times New Roman" w:hAnsi="Times New Roman" w:cs="Times New Roman"/>
          <w:sz w:val="28"/>
          <w:szCs w:val="28"/>
        </w:rPr>
        <w:t>Understudy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E20C0">
        <w:rPr>
          <w:rFonts w:ascii="Times New Roman" w:hAnsi="Times New Roman" w:cs="Times New Roman"/>
          <w:sz w:val="28"/>
          <w:szCs w:val="28"/>
        </w:rPr>
        <w:t>* — измеряет n-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граммное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совпадение с эталоном .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2. **METEOR** — учитывает синонимы и порядок 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слов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3. **ROUGE (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Recall-Oriented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0C0">
        <w:rPr>
          <w:rFonts w:ascii="Times New Roman" w:hAnsi="Times New Roman" w:cs="Times New Roman"/>
          <w:sz w:val="28"/>
          <w:szCs w:val="28"/>
        </w:rPr>
        <w:t>Understudy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E20C0">
        <w:rPr>
          <w:rFonts w:ascii="Times New Roman" w:hAnsi="Times New Roman" w:cs="Times New Roman"/>
          <w:sz w:val="28"/>
          <w:szCs w:val="28"/>
        </w:rPr>
        <w:t>* — фокусируется на полноте совпадений .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4. **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CodeBLEU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** — адаптация BLEU для кода с учетом 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синтаксиса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5. **Человеческая оценка** — точность, читаемость, </w:t>
      </w:r>
      <w:proofErr w:type="spellStart"/>
      <w:proofErr w:type="gramStart"/>
      <w:r w:rsidRPr="00EE20C0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### Рекомендации по выбору:</w:t>
      </w:r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- Для Java-проектов: **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FunCom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** или **TL-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CodeSum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*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0C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E20C0">
        <w:rPr>
          <w:rFonts w:ascii="Times New Roman" w:hAnsi="Times New Roman" w:cs="Times New Roman"/>
          <w:sz w:val="28"/>
          <w:szCs w:val="28"/>
        </w:rPr>
        <w:t>Для</w:t>
      </w:r>
      <w:r w:rsidRPr="00EE20C0">
        <w:rPr>
          <w:rFonts w:ascii="Times New Roman" w:hAnsi="Times New Roman" w:cs="Times New Roman"/>
          <w:sz w:val="28"/>
          <w:szCs w:val="28"/>
          <w:lang w:val="en-US"/>
        </w:rPr>
        <w:t xml:space="preserve"> Python: **Python Docstrings** </w:t>
      </w:r>
      <w:r w:rsidRPr="00EE20C0">
        <w:rPr>
          <w:rFonts w:ascii="Times New Roman" w:hAnsi="Times New Roman" w:cs="Times New Roman"/>
          <w:sz w:val="28"/>
          <w:szCs w:val="28"/>
        </w:rPr>
        <w:t>или</w:t>
      </w:r>
      <w:r w:rsidRPr="00EE20C0">
        <w:rPr>
          <w:rFonts w:ascii="Times New Roman" w:hAnsi="Times New Roman" w:cs="Times New Roman"/>
          <w:sz w:val="28"/>
          <w:szCs w:val="28"/>
          <w:lang w:val="en-US"/>
        </w:rPr>
        <w:t xml:space="preserve"> **PYMT5*</w:t>
      </w:r>
      <w:proofErr w:type="gramStart"/>
      <w:r w:rsidRPr="00EE20C0">
        <w:rPr>
          <w:rFonts w:ascii="Times New Roman" w:hAnsi="Times New Roman" w:cs="Times New Roman"/>
          <w:sz w:val="28"/>
          <w:szCs w:val="28"/>
          <w:lang w:val="en-US"/>
        </w:rPr>
        <w:t>*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>- Для кросс-языковых задач: **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CodeSearchNet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* .</w:t>
      </w:r>
      <w:proofErr w:type="gramEnd"/>
    </w:p>
    <w:p w:rsidR="00EE20C0" w:rsidRP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 w:rsidRPr="00EE20C0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доступны на платформах вроде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0C0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EE20C0">
        <w:rPr>
          <w:rFonts w:ascii="Times New Roman" w:hAnsi="Times New Roman" w:cs="Times New Roman"/>
          <w:sz w:val="28"/>
          <w:szCs w:val="28"/>
        </w:rPr>
        <w:t xml:space="preserve"> Face или через официальные публикации. Примеры использования и предобработки можно найти в </w:t>
      </w:r>
      <w:proofErr w:type="gramStart"/>
      <w:r w:rsidRPr="00EE20C0">
        <w:rPr>
          <w:rFonts w:ascii="Times New Roman" w:hAnsi="Times New Roman" w:cs="Times New Roman"/>
          <w:sz w:val="28"/>
          <w:szCs w:val="28"/>
        </w:rPr>
        <w:t>статьях .</w:t>
      </w:r>
      <w:proofErr w:type="gramEnd"/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99100" cy="6807200"/>
            <wp:effectExtent l="0" t="0" r="0" b="0"/>
            <wp:docPr id="33629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5334" name="Рисунок 336295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Default="00EE20C0" w:rsidP="00EE20C0">
      <w:pPr>
        <w:rPr>
          <w:rFonts w:ascii="Times New Roman" w:hAnsi="Times New Roman" w:cs="Times New Roman"/>
          <w:sz w:val="28"/>
          <w:szCs w:val="28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1.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CodeSearchNet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Создан компанией Microsoft Research, этот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содержит около 6 миллионов функций на шести языках программирования (Python, Java, JavaScript, Go, PHP, Ruby). Каждая функция сопровождается описанием на естественном языке.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https://github.com/github/codesearchnet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2.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FunCom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Этот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предназначен для генерации комментариев к функциям на Python. Содержит реальные функции и соответствующие им комментарии, написанные людьми.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https://zenodo.org/record/3240524#.Yy8qJXbMLIU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3.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CoNaLa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CoNaLa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(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Conversational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Network Analysis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and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Learning) – это набор данных, предназначенный для изучения разговорных взаимодействий между программистами. Включает примеры кода и их описания, а также обсуждения о решении задач.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https://conala-corpus.github.io/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4.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Docstring Dataset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Содержит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пары «код-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докстринг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» на Python.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Докстринги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представляют собой комментарии, описывающие назначение и использование функции или метода.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https://arxiv.org/pdf/2009.08378.pdf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5.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JavaDoc</w:t>
      </w:r>
      <w:proofErr w:type="spellEnd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Dataset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: Аналогичный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для языка Java, включающий пары «метод-документация».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https://huggingface.co/datasets/javadoc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 BLEU, ROUGE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6. </w:t>
      </w:r>
      <w:proofErr w:type="spellStart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StackOverflow</w:t>
      </w:r>
      <w:proofErr w:type="spellEnd"/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Code Snippets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: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Описание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Хотя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StackOverflow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не является специализированным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датасетом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для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кода, он может служить источником примеров кода и связанных с ними вопросов и ответов. Эти данные могут быть использованы для создания обучающих выборок.</w:t>
      </w:r>
    </w:p>
    <w:p w:rsidR="00EE20C0" w:rsidRPr="00EE20C0" w:rsidRDefault="00EE20C0" w:rsidP="00EE20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Источник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https://archive.org/download/stackexchange</w:t>
      </w: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- </w:t>
      </w:r>
      <w:r w:rsidRPr="00EE20C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Метрика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 BLEU, ROUGE</w:t>
      </w: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В задачах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кода используются различные метрики для оценки качества сгенерированных описаний. Помимо стандартных NLP-метрик (например, ROUGE, BLEU, METEOR), применяются специализированные подходы, учитывающие структуру кода и семантику. Вот основные категории метрик и примеры их использования: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1. **Традиционные метрики NLP**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Используются для оценки текстовых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суммаризаций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но адаптированы для анализа комментариев к коду: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- **ROUGE (Recall-Oriented Understudy for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Gisting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Evaluation)*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</w:t>
      </w: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Оценивает полноту совпадения n-грамм между сгенерированным и эталонным текстом. Например, ROUGE-L анализирует наибольшую общую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подпоследовательность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**BLEU (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Bilingual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Evaluation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Understudy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)*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Измеряет точность совпадения n-грамм. Часто применяется BLEU-4 для учета 4-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грамм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**METEOR**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Учитывает синонимы, порядок слов и морфологию, что полезно для оценки естественности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описаний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2. **Специализированные метрики для кода**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Учитывают синтаксис и семантику программного кода: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CodeBLEU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Комбинирует BLEU с анализом абстрактных синтаксических деревьев (AST) и совпадением ключевых слов кода (например, переменных, операторов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**Структурное сходство**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lastRenderedPageBreak/>
        <w:t xml:space="preserve">  Оценивает соответствие структуры сгенерированного описания логике кода (например, через сравнение AST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**Семантическое сходство**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Использует векторные представления кода и текста (например, Code2Vec) для анализа смысловой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близости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3. **Метрики качества кода**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Применяются для оценки исходного кода, что косвенно влияет на сложность его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**Цикломатическая сложность**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Определяет количество независимых путей в коде. Высокая сложность может требовать более детальных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описаний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**Индекс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сопровождаемости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(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Maintainability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Index)*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Оценивает легкость поддержки кода (0–100). Низкие значения сигнализируют о необходимости более точных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комментариев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**Глубина наследования и связывание классов**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Показывают сложность архитектуры, что влияет на ясность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описаний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4. **Человеческая оценка**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Эксперты анализируют: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**Точность** — насколько описание соответствует коду.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**Полнота** — охват ключевых функций.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**Читаемость** — естественность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формулировок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Примеры критериев из автоматизированных систем верификации: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Correctness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** — отсутствие ошибок в описании.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Relevance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— соответствие контексту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кода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5. **Гибридные метрики**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Комбинируют несколько подходов: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CodeROUGE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Объединяет ROUGE с анализом AST и данных потока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управления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Semantic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F1**  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Оценивает точность совпадения семантических сущностей (например, функций, переменных) между кодом и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описанием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### Примеры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датасетов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и их метрики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|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              | Основные метрики                     | Источник              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|-----------------------|---------------------------------------|------------------------|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|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CoDesc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**            | BLEU-4, METEOR, ROUGE-L              | [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CoDesc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2021]       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| **Python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Docstrings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** | BLEU, ROUGE, точность сем.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сходства  |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[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Wan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al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., 2018]   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| **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CodeSearchNet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**     |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CodeBLEU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, ROUGE, BLEU                | [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CodeSearchNet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, 2019] |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---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### Рекомендации по выбору метрик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Для **синтаксической точности**: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CodeBLEU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структурное сходство.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- Для **семантической адекватности**: векторные модели (Code2Vec) или человеческая оценка.</w:t>
      </w:r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- Для **быстрой автоматической проверки**: ROUGE,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BLEU .</w:t>
      </w:r>
      <w:proofErr w:type="gramEnd"/>
    </w:p>
    <w:p w:rsidR="00EE20C0" w:rsidRPr="00EE20C0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3504E8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Подробнее о метриках качества кода можно узнать из статей по анализу </w:t>
      </w:r>
      <w:proofErr w:type="gram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ПО ,</w:t>
      </w:r>
      <w:proofErr w:type="gram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а о подходах к </w:t>
      </w:r>
      <w:proofErr w:type="spellStart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суммаризации</w:t>
      </w:r>
      <w:proofErr w:type="spellEnd"/>
      <w:r w:rsidRPr="00EE20C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— в исследованиях NLP .</w:t>
      </w:r>
    </w:p>
    <w:p w:rsidR="00F420C6" w:rsidRPr="003504E8" w:rsidRDefault="00F420C6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Pr="003504E8" w:rsidRDefault="00F420C6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```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</w: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from transformers import pipeline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text = '''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What this code is doing?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s = 0 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for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i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in </w:t>
      </w:r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range(</w:t>
      </w:r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10):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 s+=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i</w:t>
      </w:r>
      <w:proofErr w:type="spellEnd"/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print(s)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'''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messages = [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    {"role": "user", "content": text},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]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pipe = </w:t>
      </w:r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pipeline(</w:t>
      </w:r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"text-generation", model="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Qwen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/Qwen2.5-Coder-1.5B")</w:t>
      </w: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print(pipe(messages))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  <w:t>```</w:t>
      </w: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3504E8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lastRenderedPageBreak/>
        <w:t>```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</w: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from datasets import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load_dataset</w:t>
      </w:r>
      <w:proofErr w:type="spellEnd"/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import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pprint</w:t>
      </w:r>
      <w:proofErr w:type="spellEnd"/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 xml:space="preserve">ds = 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load_</w:t>
      </w:r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dataset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(</w:t>
      </w:r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"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codeparrot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/</w:t>
      </w:r>
      <w:proofErr w:type="spell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xlcost</w:t>
      </w:r>
      <w:proofErr w:type="spell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-text-to-code", "C++-program-level")</w:t>
      </w:r>
    </w:p>
    <w:p w:rsidR="00F420C6" w:rsidRPr="003504E8" w:rsidRDefault="003504E8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описание  код</w:t>
      </w:r>
      <w:proofErr w:type="gramEnd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dataset = ds["train"]</w:t>
      </w:r>
    </w:p>
    <w:p w:rsidR="00F420C6" w:rsidRP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proofErr w:type="spellStart"/>
      <w:proofErr w:type="gramStart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pprint.pprint</w:t>
      </w:r>
      <w:proofErr w:type="spellEnd"/>
      <w:proofErr w:type="gramEnd"/>
      <w:r w:rsidRPr="00F420C6"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(dataset[0])</w:t>
      </w:r>
    </w:p>
    <w:p w:rsidR="00F420C6" w:rsidRDefault="00F420C6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br/>
        <w:t>```</w:t>
      </w:r>
    </w:p>
    <w:p w:rsidR="003504E8" w:rsidRDefault="003504E8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</w:pPr>
    </w:p>
    <w:p w:rsidR="003504E8" w:rsidRDefault="003504E8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Сделать  </w:t>
      </w:r>
      <w:proofErr w:type="spellStart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суммаризацию</w:t>
      </w:r>
      <w:proofErr w:type="spellEnd"/>
      <w:proofErr w:type="gramEnd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+ список заданий(код + описание)</w:t>
      </w:r>
    </w:p>
    <w:p w:rsidR="003504E8" w:rsidRDefault="003504E8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Считать метрики на </w:t>
      </w:r>
      <w:proofErr w:type="spellStart"/>
      <w:proofErr w:type="gramStart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датасетах</w:t>
      </w:r>
      <w:proofErr w:type="spellEnd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  <w:lang w:val="en-US"/>
        </w:rPr>
        <w:t>Xlcost</w:t>
      </w:r>
      <w:proofErr w:type="spellEnd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)</w:t>
      </w:r>
    </w:p>
    <w:p w:rsidR="003504E8" w:rsidRDefault="003504E8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Поискать </w:t>
      </w:r>
      <w:proofErr w:type="gramStart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какие то</w:t>
      </w:r>
      <w:proofErr w:type="gramEnd"/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исключения когда метрики плохо работают </w:t>
      </w:r>
    </w:p>
    <w:p w:rsidR="003504E8" w:rsidRPr="003504E8" w:rsidRDefault="003504E8" w:rsidP="00F420C6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3504E8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3504E8" w:rsidRDefault="00EE20C0" w:rsidP="00EE20C0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EE20C0" w:rsidRPr="003504E8" w:rsidRDefault="00EE20C0" w:rsidP="00EE20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20C0" w:rsidRPr="00350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0"/>
    <w:rsid w:val="003504E8"/>
    <w:rsid w:val="00947AFF"/>
    <w:rsid w:val="00EE20C0"/>
    <w:rsid w:val="00F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5352B"/>
  <w15:chartTrackingRefBased/>
  <w15:docId w15:val="{51EB29E0-B13A-9945-9405-6631FF58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2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2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20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20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2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2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2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2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2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2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20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2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20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2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Антонов</dc:creator>
  <cp:keywords/>
  <dc:description/>
  <cp:lastModifiedBy>Артём Антонов</cp:lastModifiedBy>
  <cp:revision>2</cp:revision>
  <dcterms:created xsi:type="dcterms:W3CDTF">2025-02-11T19:35:00Z</dcterms:created>
  <dcterms:modified xsi:type="dcterms:W3CDTF">2025-02-12T09:53:00Z</dcterms:modified>
</cp:coreProperties>
</file>