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2B579A"/>
          <w:sz w:val="56"/>
        </w:rPr>
        <w:t>罗旭炫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前端开发工程师 | 2027届应届生</w:t>
      </w:r>
    </w:p>
    <w:p>
      <w:pPr>
        <w:spacing w:after="40"/>
        <w:jc w:val="center"/>
      </w:pPr>
      <w:r>
        <w:rPr>
          <w:rFonts w:ascii="微软雅黑" w:hAnsi="微软雅黑" w:eastAsia="微软雅黑"/>
          <w:b w:val="0"/>
          <w:color w:val="555555"/>
          <w:sz w:val="19"/>
        </w:rPr>
        <w:t>📞 13229579912  |  ✉ 2193393470@qq.com  |  📍 广州  |  本科  |  共青团员  |  汉族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求职意向</w:t>
      </w:r>
    </w:p>
    <w:p>
      <w:pPr>
        <w:spacing w:after="40"/>
        <w:pBdr>
          <w:bottom w:val="single" w:sz="4" w:space="1" w:color="CCCCCC"/>
        </w:pBdr>
      </w:pPr>
    </w:p>
    <w:p>
      <w:pPr>
        <w:spacing w:after="40"/>
      </w:pPr>
      <w:r>
        <w:rPr>
          <w:rFonts w:ascii="微软雅黑" w:hAnsi="微软雅黑" w:eastAsia="微软雅黑"/>
          <w:b w:val="0"/>
          <w:color w:val="888888"/>
          <w:sz w:val="20"/>
        </w:rPr>
        <w:t>意向岗位：</w:t>
      </w:r>
      <w:r>
        <w:rPr>
          <w:rFonts w:ascii="微软雅黑" w:hAnsi="微软雅黑" w:eastAsia="微软雅黑"/>
          <w:b w:val="0"/>
          <w:sz w:val="20"/>
        </w:rPr>
        <w:t xml:space="preserve">前端开发工程师    </w:t>
      </w:r>
      <w:r>
        <w:rPr>
          <w:rFonts w:ascii="微软雅黑" w:hAnsi="微软雅黑" w:eastAsia="微软雅黑"/>
          <w:b w:val="0"/>
          <w:color w:val="888888"/>
          <w:sz w:val="20"/>
        </w:rPr>
        <w:t>期望城市：</w:t>
      </w:r>
      <w:r>
        <w:rPr>
          <w:rFonts w:ascii="微软雅黑" w:hAnsi="微软雅黑" w:eastAsia="微软雅黑"/>
          <w:b w:val="0"/>
          <w:sz w:val="20"/>
        </w:rPr>
        <w:t xml:space="preserve">广州    </w:t>
      </w:r>
      <w:r>
        <w:rPr>
          <w:rFonts w:ascii="微软雅黑" w:hAnsi="微软雅黑" w:eastAsia="微软雅黑"/>
          <w:b w:val="0"/>
          <w:color w:val="888888"/>
          <w:sz w:val="20"/>
        </w:rPr>
        <w:t>期望薪资：</w:t>
      </w:r>
      <w:r>
        <w:rPr>
          <w:rFonts w:ascii="微软雅黑" w:hAnsi="微软雅黑" w:eastAsia="微软雅黑"/>
          <w:b w:val="0"/>
          <w:sz w:val="20"/>
        </w:rPr>
        <w:t xml:space="preserve">面议    </w:t>
      </w:r>
      <w:r>
        <w:rPr>
          <w:rFonts w:ascii="微软雅黑" w:hAnsi="微软雅黑" w:eastAsia="微软雅黑"/>
          <w:b w:val="0"/>
          <w:color w:val="888888"/>
          <w:sz w:val="20"/>
        </w:rPr>
        <w:t>到岗时间：</w:t>
      </w:r>
      <w:r>
        <w:rPr>
          <w:rFonts w:ascii="微软雅黑" w:hAnsi="微软雅黑" w:eastAsia="微软雅黑"/>
          <w:b w:val="0"/>
          <w:sz w:val="20"/>
        </w:rPr>
        <w:t xml:space="preserve">随时到岗    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教育背景</w:t>
      </w:r>
    </w:p>
    <w:p>
      <w:pPr>
        <w:spacing w:after="40"/>
        <w:pBdr>
          <w:bottom w:val="single" w:sz="4" w:space="1" w:color="CCCCCC"/>
        </w:pBdr>
      </w:pPr>
    </w:p>
    <w:p>
      <w:pPr>
        <w:spacing w:after="40"/>
      </w:pPr>
      <w:r>
        <w:rPr>
          <w:rFonts w:ascii="微软雅黑" w:hAnsi="微软雅黑" w:eastAsia="微软雅黑"/>
          <w:b/>
          <w:sz w:val="22"/>
        </w:rPr>
        <w:t>广州商学院</w:t>
      </w:r>
      <w:r>
        <w:rPr>
          <w:rFonts w:ascii="微软雅黑" w:hAnsi="微软雅黑" w:eastAsia="微软雅黑"/>
          <w:b w:val="0"/>
          <w:color w:val="666666"/>
          <w:sz w:val="20"/>
        </w:rPr>
        <w:t xml:space="preserve">    软件工程  |  本科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                  2023.09 - 2027.06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专业排名前 20%</w:t>
      </w:r>
    </w:p>
    <w:p>
      <w:pPr>
        <w:ind w:left="283"/>
      </w:pPr>
      <w:r>
        <w:rPr>
          <w:rFonts w:ascii="微软雅黑" w:hAnsi="微软雅黑" w:eastAsia="微软雅黑"/>
          <w:b/>
          <w:color w:val="666666"/>
          <w:sz w:val="20"/>
        </w:rPr>
        <w:t>主修课程：</w:t>
      </w:r>
      <w:r>
        <w:rPr>
          <w:rFonts w:ascii="微软雅黑" w:hAnsi="微软雅黑" w:eastAsia="微软雅黑"/>
          <w:b w:val="0"/>
          <w:sz w:val="20"/>
        </w:rPr>
        <w:t>数据结构、操作系统、计算机网络原理、软件工程、数据库原理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项目经历</w:t>
      </w:r>
    </w:p>
    <w:p>
      <w:pPr>
        <w:spacing w:after="40"/>
        <w:pBdr>
          <w:bottom w:val="single" w:sz="4" w:space="1" w:color="CCCCCC"/>
        </w:pBdr>
      </w:pP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AI心理健康助手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  2026.04 - 2026.05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B579A"/>
          <w:sz w:val="18"/>
        </w:rPr>
        <w:t>Vue3  ·  Vite  ·  Pinia  ·  Vue Router  ·  Axios  ·  Element Plus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项目概述：开发面向大学生群体的线上心理健康咨询 Web 应用，通过 AI 智能对话与情绪状态分析，为用户提供轻量化心理疏导服务。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负责前端架构设计与核心页面开发，独立搭建 Vue3 + Vite 工程化项目，封装 Axios 请求拦截器统一处理 Token 鉴权与异常响应。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使用 Pinia 实现全局状态管理，结合 Vue Router 路由守卫完成登录鉴权与权限控制。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实现消息流式交互与多会话管理，通过组件抽象和样式优化提升系统可维护性与用户体验。</w:t>
      </w:r>
    </w:p>
    <w:p>
      <w:pPr>
        <w:spacing w:before="240" w:after="40"/>
      </w:pPr>
      <w:r>
        <w:rPr>
          <w:rFonts w:ascii="微软雅黑" w:hAnsi="微软雅黑" w:eastAsia="微软雅黑"/>
          <w:b/>
          <w:sz w:val="22"/>
        </w:rPr>
        <w:t>智慧电商综合管理平台</w:t>
      </w:r>
      <w:r>
        <w:rPr>
          <w:rFonts w:ascii="微软雅黑" w:hAnsi="微软雅黑" w:eastAsia="微软雅黑"/>
          <w:b w:val="0"/>
          <w:color w:val="888888"/>
          <w:sz w:val="20"/>
        </w:rPr>
        <w:t xml:space="preserve">    2026.01 - 2026.03</w:t>
      </w:r>
    </w:p>
    <w:p>
      <w:pPr>
        <w:spacing w:after="80"/>
      </w:pPr>
      <w:r>
        <w:rPr>
          <w:rFonts w:ascii="微软雅黑" w:hAnsi="微软雅黑" w:eastAsia="微软雅黑"/>
          <w:b w:val="0"/>
          <w:color w:val="2B579A"/>
          <w:sz w:val="18"/>
        </w:rPr>
        <w:t>Vue3  ·  Vite  ·  Pinia  ·  Axios  ·  Element Plus  ·  ECharts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项目概述：面向电商企业运营人员的 B 端综合管理后台，实现商品、订单、用户、权限的一体化管控与数据可视化大屏。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独立设计基于 RBAC 模型的多角色权限架构，实现管理员、运营、客服等角色的页面级与按钮级访问隔离。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开发商品全生命周期管理模块，涵盖分类管理、SKU 规格配置、批量上下架及库存预警等功能。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二次封装 Axios 统一处理请求鉴权、异常拦截与 Loading 状态，封装通用 UI 组件与工具函数库，提升团队开发效率。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基于 ECharts 构建数据可视化大屏，展示 GMV、订单趋势、用户增长等多维运营指标，支撑业务决策。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采用路由懒加载、图片懒加载及组件异步加载等策略优化首屏性能，系统响应速度提升约 30%。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专业技能</w:t>
      </w:r>
    </w:p>
    <w:p>
      <w:pPr>
        <w:spacing w:after="40"/>
        <w:pBdr>
          <w:bottom w:val="single" w:sz="4" w:space="1" w:color="CCCCCC"/>
        </w:pBdr>
      </w:pPr>
    </w:p>
    <w:p>
      <w:pPr>
        <w:spacing w:after="40"/>
        <w:ind w:left="170"/>
      </w:pPr>
      <w:r>
        <w:rPr>
          <w:rFonts w:ascii="微软雅黑" w:hAnsi="微软雅黑" w:eastAsia="微软雅黑"/>
          <w:b/>
          <w:color w:val="2B579A"/>
          <w:sz w:val="20"/>
        </w:rPr>
        <w:t>[前端基础]</w:t>
      </w:r>
      <w:r>
        <w:rPr>
          <w:rFonts w:ascii="微软雅黑" w:hAnsi="微软雅黑" w:eastAsia="微软雅黑"/>
          <w:b w:val="0"/>
          <w:sz w:val="20"/>
        </w:rPr>
        <w:t xml:space="preserve">  HTML5 / CSS3 / JavaScript（ES6+），熟悉 W3C 标准与语义化布局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color w:val="2B579A"/>
          <w:sz w:val="20"/>
        </w:rPr>
        <w:t>[框架与工具]</w:t>
      </w:r>
      <w:r>
        <w:rPr>
          <w:rFonts w:ascii="微软雅黑" w:hAnsi="微软雅黑" w:eastAsia="微软雅黑"/>
          <w:b w:val="0"/>
          <w:sz w:val="20"/>
        </w:rPr>
        <w:t xml:space="preserve">  Vue3 全家桶（Vue Router / Pinia），Vite 构建工具，Element Plus 组件库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color w:val="2B579A"/>
          <w:sz w:val="20"/>
        </w:rPr>
        <w:t>[数据可视化]</w:t>
      </w:r>
      <w:r>
        <w:rPr>
          <w:rFonts w:ascii="微软雅黑" w:hAnsi="微软雅黑" w:eastAsia="微软雅黑"/>
          <w:b w:val="0"/>
          <w:sz w:val="20"/>
        </w:rPr>
        <w:t xml:space="preserve">  ECharts，具备多维度数据分析大屏的开发经验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color w:val="2B579A"/>
          <w:sz w:val="20"/>
        </w:rPr>
        <w:t>[工程化]</w:t>
      </w:r>
      <w:r>
        <w:rPr>
          <w:rFonts w:ascii="微软雅黑" w:hAnsi="微软雅黑" w:eastAsia="微软雅黑"/>
          <w:b w:val="0"/>
          <w:sz w:val="20"/>
        </w:rPr>
        <w:t xml:space="preserve">  Git 版本控制，组件封装与模块化开发，前端性能优化（懒加载、代码分割）</w:t>
      </w:r>
    </w:p>
    <w:p>
      <w:pPr>
        <w:spacing w:after="40"/>
        <w:ind w:left="170"/>
      </w:pPr>
      <w:r>
        <w:rPr>
          <w:rFonts w:ascii="微软雅黑" w:hAnsi="微软雅黑" w:eastAsia="微软雅黑"/>
          <w:b/>
          <w:color w:val="2B579A"/>
          <w:sz w:val="20"/>
        </w:rPr>
        <w:t>[后端了解]</w:t>
      </w:r>
      <w:r>
        <w:rPr>
          <w:rFonts w:ascii="微软雅黑" w:hAnsi="微软雅黑" w:eastAsia="微软雅黑"/>
          <w:b w:val="0"/>
          <w:sz w:val="20"/>
        </w:rPr>
        <w:t xml:space="preserve">  Node.js 基础，MySQL 数据库基本操作，具备前后端协作能力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荣誉证书</w:t>
      </w:r>
    </w:p>
    <w:p>
      <w:pPr>
        <w:spacing w:after="40"/>
        <w:pBdr>
          <w:bottom w:val="single" w:sz="4" w:space="1" w:color="CCCCCC"/>
        </w:pBdr>
      </w:pP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大学英语四级（CET-4）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人工智能训练师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HarmonyOS 应用开发者基础认证</w:t>
      </w:r>
    </w:p>
    <w:p>
      <w:pPr>
        <w:spacing w:before="320" w:after="120"/>
        <w:pBdr>
          <w:left w:val="single" w:sz="24" w:space="6" w:color="2B579A"/>
        </w:pBdr>
      </w:pPr>
      <w:r>
        <w:rPr>
          <w:rFonts w:ascii="微软雅黑" w:hAnsi="微软雅黑" w:eastAsia="微软雅黑"/>
          <w:b/>
          <w:color w:val="2B579A"/>
          <w:sz w:val="28"/>
        </w:rPr>
        <w:t>自我评价</w:t>
      </w:r>
    </w:p>
    <w:p>
      <w:pPr>
        <w:spacing w:after="40"/>
        <w:pBdr>
          <w:bottom w:val="single" w:sz="4" w:space="1" w:color="CCCCCC"/>
        </w:pBdr>
      </w:pP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计算机专业科班出身，具备扎实的计算机基础（数据结构、操作系统、网络原理），对前端技术有浓厚兴趣和持续学习的热情。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拥有两个完整的前端项目开发经验，涵盖 C 端高交互应用与 B 端复杂管理系统，能够独立完成从架构设计到功能实现的完整闭环。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具备良好的代码规范意识和工程化思维，注重组件复用性、可维护性与性能优化。</w:t>
      </w:r>
    </w:p>
    <w:p>
      <w:pPr>
        <w:ind w:left="283" w:hanging="170"/>
      </w:pPr>
      <w:r>
        <w:rPr>
          <w:rFonts w:ascii="微软雅黑" w:hAnsi="微软雅黑" w:eastAsia="微软雅黑"/>
          <w:b w:val="0"/>
          <w:sz w:val="20"/>
        </w:rPr>
        <w:t>• 自学能力强，能够快速适应新技术栈与团队开发节奏，期待在前端领域持续深耕。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