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0332" w14:textId="77777777" w:rsidR="00384306" w:rsidRPr="00384306" w:rsidRDefault="00384306" w:rsidP="00384306">
      <w:pPr>
        <w:jc w:val="both"/>
        <w:rPr>
          <w:rFonts w:ascii="Times New Roman" w:hAnsi="Times New Roman" w:cs="Times New Roman"/>
        </w:rPr>
      </w:pPr>
      <w:r w:rsidRPr="00384306">
        <w:rPr>
          <w:rFonts w:ascii="Times New Roman" w:hAnsi="Times New Roman" w:cs="Times New Roman"/>
        </w:rPr>
        <w:t>Fecha: 2023-08-02</w:t>
      </w:r>
    </w:p>
    <w:p w14:paraId="46BDD70C" w14:textId="48135E62" w:rsidR="00384306" w:rsidRPr="00384306" w:rsidRDefault="00384306" w:rsidP="00384306">
      <w:pPr>
        <w:jc w:val="both"/>
        <w:rPr>
          <w:rFonts w:ascii="Times New Roman" w:hAnsi="Times New Roman" w:cs="Times New Roman"/>
        </w:rPr>
      </w:pPr>
      <w:r w:rsidRPr="00384306">
        <w:rPr>
          <w:rFonts w:ascii="Times New Roman" w:hAnsi="Times New Roman" w:cs="Times New Roman"/>
        </w:rPr>
        <w:t xml:space="preserve">Autor: </w:t>
      </w:r>
      <w:r>
        <w:rPr>
          <w:rFonts w:ascii="Times New Roman" w:hAnsi="Times New Roman" w:cs="Times New Roman"/>
        </w:rPr>
        <w:t xml:space="preserve">Ivan Sánchez </w:t>
      </w:r>
    </w:p>
    <w:p w14:paraId="11684435" w14:textId="5970DCFC" w:rsidR="00384306" w:rsidRDefault="00384306" w:rsidP="003843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Informe de pruebas y resultados del modelo</w:t>
      </w:r>
    </w:p>
    <w:p w14:paraId="36B42022" w14:textId="2A18B86F" w:rsidR="00384306" w:rsidRPr="00384306" w:rsidRDefault="00384306" w:rsidP="00384306">
      <w:pPr>
        <w:jc w:val="center"/>
        <w:rPr>
          <w:rFonts w:ascii="Times New Roman" w:hAnsi="Times New Roman" w:cs="Times New Roman"/>
        </w:rPr>
      </w:pPr>
      <w:r w:rsidRPr="00384306">
        <w:rPr>
          <w:rFonts w:ascii="Times New Roman" w:hAnsi="Times New Roman" w:cs="Times New Roman"/>
        </w:rPr>
        <w:t>Introducción</w:t>
      </w:r>
    </w:p>
    <w:p w14:paraId="680B450F" w14:textId="18B3C80A" w:rsidR="00384306" w:rsidRPr="00384306" w:rsidRDefault="00384306" w:rsidP="00384306">
      <w:pPr>
        <w:jc w:val="both"/>
        <w:rPr>
          <w:rFonts w:ascii="Times New Roman" w:hAnsi="Times New Roman" w:cs="Times New Roman"/>
        </w:rPr>
      </w:pPr>
      <w:r w:rsidRPr="00384306">
        <w:rPr>
          <w:rFonts w:ascii="Times New Roman" w:hAnsi="Times New Roman" w:cs="Times New Roman"/>
        </w:rPr>
        <w:t>El presente informe presenta los resultados de un estudio realizado sobre los datos de una estación de gasolina. El estudio se realizó</w:t>
      </w:r>
      <w:r>
        <w:rPr>
          <w:rFonts w:ascii="Times New Roman" w:hAnsi="Times New Roman" w:cs="Times New Roman"/>
        </w:rPr>
        <w:t xml:space="preserve"> tomando en cuenta las simulaciones del modelo en Galatea </w:t>
      </w:r>
      <w:r w:rsidRPr="00384306">
        <w:rPr>
          <w:rFonts w:ascii="Times New Roman" w:hAnsi="Times New Roman" w:cs="Times New Roman"/>
        </w:rPr>
        <w:t>durante</w:t>
      </w:r>
      <w:r w:rsidRPr="00384306">
        <w:rPr>
          <w:rFonts w:ascii="Times New Roman" w:hAnsi="Times New Roman" w:cs="Times New Roman"/>
        </w:rPr>
        <w:t xml:space="preserve"> un mes, y los datos se recopilaron de forma automatizada.</w:t>
      </w:r>
    </w:p>
    <w:p w14:paraId="13654138" w14:textId="77777777" w:rsidR="00384306" w:rsidRPr="00384306" w:rsidRDefault="00384306" w:rsidP="00384306">
      <w:pPr>
        <w:jc w:val="both"/>
        <w:rPr>
          <w:rFonts w:ascii="Times New Roman" w:hAnsi="Times New Roman" w:cs="Times New Roman"/>
        </w:rPr>
      </w:pPr>
    </w:p>
    <w:p w14:paraId="2E83C2FB" w14:textId="77777777" w:rsidR="00384306" w:rsidRPr="00384306" w:rsidRDefault="00384306" w:rsidP="00384306">
      <w:pPr>
        <w:jc w:val="center"/>
        <w:rPr>
          <w:rFonts w:ascii="Times New Roman" w:hAnsi="Times New Roman" w:cs="Times New Roman"/>
        </w:rPr>
      </w:pPr>
      <w:r w:rsidRPr="00384306">
        <w:rPr>
          <w:rFonts w:ascii="Times New Roman" w:hAnsi="Times New Roman" w:cs="Times New Roman"/>
        </w:rPr>
        <w:t>Resultados</w:t>
      </w:r>
    </w:p>
    <w:p w14:paraId="0466BD19" w14:textId="77777777" w:rsidR="00384306" w:rsidRPr="00384306" w:rsidRDefault="00384306" w:rsidP="00384306">
      <w:pPr>
        <w:jc w:val="both"/>
        <w:rPr>
          <w:rFonts w:ascii="Times New Roman" w:hAnsi="Times New Roman" w:cs="Times New Roman"/>
        </w:rPr>
      </w:pPr>
      <w:r w:rsidRPr="00384306">
        <w:rPr>
          <w:rFonts w:ascii="Times New Roman" w:hAnsi="Times New Roman" w:cs="Times New Roman"/>
        </w:rPr>
        <w:t>Los resultados del estudio son los siguientes:</w:t>
      </w:r>
    </w:p>
    <w:p w14:paraId="2F9A6CE2" w14:textId="77777777" w:rsidR="00384306" w:rsidRPr="00384306" w:rsidRDefault="00384306" w:rsidP="00384306">
      <w:pPr>
        <w:jc w:val="both"/>
        <w:rPr>
          <w:rFonts w:ascii="Times New Roman" w:hAnsi="Times New Roman" w:cs="Times New Roman"/>
        </w:rPr>
      </w:pPr>
      <w:r w:rsidRPr="00384306">
        <w:rPr>
          <w:rFonts w:ascii="Times New Roman" w:hAnsi="Times New Roman" w:cs="Times New Roman"/>
        </w:rPr>
        <w:t>En promedio, diariamente entran a la estación 359 vehículos.</w:t>
      </w:r>
    </w:p>
    <w:p w14:paraId="524FF8BC" w14:textId="51129CB4" w:rsidR="00384306" w:rsidRPr="00384306" w:rsidRDefault="00384306" w:rsidP="00384306">
      <w:pPr>
        <w:jc w:val="both"/>
        <w:rPr>
          <w:rFonts w:ascii="Times New Roman" w:hAnsi="Times New Roman" w:cs="Times New Roman"/>
        </w:rPr>
      </w:pPr>
      <w:r w:rsidRPr="00384306">
        <w:rPr>
          <w:rFonts w:ascii="Times New Roman" w:hAnsi="Times New Roman" w:cs="Times New Roman"/>
        </w:rPr>
        <w:t>En promedio,</w:t>
      </w:r>
      <w:r>
        <w:rPr>
          <w:rFonts w:ascii="Times New Roman" w:hAnsi="Times New Roman" w:cs="Times New Roman"/>
        </w:rPr>
        <w:t xml:space="preserve"> diariamente</w:t>
      </w:r>
      <w:r w:rsidRPr="00384306">
        <w:rPr>
          <w:rFonts w:ascii="Times New Roman" w:hAnsi="Times New Roman" w:cs="Times New Roman"/>
        </w:rPr>
        <w:t xml:space="preserve"> son atendidos en un plazo de 6 horas un total de 340 vehículos.</w:t>
      </w:r>
    </w:p>
    <w:p w14:paraId="61062DF2" w14:textId="77777777" w:rsidR="00384306" w:rsidRPr="00384306" w:rsidRDefault="00384306" w:rsidP="00384306">
      <w:pPr>
        <w:jc w:val="both"/>
        <w:rPr>
          <w:rFonts w:ascii="Times New Roman" w:hAnsi="Times New Roman" w:cs="Times New Roman"/>
        </w:rPr>
      </w:pPr>
      <w:r w:rsidRPr="00384306">
        <w:rPr>
          <w:rFonts w:ascii="Times New Roman" w:hAnsi="Times New Roman" w:cs="Times New Roman"/>
        </w:rPr>
        <w:t>En promedio, diariamente se venden un total de 10266,6 litros de gasolina.</w:t>
      </w:r>
    </w:p>
    <w:p w14:paraId="451D7B19" w14:textId="798BA65A" w:rsidR="00384306" w:rsidRDefault="00384306" w:rsidP="00384306">
      <w:pPr>
        <w:jc w:val="both"/>
        <w:rPr>
          <w:rFonts w:ascii="Times New Roman" w:hAnsi="Times New Roman" w:cs="Times New Roman"/>
        </w:rPr>
      </w:pPr>
      <w:r w:rsidRPr="00384306">
        <w:rPr>
          <w:rFonts w:ascii="Times New Roman" w:hAnsi="Times New Roman" w:cs="Times New Roman"/>
        </w:rPr>
        <w:t>En promedio, diariamente en caja se obtienen un total de 5133</w:t>
      </w:r>
      <w:r w:rsidR="008235C8">
        <w:rPr>
          <w:rFonts w:ascii="Times New Roman" w:hAnsi="Times New Roman" w:cs="Times New Roman"/>
        </w:rPr>
        <w:t xml:space="preserve">,3 </w:t>
      </w:r>
      <w:r w:rsidRPr="00384306">
        <w:rPr>
          <w:rFonts w:ascii="Times New Roman" w:hAnsi="Times New Roman" w:cs="Times New Roman"/>
        </w:rPr>
        <w:t>dólares.</w:t>
      </w:r>
    </w:p>
    <w:p w14:paraId="3E28D99D" w14:textId="52ECA183" w:rsidR="00384306" w:rsidRPr="00384306" w:rsidRDefault="008235C8" w:rsidP="003843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promedio las </w:t>
      </w:r>
      <w:r w:rsidR="00384306" w:rsidRPr="00384306">
        <w:rPr>
          <w:rFonts w:ascii="Times New Roman" w:hAnsi="Times New Roman" w:cs="Times New Roman"/>
        </w:rPr>
        <w:t>Ventas mensuales en litros de gasolina: 3</w:t>
      </w:r>
      <w:r>
        <w:rPr>
          <w:rFonts w:ascii="Times New Roman" w:hAnsi="Times New Roman" w:cs="Times New Roman"/>
        </w:rPr>
        <w:t>0</w:t>
      </w:r>
      <w:r w:rsidR="00384306" w:rsidRPr="00384306">
        <w:rPr>
          <w:rFonts w:ascii="Times New Roman" w:hAnsi="Times New Roman" w:cs="Times New Roman"/>
        </w:rPr>
        <w:t>7,998.8 litros</w:t>
      </w:r>
    </w:p>
    <w:p w14:paraId="40313D71" w14:textId="631398C7" w:rsidR="00384306" w:rsidRPr="00384306" w:rsidRDefault="008235C8" w:rsidP="003843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promedio las </w:t>
      </w:r>
      <w:r w:rsidR="00384306" w:rsidRPr="00384306">
        <w:rPr>
          <w:rFonts w:ascii="Times New Roman" w:hAnsi="Times New Roman" w:cs="Times New Roman"/>
        </w:rPr>
        <w:t>Ventas mensuales en dólares: 15</w:t>
      </w:r>
      <w:r>
        <w:rPr>
          <w:rFonts w:ascii="Times New Roman" w:hAnsi="Times New Roman" w:cs="Times New Roman"/>
        </w:rPr>
        <w:t>3</w:t>
      </w:r>
      <w:r w:rsidR="00384306" w:rsidRPr="0038430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999</w:t>
      </w:r>
      <w:r w:rsidR="00384306" w:rsidRPr="00384306">
        <w:rPr>
          <w:rFonts w:ascii="Times New Roman" w:hAnsi="Times New Roman" w:cs="Times New Roman"/>
        </w:rPr>
        <w:t xml:space="preserve"> dólares</w:t>
      </w:r>
    </w:p>
    <w:p w14:paraId="1D075A88" w14:textId="77777777" w:rsidR="00384306" w:rsidRPr="00384306" w:rsidRDefault="00384306" w:rsidP="00384306">
      <w:pPr>
        <w:jc w:val="both"/>
        <w:rPr>
          <w:rFonts w:ascii="Times New Roman" w:hAnsi="Times New Roman" w:cs="Times New Roman"/>
        </w:rPr>
      </w:pPr>
    </w:p>
    <w:p w14:paraId="17085449" w14:textId="77777777" w:rsidR="00384306" w:rsidRPr="00384306" w:rsidRDefault="00384306" w:rsidP="00384306">
      <w:pPr>
        <w:jc w:val="center"/>
        <w:rPr>
          <w:rFonts w:ascii="Times New Roman" w:hAnsi="Times New Roman" w:cs="Times New Roman"/>
        </w:rPr>
      </w:pPr>
      <w:r w:rsidRPr="00384306">
        <w:rPr>
          <w:rFonts w:ascii="Times New Roman" w:hAnsi="Times New Roman" w:cs="Times New Roman"/>
        </w:rPr>
        <w:t>Análisis</w:t>
      </w:r>
    </w:p>
    <w:p w14:paraId="60E48121" w14:textId="65ECB21E" w:rsidR="00384306" w:rsidRPr="00384306" w:rsidRDefault="00384306" w:rsidP="00384306">
      <w:pPr>
        <w:jc w:val="both"/>
        <w:rPr>
          <w:rFonts w:ascii="Times New Roman" w:hAnsi="Times New Roman" w:cs="Times New Roman"/>
        </w:rPr>
      </w:pPr>
      <w:r w:rsidRPr="00384306">
        <w:rPr>
          <w:rFonts w:ascii="Times New Roman" w:hAnsi="Times New Roman" w:cs="Times New Roman"/>
        </w:rPr>
        <w:t xml:space="preserve">Los resultados obtenidos muestran que la estación de gasolina tiene un buen rendimiento. El número de vehículos que entran a la estación es elevado, y el número de vehículos que son atendidos es también elevado. Además, el volumen de litros de gasolina vendidos diariamente </w:t>
      </w:r>
      <w:r>
        <w:rPr>
          <w:rFonts w:ascii="Times New Roman" w:hAnsi="Times New Roman" w:cs="Times New Roman"/>
        </w:rPr>
        <w:t xml:space="preserve">en un periodo de 6 </w:t>
      </w:r>
      <w:proofErr w:type="gramStart"/>
      <w:r>
        <w:rPr>
          <w:rFonts w:ascii="Times New Roman" w:hAnsi="Times New Roman" w:cs="Times New Roman"/>
        </w:rPr>
        <w:t>horas  es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 xml:space="preserve"> de un tercera parte de la capacidad total de 30000 litros.</w:t>
      </w:r>
    </w:p>
    <w:p w14:paraId="1C31CA42" w14:textId="432884B6" w:rsidR="00384306" w:rsidRDefault="00384306" w:rsidP="00384306">
      <w:pPr>
        <w:jc w:val="both"/>
        <w:rPr>
          <w:rFonts w:ascii="Times New Roman" w:hAnsi="Times New Roman" w:cs="Times New Roman"/>
        </w:rPr>
      </w:pPr>
      <w:r w:rsidRPr="00384306">
        <w:rPr>
          <w:rFonts w:ascii="Times New Roman" w:hAnsi="Times New Roman" w:cs="Times New Roman"/>
        </w:rPr>
        <w:t>Sin embargo, también se observan algunos puntos de mejora. Por ejemplo, el número de vehículos que no son atendidos en un plazo de 6 horas es relativamente elevado. Esto podría deberse a que la estación no tiene la capacidad suficiente para atender a todos los vehículos que entran.</w:t>
      </w:r>
      <w:r>
        <w:rPr>
          <w:rFonts w:ascii="Times New Roman" w:hAnsi="Times New Roman" w:cs="Times New Roman"/>
        </w:rPr>
        <w:t xml:space="preserve"> </w:t>
      </w:r>
    </w:p>
    <w:p w14:paraId="04780C64" w14:textId="320AEBB5" w:rsidR="00384306" w:rsidRPr="00384306" w:rsidRDefault="00384306" w:rsidP="0038430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013FB7" wp14:editId="018CB709">
            <wp:extent cx="4500245" cy="1800225"/>
            <wp:effectExtent l="0" t="0" r="14605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326C9B7-CDD8-7EDB-4643-6D5D29A3D5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D28FA0D" w14:textId="77777777" w:rsidR="00384306" w:rsidRPr="00384306" w:rsidRDefault="00384306" w:rsidP="00384306">
      <w:pPr>
        <w:jc w:val="both"/>
        <w:rPr>
          <w:rFonts w:ascii="Times New Roman" w:hAnsi="Times New Roman" w:cs="Times New Roman"/>
        </w:rPr>
      </w:pPr>
    </w:p>
    <w:p w14:paraId="680DA7C7" w14:textId="77777777" w:rsidR="00384306" w:rsidRPr="00384306" w:rsidRDefault="00384306" w:rsidP="00384306">
      <w:pPr>
        <w:jc w:val="center"/>
        <w:rPr>
          <w:rFonts w:ascii="Times New Roman" w:hAnsi="Times New Roman" w:cs="Times New Roman"/>
        </w:rPr>
      </w:pPr>
      <w:r w:rsidRPr="00384306">
        <w:rPr>
          <w:rFonts w:ascii="Times New Roman" w:hAnsi="Times New Roman" w:cs="Times New Roman"/>
        </w:rPr>
        <w:lastRenderedPageBreak/>
        <w:t>Conclusiones</w:t>
      </w:r>
    </w:p>
    <w:p w14:paraId="6EEA5C13" w14:textId="77777777" w:rsidR="00384306" w:rsidRPr="00384306" w:rsidRDefault="00384306" w:rsidP="00384306">
      <w:pPr>
        <w:jc w:val="both"/>
        <w:rPr>
          <w:rFonts w:ascii="Times New Roman" w:hAnsi="Times New Roman" w:cs="Times New Roman"/>
        </w:rPr>
      </w:pPr>
    </w:p>
    <w:p w14:paraId="2FDB3C7D" w14:textId="77777777" w:rsidR="00384306" w:rsidRPr="00384306" w:rsidRDefault="00384306" w:rsidP="00384306">
      <w:pPr>
        <w:jc w:val="both"/>
        <w:rPr>
          <w:rFonts w:ascii="Times New Roman" w:hAnsi="Times New Roman" w:cs="Times New Roman"/>
        </w:rPr>
      </w:pPr>
      <w:r w:rsidRPr="00384306">
        <w:rPr>
          <w:rFonts w:ascii="Times New Roman" w:hAnsi="Times New Roman" w:cs="Times New Roman"/>
        </w:rPr>
        <w:t>En general, los resultados del estudio son positivos. La estación de gasolina tiene un buen rendimiento, pero podría mejorar su capacidad para atender a todos los vehículos que entran.</w:t>
      </w:r>
    </w:p>
    <w:p w14:paraId="180F1768" w14:textId="77777777" w:rsidR="00384306" w:rsidRDefault="00384306" w:rsidP="00384306">
      <w:pPr>
        <w:jc w:val="both"/>
        <w:rPr>
          <w:rFonts w:ascii="Times New Roman" w:hAnsi="Times New Roman" w:cs="Times New Roman"/>
        </w:rPr>
      </w:pPr>
    </w:p>
    <w:p w14:paraId="4D7013F8" w14:textId="577FB4C7" w:rsidR="00384306" w:rsidRPr="00384306" w:rsidRDefault="00384306" w:rsidP="00384306">
      <w:pPr>
        <w:jc w:val="center"/>
        <w:rPr>
          <w:rFonts w:ascii="Times New Roman" w:hAnsi="Times New Roman" w:cs="Times New Roman"/>
          <w:b/>
          <w:bCs/>
        </w:rPr>
      </w:pPr>
      <w:r w:rsidRPr="00384306">
        <w:rPr>
          <w:rFonts w:ascii="Times New Roman" w:hAnsi="Times New Roman" w:cs="Times New Roman"/>
          <w:b/>
          <w:bCs/>
        </w:rPr>
        <w:t>Análisis con respecto al promedio de ventas de gasolina</w:t>
      </w:r>
      <w:r w:rsidR="008235C8">
        <w:rPr>
          <w:rFonts w:ascii="Times New Roman" w:hAnsi="Times New Roman" w:cs="Times New Roman"/>
          <w:b/>
          <w:bCs/>
        </w:rPr>
        <w:t xml:space="preserve"> de hace 11 años </w:t>
      </w:r>
    </w:p>
    <w:p w14:paraId="5FBAE89C" w14:textId="77777777" w:rsidR="00384306" w:rsidRPr="00384306" w:rsidRDefault="00384306" w:rsidP="00384306">
      <w:pPr>
        <w:jc w:val="both"/>
        <w:rPr>
          <w:rFonts w:ascii="Times New Roman" w:hAnsi="Times New Roman" w:cs="Times New Roman"/>
        </w:rPr>
      </w:pPr>
    </w:p>
    <w:p w14:paraId="207A8882" w14:textId="59471334" w:rsidR="00384306" w:rsidRPr="00384306" w:rsidRDefault="00384306" w:rsidP="00384306">
      <w:pPr>
        <w:jc w:val="both"/>
        <w:rPr>
          <w:rFonts w:ascii="Times New Roman" w:hAnsi="Times New Roman" w:cs="Times New Roman"/>
        </w:rPr>
      </w:pPr>
      <w:r w:rsidRPr="00384306">
        <w:rPr>
          <w:rFonts w:ascii="Times New Roman" w:hAnsi="Times New Roman" w:cs="Times New Roman"/>
        </w:rPr>
        <w:t xml:space="preserve">El promedio de ventas mensuales de gasolina en las 578 estaciones de servicio es de 719,480 litros. Esto significa que la estación de gasolina analizada en este informe vende un </w:t>
      </w:r>
      <w:r w:rsidR="008235C8">
        <w:rPr>
          <w:rFonts w:ascii="Times New Roman" w:hAnsi="Times New Roman" w:cs="Times New Roman"/>
        </w:rPr>
        <w:t xml:space="preserve">42,80% </w:t>
      </w:r>
      <w:r w:rsidRPr="00384306">
        <w:rPr>
          <w:rFonts w:ascii="Times New Roman" w:hAnsi="Times New Roman" w:cs="Times New Roman"/>
        </w:rPr>
        <w:t xml:space="preserve"> del promedio de ventas de gasolina en las 578 estaciones de servicio</w:t>
      </w:r>
      <w:r w:rsidR="008235C8">
        <w:rPr>
          <w:rFonts w:ascii="Times New Roman" w:hAnsi="Times New Roman" w:cs="Times New Roman"/>
        </w:rPr>
        <w:t xml:space="preserve"> de  hace 11 años .</w:t>
      </w:r>
    </w:p>
    <w:p w14:paraId="2D1DD3FC" w14:textId="649F1EAA" w:rsidR="00384306" w:rsidRPr="00384306" w:rsidRDefault="00384306" w:rsidP="00384306">
      <w:pPr>
        <w:jc w:val="both"/>
        <w:rPr>
          <w:rFonts w:ascii="Times New Roman" w:hAnsi="Times New Roman" w:cs="Times New Roman"/>
        </w:rPr>
      </w:pPr>
      <w:r w:rsidRPr="00384306">
        <w:rPr>
          <w:rFonts w:ascii="Times New Roman" w:hAnsi="Times New Roman" w:cs="Times New Roman"/>
        </w:rPr>
        <w:t>Este resultado indica que la estación de gasolina analizada en este informe tiene un rendimiento por debajo del promedio</w:t>
      </w:r>
      <w:r w:rsidR="008235C8">
        <w:rPr>
          <w:rFonts w:ascii="Times New Roman" w:hAnsi="Times New Roman" w:cs="Times New Roman"/>
        </w:rPr>
        <w:t xml:space="preserve"> de esa época</w:t>
      </w:r>
      <w:r w:rsidRPr="00384306">
        <w:rPr>
          <w:rFonts w:ascii="Times New Roman" w:hAnsi="Times New Roman" w:cs="Times New Roman"/>
        </w:rPr>
        <w:t>.</w:t>
      </w:r>
    </w:p>
    <w:p w14:paraId="6C5A3061" w14:textId="77777777" w:rsidR="00384306" w:rsidRPr="00384306" w:rsidRDefault="00384306" w:rsidP="00384306">
      <w:pPr>
        <w:jc w:val="both"/>
        <w:rPr>
          <w:rFonts w:ascii="Times New Roman" w:hAnsi="Times New Roman" w:cs="Times New Roman"/>
        </w:rPr>
      </w:pPr>
    </w:p>
    <w:p w14:paraId="159590A6" w14:textId="77777777" w:rsidR="00384306" w:rsidRPr="00384306" w:rsidRDefault="00384306" w:rsidP="00384306">
      <w:pPr>
        <w:jc w:val="both"/>
        <w:rPr>
          <w:rFonts w:ascii="Times New Roman" w:hAnsi="Times New Roman" w:cs="Times New Roman"/>
        </w:rPr>
      </w:pPr>
    </w:p>
    <w:p w14:paraId="1936F2E0" w14:textId="071CD5BD" w:rsidR="0041043C" w:rsidRPr="00384306" w:rsidRDefault="0041043C" w:rsidP="00384306">
      <w:pPr>
        <w:jc w:val="both"/>
        <w:rPr>
          <w:rFonts w:ascii="Times New Roman" w:hAnsi="Times New Roman" w:cs="Times New Roman"/>
        </w:rPr>
      </w:pPr>
    </w:p>
    <w:sectPr w:rsidR="0041043C" w:rsidRPr="003843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7172E" w14:textId="77777777" w:rsidR="007A50DB" w:rsidRDefault="007A50DB" w:rsidP="00384306">
      <w:pPr>
        <w:spacing w:after="0" w:line="240" w:lineRule="auto"/>
      </w:pPr>
      <w:r>
        <w:separator/>
      </w:r>
    </w:p>
  </w:endnote>
  <w:endnote w:type="continuationSeparator" w:id="0">
    <w:p w14:paraId="7040506D" w14:textId="77777777" w:rsidR="007A50DB" w:rsidRDefault="007A50DB" w:rsidP="00384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48FEA" w14:textId="77777777" w:rsidR="007A50DB" w:rsidRDefault="007A50DB" w:rsidP="00384306">
      <w:pPr>
        <w:spacing w:after="0" w:line="240" w:lineRule="auto"/>
      </w:pPr>
      <w:r>
        <w:separator/>
      </w:r>
    </w:p>
  </w:footnote>
  <w:footnote w:type="continuationSeparator" w:id="0">
    <w:p w14:paraId="15DB74FA" w14:textId="77777777" w:rsidR="007A50DB" w:rsidRDefault="007A50DB" w:rsidP="003843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06"/>
    <w:rsid w:val="00384306"/>
    <w:rsid w:val="0041043C"/>
    <w:rsid w:val="007A50DB"/>
    <w:rsid w:val="0082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0974"/>
  <w15:chartTrackingRefBased/>
  <w15:docId w15:val="{3CF153B8-9C49-46B3-AD26-0D0E4FE0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43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4306"/>
  </w:style>
  <w:style w:type="paragraph" w:styleId="Piedepgina">
    <w:name w:val="footer"/>
    <w:basedOn w:val="Normal"/>
    <w:link w:val="PiedepginaCar"/>
    <w:uiPriority w:val="99"/>
    <w:unhideWhenUsed/>
    <w:rsid w:val="003843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4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pruebas%20de%20las%20simulaciones%20de%20la%20bomb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VE"/>
              <a:t>Autos que entran vs autos que son atendidos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VE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1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solidFill>
                  <a:schemeClr val="accent6"/>
                </a:solidFill>
              </a:ln>
              <a:effectLst/>
              <a:sp3d>
                <a:contourClr>
                  <a:schemeClr val="accent6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A4B3-4C23-AD62-B6A66F522CEB}"/>
              </c:ext>
            </c:extLst>
          </c:dPt>
          <c:val>
            <c:numRef>
              <c:f>(Hoja1!$B$34,Hoja1!$C$34)</c:f>
              <c:numCache>
                <c:formatCode>General</c:formatCode>
                <c:ptCount val="2"/>
                <c:pt idx="0">
                  <c:v>359.13333333333333</c:v>
                </c:pt>
                <c:pt idx="1">
                  <c:v>340.26666666666665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B3-4C23-AD62-B6A66F522C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19963264"/>
        <c:axId val="705689152"/>
        <c:axId val="0"/>
      </c:bar3DChart>
      <c:catAx>
        <c:axId val="8199632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VE"/>
          </a:p>
        </c:txPr>
        <c:crossAx val="705689152"/>
        <c:crosses val="autoZero"/>
        <c:auto val="1"/>
        <c:lblAlgn val="ctr"/>
        <c:lblOffset val="100"/>
        <c:noMultiLvlLbl val="0"/>
      </c:catAx>
      <c:valAx>
        <c:axId val="70568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VE"/>
          </a:p>
        </c:txPr>
        <c:crossAx val="819963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V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ivanzerpaz.22@hotmail.com</dc:creator>
  <cp:keywords/>
  <dc:description/>
  <cp:lastModifiedBy>ivanzerpaz.22@hotmail.com</cp:lastModifiedBy>
  <cp:revision>1</cp:revision>
  <dcterms:created xsi:type="dcterms:W3CDTF">2023-11-01T18:13:00Z</dcterms:created>
  <dcterms:modified xsi:type="dcterms:W3CDTF">2023-11-01T18:31:00Z</dcterms:modified>
</cp:coreProperties>
</file>