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220"/>
        <w:ind w:left="0"/>
      </w:pPr>
      <w:r>
        <w:rPr>
          <w:b/>
          <w:sz w:val="52"/>
          <w:szCs w:val="52"/>
        </w:rPr>
        <w:t xml:space="preserve">2. Elektroterapie, základní údaje o terapii jednosměrným a střídavým proudem</w:t>
      </w:r>
    </w:p>
    <w:p>
      <w:pPr>
        <w:spacing w:before="180" w:after="90"/>
        <w:ind w:left="0"/>
      </w:pPr>
      <w:r>
        <w:rPr>
          <w:b/>
          <w:sz w:val="32"/>
          <w:szCs w:val="32"/>
        </w:rPr>
        <w:t xml:space="preserve">I. Definice</w:t>
      </w:r>
    </w:p>
    <w:p>
      <w:pPr>
        <w:spacing w:before="0" w:after="45"/>
        <w:ind w:left="360"/>
      </w:pPr>
      <w:r>
        <w:rPr>
          <w:sz w:val="22"/>
          <w:szCs w:val="22"/>
        </w:rPr>
        <w:t xml:space="preserve">terapeutické využití elektrického proudu</w:t>
      </w:r>
    </w:p>
    <w:p>
      <w:pPr>
        <w:spacing w:before="180" w:after="90"/>
        <w:ind w:left="0"/>
      </w:pPr>
      <w:r>
        <w:rPr>
          <w:b/>
          <w:sz w:val="32"/>
          <w:szCs w:val="32"/>
        </w:rPr>
        <w:t xml:space="preserve">II. Co lze ovlivnit elektrickým proudem - nervový, svalový, cévní systém, vnímání bolesti, trofiku, metabolismus tkání</w:t>
      </w:r>
    </w:p>
    <w:p>
      <w:pPr>
        <w:spacing w:before="180" w:after="90"/>
        <w:ind w:left="0"/>
      </w:pPr>
      <w:r>
        <w:rPr>
          <w:b/>
          <w:sz w:val="32"/>
          <w:szCs w:val="32"/>
        </w:rPr>
        <w:t xml:space="preserve">III. Elektrická vodivost tkání - dobře vodivé</w:t>
      </w:r>
    </w:p>
    <w:p>
      <w:pPr>
        <w:spacing w:before="0" w:after="45"/>
        <w:ind w:left="360"/>
      </w:pPr>
      <w:r>
        <w:rPr>
          <w:sz w:val="22"/>
          <w:szCs w:val="22"/>
        </w:rPr>
        <w:t xml:space="preserve">krev, sval, nervová tkáň - hůře vodivé: tuk, kůže, kost (odpor kůže klesá zvlhčením, zvýšení kontaktní plochy elektrody)</w:t>
      </w:r>
    </w:p>
    <w:p>
      <w:pPr>
        <w:spacing w:before="180" w:after="90"/>
        <w:ind w:left="0"/>
      </w:pPr>
      <w:r>
        <w:rPr>
          <w:b/>
          <w:sz w:val="32"/>
          <w:szCs w:val="32"/>
        </w:rPr>
        <w:t xml:space="preserve">IV. Elektrický proud</w:t>
      </w:r>
    </w:p>
    <w:p>
      <w:pPr>
        <w:spacing w:before="0" w:after="45"/>
        <w:ind w:left="360"/>
      </w:pPr>
      <w:r>
        <w:rPr>
          <w:sz w:val="22"/>
          <w:szCs w:val="22"/>
        </w:rPr>
        <w:t xml:space="preserve">tok elektricky nabitých částic (ionty - kationt/aniont nebo elektrony - záporně nabité částice ), dobře prochází tkáněmi s velkým obsahem vody a bílkovin - největší odpor průchodu klade kůže, kost, chrupavka, šlacha (malý obsah vody) - směr od katody (mínus) k anodě (plus), jednotka Ampér - účinek - analgetický, trofický, antiedematózní, myostimulační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1. Stejnosměrný - jednosměrný tok, anoda a katoda na stejném místě (nemění se) - galvanizace - ionický účinek - iontoforéza - použití: analgetický účinek, ovlivnění prokrvení, vegetativních funkcí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2. Střídavý - směr a velikost proudu se v čase mění (katoda a anoda se rychle mění) - indikace: analgezie, elektrostimulace svalů, ovlivnění svalového tonu</w:t>
      </w:r>
    </w:p>
    <w:p>
      <w:pPr>
        <w:spacing w:before="0" w:after="45"/>
        <w:ind w:left="1080"/>
      </w:pPr>
      <w:r>
        <w:rPr>
          <w:sz w:val="22"/>
          <w:szCs w:val="22"/>
        </w:rPr>
        <w:t xml:space="preserve">A. nízkofrekvenční - do 1kHz, povrchové</w:t>
      </w:r>
    </w:p>
    <w:p>
      <w:pPr>
        <w:spacing w:before="0" w:after="45"/>
        <w:ind w:left="1440"/>
      </w:pPr>
      <w:r>
        <w:rPr>
          <w:sz w:val="22"/>
          <w:szCs w:val="22"/>
        </w:rPr>
        <w:t xml:space="preserve">a) kontaktní - DD, TENS, Trabert</w:t>
      </w:r>
    </w:p>
    <w:p>
      <w:pPr>
        <w:spacing w:before="0" w:after="45"/>
        <w:ind w:left="1440"/>
      </w:pPr>
      <w:r>
        <w:rPr>
          <w:sz w:val="22"/>
          <w:szCs w:val="22"/>
        </w:rPr>
        <w:t xml:space="preserve">b) bezkontaktní - magnet, distanční elektroterapie</w:t>
      </w:r>
    </w:p>
    <w:p>
      <w:pPr>
        <w:spacing w:before="0" w:after="45"/>
        <w:ind w:left="1080"/>
      </w:pPr>
      <w:r>
        <w:rPr>
          <w:sz w:val="22"/>
          <w:szCs w:val="22"/>
        </w:rPr>
        <w:t xml:space="preserve">B. středně frekvenční - 1kHZ - 100kHz (dráždivý účinek) - ve tkáni konvence na nízkofrekvenční IF proudy</w:t>
      </w:r>
    </w:p>
    <w:p>
      <w:pPr>
        <w:spacing w:before="0" w:after="45"/>
        <w:ind w:left="1080"/>
      </w:pPr>
      <w:r>
        <w:rPr>
          <w:sz w:val="22"/>
          <w:szCs w:val="22"/>
        </w:rPr>
        <w:t xml:space="preserve">C. vysokofrekvenční - nad 100 kHz (tepelný účinek - diatermie)</w:t>
      </w:r>
    </w:p>
    <w:p>
      <w:pPr>
        <w:spacing w:before="180" w:after="90"/>
        <w:ind w:left="0"/>
      </w:pPr>
      <w:r>
        <w:rPr>
          <w:b/>
          <w:sz w:val="32"/>
          <w:szCs w:val="32"/>
        </w:rPr>
        <w:t xml:space="preserve">V. Elektrody - velikost, vzájemná vzdálenost, polarita, intenzita proudu, délka aplikace, stav kůže - čím menší elektroda, tím vyšší hustota proudu (roste riziko popálení)</w:t>
      </w:r>
    </w:p>
    <w:p>
      <w:pPr>
        <w:spacing w:before="180" w:after="90"/>
        <w:ind w:left="0"/>
      </w:pPr>
      <w:r>
        <w:rPr>
          <w:b/>
          <w:sz w:val="32"/>
          <w:szCs w:val="32"/>
        </w:rPr>
        <w:t xml:space="preserve">VI. Parametry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1. frekvence - počet kmitů za vteřinu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2. intenzita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3. modulace - je řízená změna některého parametru elektrického proudu v čase, nejčastěji amplitudy, frekvence nebo délky pulzu, za účelem dosažení požadovaného terapeutického účinku</w:t>
      </w:r>
    </w:p>
    <w:p>
      <w:pPr>
        <w:spacing w:before="180" w:after="90"/>
        <w:ind w:left="0"/>
      </w:pPr>
      <w:r>
        <w:rPr>
          <w:b/>
          <w:sz w:val="32"/>
          <w:szCs w:val="32"/>
        </w:rPr>
        <w:t xml:space="preserve">VII. N.Ú. elektroterapie - podráždění kůže, bolestivé pocity, popálení, elektrochemické poškození kůže</w:t>
      </w:r>
    </w:p>
    <w:p>
      <w:pPr>
        <w:spacing w:before="180" w:after="90"/>
        <w:ind w:left="0"/>
      </w:pPr>
      <w:r>
        <w:rPr>
          <w:b/>
          <w:sz w:val="32"/>
          <w:szCs w:val="32"/>
        </w:rPr>
        <w:t xml:space="preserve">VIII. KI elektroterapie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1. kardiostimulátor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2. závažné poruchy srdečního rytmu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3. aplikace přes srdce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4. porucha kožní integrity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5. nespolupráce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6. těhotenství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7. malignita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8. akutní trombóza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9. infekce/zánět v místě aplikace</w:t>
      </w:r>
    </w:p>
    <w:p>
      <w:pPr>
        <w:spacing w:before="180" w:after="90"/>
        <w:ind w:left="0"/>
      </w:pPr>
      <w:r>
        <w:rPr>
          <w:b/>
          <w:sz w:val="32"/>
          <w:szCs w:val="32"/>
        </w:rPr>
        <w:t xml:space="preserve">IX. Impulsoterapie - aplikace v impulzech (přerušovaně) - přesně tvarované impulsy nízkofrekvenčních proudů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1. pravoúhlé - elektrogymnastika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2. šikmé - elektrostimulace</w:t>
      </w:r>
    </w:p>
    <w:sectPr>
      <w:pgSz w:w="11906" w:h="16838"/>
      <w:pgMar w:top="1134" w:right="1134" w:bottom="1134" w:left="1134" w:header="708" w:footer="708" w:gutter="0"/>
    </w:sectPr>
  </w:body>
</w:document>
</file>