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0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708"/>
        <w:jc w:val="right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 ПРОИЗВОДСТВЕННУЮ ПРАКТИКУ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технологическую (проектно-технологическую)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40" w:firstLine="426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Студента   </w:t>
        <w:tab/>
      </w:r>
      <w:r w:rsidDel="00000000" w:rsidR="00000000" w:rsidRPr="00000000">
        <w:rPr>
          <w:u w:val="single"/>
          <w:rtl w:val="0"/>
        </w:rPr>
        <w:tab/>
        <w:tab/>
        <w:t xml:space="preserve">Родионова Родиона Николаевича</w:t>
        <w:tab/>
        <w:tab/>
        <w:tab/>
        <w:tab/>
        <w:tab/>
      </w:r>
    </w:p>
    <w:p w:rsidR="00000000" w:rsidDel="00000000" w:rsidP="00000000" w:rsidRDefault="00000000" w:rsidRPr="00000000" w14:paraId="00000016">
      <w:pPr>
        <w:ind w:left="2880" w:firstLine="720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Руководитель</w:t>
        <w:tab/>
      </w:r>
      <w:r w:rsidDel="00000000" w:rsidR="00000000" w:rsidRPr="00000000">
        <w:rPr>
          <w:u w:val="single"/>
          <w:rtl w:val="0"/>
        </w:rPr>
        <w:tab/>
        <w:t xml:space="preserve">Жуков Николай Николаевич, к. ф.-м. н., доцент кафедры </w:t>
      </w:r>
      <w:r w:rsidDel="00000000" w:rsidR="00000000" w:rsidRPr="00000000">
        <w:rPr>
          <w:u w:val="single"/>
          <w:rtl w:val="0"/>
        </w:rPr>
        <w:t xml:space="preserve">ИТиЭ</w:t>
      </w:r>
      <w:r w:rsidDel="00000000" w:rsidR="00000000" w:rsidRPr="00000000">
        <w:rPr>
          <w:u w:val="single"/>
          <w:rtl w:val="0"/>
        </w:rPr>
        <w:t xml:space="preserve">О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0104-185/03-ПР </w:t>
      </w:r>
      <w:r w:rsidDel="00000000" w:rsidR="00000000" w:rsidRPr="00000000">
        <w:rPr>
          <w:sz w:val="22"/>
          <w:szCs w:val="22"/>
          <w:rtl w:val="0"/>
        </w:rPr>
        <w:t xml:space="preserve">«_02_» 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Марта</w:t>
      </w:r>
      <w:r w:rsidDel="00000000" w:rsidR="00000000" w:rsidRPr="00000000">
        <w:rPr>
          <w:sz w:val="22"/>
          <w:szCs w:val="22"/>
          <w:rtl w:val="0"/>
        </w:rPr>
        <w:t xml:space="preserve">_ 2024  г.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05 марта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80" w:hanging="7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Развернуть gitlab раннеров в kubernetes кластере и настроить 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Развернуть gitlab v16.8.1 в kubernetes кластере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Развернуть тестовый kubernetes кластер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Настроить LoadBalancer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30.02.2024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https://moodle.herzen.spb.ru/course/view.php?id=6029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03.03.2024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Задание принял к исполнению «02» февраля 2024  г.  _____________________ </w:t>
      </w:r>
      <w:r w:rsidDel="00000000" w:rsidR="00000000" w:rsidRPr="00000000">
        <w:rPr>
          <w:sz w:val="20"/>
          <w:szCs w:val="20"/>
          <w:rtl w:val="0"/>
        </w:rPr>
        <w:t xml:space="preserve">/ Родионов Р.Н.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d">
    <w:name w:val="List Paragraph"/>
    <w:basedOn w:val="a"/>
    <w:uiPriority w:val="34"/>
    <w:qFormat w:val="1"/>
    <w:rsid w:val="001F24FE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ae">
    <w:name w:val="Normal (Web)"/>
    <w:basedOn w:val="a"/>
    <w:uiPriority w:val="99"/>
    <w:semiHidden w:val="1"/>
    <w:unhideWhenUsed w:val="1"/>
    <w:rsid w:val="00205FA0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6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TmK6gnr2uxPYQ0YtY2BlT0wJeg==">CgMxLjAyCWguMzBqMHpsbDgAciExREJFX2JBdE1MM0FGZkdxbDJLajdONWZ6bUN1VXE5d3I=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2023-11-23T05:28:00Z</dcterms:created>
  <dc:creator>User</dc:creator>
</cp:coreProperties>
</file>