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0FEBB0" w14:textId="77777777" w:rsidR="00D47B0B" w:rsidRDefault="00000000">
      <w:pPr>
        <w:jc w:val="center"/>
      </w:pPr>
      <w:r>
        <w:rPr>
          <w:b/>
          <w:sz w:val="32"/>
        </w:rPr>
        <w:t>Face Verification and Anti-Spoofing Report Section</w:t>
      </w:r>
    </w:p>
    <w:p w14:paraId="41D17929" w14:textId="77777777" w:rsidR="00D47B0B" w:rsidRDefault="00000000">
      <w:r>
        <w:t>This section is written as a concise group-report draft for the face verification and anti-spoofing components. Detailed implementation code and individual tuning rationale can be kept in the individual reports.</w:t>
      </w:r>
    </w:p>
    <w:p w14:paraId="1C21E98C" w14:textId="77777777" w:rsidR="00D47B0B" w:rsidRDefault="00000000">
      <w:pPr>
        <w:pStyle w:val="21"/>
      </w:pPr>
      <w:r>
        <w:t>Dataset and Evaluation Protocol</w:t>
      </w:r>
    </w:p>
    <w:p w14:paraId="5C09568E" w14:textId="77777777" w:rsidR="00D47B0B" w:rsidRDefault="00000000">
      <w:r>
        <w:t>The original project data was extended with public Kaggle datasets because the supplied verification data gave limited generalisation in webcam testing. For metric-learning recognition, Kaixiang used VGGFace2 data, organised into identity-disjoint train, validation and test folders. The local split used for the final comparison contains 176,398 training images from 480 identities, 11,083 validation images from 30 identities, and 10,212 test images from 30 identities. Zhongyu trained additional metric-learning models using CelebA-500 label folders with an approximate 5:1:1 train/validation/test split. To make the final comparison fair, all recognition models were evaluated on the same shared test protocol: datasets/recognition/test, sampled into 1,200 deterministic verification pairs.</w:t>
      </w:r>
    </w:p>
    <w:p w14:paraId="6D4A765A" w14:textId="77777777" w:rsidR="00D47B0B" w:rsidRDefault="00000000">
      <w:r>
        <w:t>For liveness detection, the data was organised as a binary real/spoof dataset under datasets/liveness/train, val and test. The final local split follows a 5:1:1 ratio per class: 500 real and 500 spoof images for training, 100 real and 100 spoof images for validation, and 100 real and 100 spoof images for testing. The final anti-spoofing comparison used datasets/liveness/test, so every model was evaluated on the same 200 images. Note: before final submission, verify the exact Kaggle URL for the liveness source in the reference list; the current local folder is a real/spoof anti-spoofing set.</w:t>
      </w:r>
    </w:p>
    <w:p w14:paraId="5CAB42B2" w14:textId="77777777" w:rsidR="00D47B0B" w:rsidRDefault="00000000">
      <w:pPr>
        <w:pStyle w:val="21"/>
      </w:pPr>
      <w:r>
        <w:t>Face Verification: Methodology</w:t>
      </w:r>
    </w:p>
    <w:p w14:paraId="312A8500" w14:textId="77777777" w:rsidR="00D47B0B" w:rsidRDefault="00000000">
      <w:r>
        <w:t>The face verification module was designed as an open-set metric-learning task. Each model maps a 224 x 224 RGB face image into a compact L2-normalised embedding. Verification is performed by comparing two embeddings and applying a threshold to decide whether the pair belongs to the same identity. Six metric-learning models were compared: four Kaixiang models and two Zhongyu models. Kaixiang compared contrastive Siamese models and triplet loss models using ResNet18 and MobileNetV2 backbones. Zhongyu trained triplet loss models using ResNet34 and EfficientNet-B0. Transfer learning was used, but the models were not used as fully pre-trained feature extractors: the new embedding heads were trained and selected backbone blocks were fine-tuned.</w:t>
      </w:r>
    </w:p>
    <w:p w14:paraId="473D1EC7" w14:textId="77777777" w:rsidR="00D47B0B" w:rsidRDefault="00000000">
      <w:r>
        <w:t>The main evaluation metrics were ROC-AUC, accuracy, F1 score and inference speed. Both Euclidean distance and cosine similarity were evaluated as required by the specification. For Euclidean distance, lower distance indicates higher similarity; for cosine similarity, higher score indicates higher similarity.</w:t>
      </w:r>
    </w:p>
    <w:p w14:paraId="0ED2809A" w14:textId="77777777" w:rsidR="00D47B0B" w:rsidRDefault="00000000">
      <w:pPr>
        <w:pStyle w:val="21"/>
      </w:pPr>
      <w:r>
        <w:t>Face Verification: Results</w:t>
      </w:r>
    </w:p>
    <w:tbl>
      <w:tblPr>
        <w:tblStyle w:val="aff1"/>
        <w:tblW w:w="0" w:type="auto"/>
        <w:tblLook w:val="04A0" w:firstRow="1" w:lastRow="0" w:firstColumn="1" w:lastColumn="0" w:noHBand="0" w:noVBand="1"/>
      </w:tblPr>
      <w:tblGrid>
        <w:gridCol w:w="1278"/>
        <w:gridCol w:w="1278"/>
        <w:gridCol w:w="1278"/>
        <w:gridCol w:w="1278"/>
        <w:gridCol w:w="1278"/>
        <w:gridCol w:w="1278"/>
        <w:gridCol w:w="1278"/>
      </w:tblGrid>
      <w:tr w:rsidR="00FD30F0" w14:paraId="1F78C466" w14:textId="77777777">
        <w:tc>
          <w:tcPr>
            <w:tcW w:w="1278" w:type="dxa"/>
          </w:tcPr>
          <w:p w14:paraId="540D9927" w14:textId="77777777" w:rsidR="00FD30F0" w:rsidRDefault="00FD30F0">
            <w:r>
              <w:rPr>
                <w:b/>
                <w:sz w:val="16"/>
              </w:rPr>
              <w:t>Model</w:t>
            </w:r>
          </w:p>
        </w:tc>
        <w:tc>
          <w:tcPr>
            <w:tcW w:w="1278" w:type="dxa"/>
          </w:tcPr>
          <w:p w14:paraId="28B956D2" w14:textId="77777777" w:rsidR="00FD30F0" w:rsidRDefault="00FD30F0">
            <w:r>
              <w:rPr>
                <w:b/>
                <w:sz w:val="16"/>
              </w:rPr>
              <w:t>Training loss</w:t>
            </w:r>
          </w:p>
        </w:tc>
        <w:tc>
          <w:tcPr>
            <w:tcW w:w="1278" w:type="dxa"/>
          </w:tcPr>
          <w:p w14:paraId="69446E1C" w14:textId="77777777" w:rsidR="00FD30F0" w:rsidRDefault="00FD30F0">
            <w:r>
              <w:rPr>
                <w:b/>
                <w:sz w:val="16"/>
              </w:rPr>
              <w:t>Euc. AUC</w:t>
            </w:r>
          </w:p>
        </w:tc>
        <w:tc>
          <w:tcPr>
            <w:tcW w:w="1278" w:type="dxa"/>
          </w:tcPr>
          <w:p w14:paraId="01410E61" w14:textId="77777777" w:rsidR="00FD30F0" w:rsidRDefault="00FD30F0">
            <w:r>
              <w:rPr>
                <w:b/>
                <w:sz w:val="16"/>
              </w:rPr>
              <w:t>Euc. Acc.</w:t>
            </w:r>
          </w:p>
        </w:tc>
        <w:tc>
          <w:tcPr>
            <w:tcW w:w="1278" w:type="dxa"/>
          </w:tcPr>
          <w:p w14:paraId="37D1496C" w14:textId="77777777" w:rsidR="00FD30F0" w:rsidRDefault="00FD30F0">
            <w:r>
              <w:rPr>
                <w:b/>
                <w:sz w:val="16"/>
              </w:rPr>
              <w:t>Euc. F1</w:t>
            </w:r>
          </w:p>
        </w:tc>
        <w:tc>
          <w:tcPr>
            <w:tcW w:w="1278" w:type="dxa"/>
          </w:tcPr>
          <w:p w14:paraId="72FA9830" w14:textId="77777777" w:rsidR="00FD30F0" w:rsidRDefault="00FD30F0">
            <w:r>
              <w:rPr>
                <w:b/>
                <w:sz w:val="16"/>
              </w:rPr>
              <w:t>Cos. AUC</w:t>
            </w:r>
          </w:p>
        </w:tc>
        <w:tc>
          <w:tcPr>
            <w:tcW w:w="1278" w:type="dxa"/>
          </w:tcPr>
          <w:p w14:paraId="12AD5A95" w14:textId="77777777" w:rsidR="00FD30F0" w:rsidRDefault="00FD30F0">
            <w:r>
              <w:rPr>
                <w:b/>
                <w:sz w:val="16"/>
              </w:rPr>
              <w:t>FPS</w:t>
            </w:r>
          </w:p>
        </w:tc>
      </w:tr>
      <w:tr w:rsidR="00FD30F0" w14:paraId="11E5C1FA" w14:textId="77777777">
        <w:tc>
          <w:tcPr>
            <w:tcW w:w="1278" w:type="dxa"/>
          </w:tcPr>
          <w:p w14:paraId="35E646D4" w14:textId="77777777" w:rsidR="00FD30F0" w:rsidRDefault="00FD30F0">
            <w:r>
              <w:rPr>
                <w:sz w:val="16"/>
              </w:rPr>
              <w:t>Contrastive Siamese + ResNet18</w:t>
            </w:r>
          </w:p>
        </w:tc>
        <w:tc>
          <w:tcPr>
            <w:tcW w:w="1278" w:type="dxa"/>
          </w:tcPr>
          <w:p w14:paraId="5E3810E6" w14:textId="77777777" w:rsidR="00FD30F0" w:rsidRDefault="00FD30F0">
            <w:r>
              <w:rPr>
                <w:sz w:val="16"/>
              </w:rPr>
              <w:t>Contrastive loss</w:t>
            </w:r>
          </w:p>
        </w:tc>
        <w:tc>
          <w:tcPr>
            <w:tcW w:w="1278" w:type="dxa"/>
          </w:tcPr>
          <w:p w14:paraId="27ED3840" w14:textId="77777777" w:rsidR="00FD30F0" w:rsidRDefault="00FD30F0">
            <w:r>
              <w:rPr>
                <w:sz w:val="16"/>
              </w:rPr>
              <w:t>0.8375</w:t>
            </w:r>
          </w:p>
        </w:tc>
        <w:tc>
          <w:tcPr>
            <w:tcW w:w="1278" w:type="dxa"/>
          </w:tcPr>
          <w:p w14:paraId="5293A9EB" w14:textId="77777777" w:rsidR="00FD30F0" w:rsidRDefault="00FD30F0">
            <w:r>
              <w:rPr>
                <w:sz w:val="16"/>
              </w:rPr>
              <w:t>0.7708</w:t>
            </w:r>
          </w:p>
        </w:tc>
        <w:tc>
          <w:tcPr>
            <w:tcW w:w="1278" w:type="dxa"/>
          </w:tcPr>
          <w:p w14:paraId="05EA7ED5" w14:textId="77777777" w:rsidR="00FD30F0" w:rsidRDefault="00FD30F0">
            <w:r>
              <w:rPr>
                <w:sz w:val="16"/>
              </w:rPr>
              <w:t>0.7703</w:t>
            </w:r>
          </w:p>
        </w:tc>
        <w:tc>
          <w:tcPr>
            <w:tcW w:w="1278" w:type="dxa"/>
          </w:tcPr>
          <w:p w14:paraId="1010586B" w14:textId="77777777" w:rsidR="00FD30F0" w:rsidRDefault="00FD30F0">
            <w:r>
              <w:rPr>
                <w:sz w:val="16"/>
              </w:rPr>
              <w:t>0.8375</w:t>
            </w:r>
          </w:p>
        </w:tc>
        <w:tc>
          <w:tcPr>
            <w:tcW w:w="1278" w:type="dxa"/>
          </w:tcPr>
          <w:p w14:paraId="5E1CCCB2" w14:textId="77777777" w:rsidR="00FD30F0" w:rsidRDefault="00FD30F0">
            <w:r>
              <w:rPr>
                <w:sz w:val="16"/>
              </w:rPr>
              <w:t>15.55</w:t>
            </w:r>
          </w:p>
        </w:tc>
      </w:tr>
      <w:tr w:rsidR="00FD30F0" w14:paraId="344294B5" w14:textId="77777777">
        <w:tc>
          <w:tcPr>
            <w:tcW w:w="1278" w:type="dxa"/>
          </w:tcPr>
          <w:p w14:paraId="1ADF1B3D" w14:textId="77777777" w:rsidR="00FD30F0" w:rsidRDefault="00FD30F0">
            <w:r>
              <w:rPr>
                <w:sz w:val="16"/>
              </w:rPr>
              <w:t>Contrastive Siamese + MobileNetV2</w:t>
            </w:r>
          </w:p>
        </w:tc>
        <w:tc>
          <w:tcPr>
            <w:tcW w:w="1278" w:type="dxa"/>
          </w:tcPr>
          <w:p w14:paraId="7C24C547" w14:textId="77777777" w:rsidR="00FD30F0" w:rsidRDefault="00FD30F0">
            <w:r>
              <w:rPr>
                <w:sz w:val="16"/>
              </w:rPr>
              <w:t>Contrastive loss</w:t>
            </w:r>
          </w:p>
        </w:tc>
        <w:tc>
          <w:tcPr>
            <w:tcW w:w="1278" w:type="dxa"/>
          </w:tcPr>
          <w:p w14:paraId="29B137FE" w14:textId="77777777" w:rsidR="00FD30F0" w:rsidRDefault="00FD30F0">
            <w:r>
              <w:rPr>
                <w:sz w:val="16"/>
              </w:rPr>
              <w:t>0.7739</w:t>
            </w:r>
          </w:p>
        </w:tc>
        <w:tc>
          <w:tcPr>
            <w:tcW w:w="1278" w:type="dxa"/>
          </w:tcPr>
          <w:p w14:paraId="0EBDE737" w14:textId="77777777" w:rsidR="00FD30F0" w:rsidRDefault="00FD30F0">
            <w:r>
              <w:rPr>
                <w:sz w:val="16"/>
              </w:rPr>
              <w:t>0.7142</w:t>
            </w:r>
          </w:p>
        </w:tc>
        <w:tc>
          <w:tcPr>
            <w:tcW w:w="1278" w:type="dxa"/>
          </w:tcPr>
          <w:p w14:paraId="265BD796" w14:textId="77777777" w:rsidR="00FD30F0" w:rsidRDefault="00FD30F0">
            <w:r>
              <w:rPr>
                <w:sz w:val="16"/>
              </w:rPr>
              <w:t>0.7491</w:t>
            </w:r>
          </w:p>
        </w:tc>
        <w:tc>
          <w:tcPr>
            <w:tcW w:w="1278" w:type="dxa"/>
          </w:tcPr>
          <w:p w14:paraId="2C6A6E95" w14:textId="77777777" w:rsidR="00FD30F0" w:rsidRDefault="00FD30F0">
            <w:r>
              <w:rPr>
                <w:sz w:val="16"/>
              </w:rPr>
              <w:t>0.7739</w:t>
            </w:r>
          </w:p>
        </w:tc>
        <w:tc>
          <w:tcPr>
            <w:tcW w:w="1278" w:type="dxa"/>
          </w:tcPr>
          <w:p w14:paraId="0A2122D9" w14:textId="77777777" w:rsidR="00FD30F0" w:rsidRDefault="00FD30F0">
            <w:r>
              <w:rPr>
                <w:sz w:val="16"/>
              </w:rPr>
              <w:t>29.33</w:t>
            </w:r>
          </w:p>
        </w:tc>
      </w:tr>
      <w:tr w:rsidR="00FD30F0" w14:paraId="06C947DD" w14:textId="77777777">
        <w:tc>
          <w:tcPr>
            <w:tcW w:w="1278" w:type="dxa"/>
          </w:tcPr>
          <w:p w14:paraId="00DBFC68" w14:textId="77777777" w:rsidR="00FD30F0" w:rsidRDefault="00FD30F0">
            <w:r>
              <w:rPr>
                <w:sz w:val="16"/>
              </w:rPr>
              <w:t>Triplet + ResNet18</w:t>
            </w:r>
          </w:p>
        </w:tc>
        <w:tc>
          <w:tcPr>
            <w:tcW w:w="1278" w:type="dxa"/>
          </w:tcPr>
          <w:p w14:paraId="126ED5B6" w14:textId="77777777" w:rsidR="00FD30F0" w:rsidRDefault="00FD30F0">
            <w:r>
              <w:rPr>
                <w:sz w:val="16"/>
              </w:rPr>
              <w:t>Triplet loss</w:t>
            </w:r>
          </w:p>
        </w:tc>
        <w:tc>
          <w:tcPr>
            <w:tcW w:w="1278" w:type="dxa"/>
          </w:tcPr>
          <w:p w14:paraId="410955E0" w14:textId="77777777" w:rsidR="00FD30F0" w:rsidRDefault="00FD30F0">
            <w:r>
              <w:rPr>
                <w:sz w:val="16"/>
              </w:rPr>
              <w:t>0.8880</w:t>
            </w:r>
          </w:p>
        </w:tc>
        <w:tc>
          <w:tcPr>
            <w:tcW w:w="1278" w:type="dxa"/>
          </w:tcPr>
          <w:p w14:paraId="1E303E8B" w14:textId="77777777" w:rsidR="00FD30F0" w:rsidRDefault="00FD30F0">
            <w:r>
              <w:rPr>
                <w:sz w:val="16"/>
              </w:rPr>
              <w:t>0.8092</w:t>
            </w:r>
          </w:p>
        </w:tc>
        <w:tc>
          <w:tcPr>
            <w:tcW w:w="1278" w:type="dxa"/>
          </w:tcPr>
          <w:p w14:paraId="3BDC134B" w14:textId="77777777" w:rsidR="00FD30F0" w:rsidRDefault="00FD30F0">
            <w:r>
              <w:rPr>
                <w:sz w:val="16"/>
              </w:rPr>
              <w:t>0.8044</w:t>
            </w:r>
          </w:p>
        </w:tc>
        <w:tc>
          <w:tcPr>
            <w:tcW w:w="1278" w:type="dxa"/>
          </w:tcPr>
          <w:p w14:paraId="04DCF1F3" w14:textId="77777777" w:rsidR="00FD30F0" w:rsidRDefault="00FD30F0">
            <w:r>
              <w:rPr>
                <w:sz w:val="16"/>
              </w:rPr>
              <w:t>0.8883</w:t>
            </w:r>
          </w:p>
        </w:tc>
        <w:tc>
          <w:tcPr>
            <w:tcW w:w="1278" w:type="dxa"/>
          </w:tcPr>
          <w:p w14:paraId="2B3AB89E" w14:textId="77777777" w:rsidR="00FD30F0" w:rsidRDefault="00FD30F0">
            <w:r>
              <w:rPr>
                <w:sz w:val="16"/>
              </w:rPr>
              <w:t>16.75</w:t>
            </w:r>
          </w:p>
        </w:tc>
      </w:tr>
      <w:tr w:rsidR="00FD30F0" w14:paraId="4D1D6D38" w14:textId="77777777">
        <w:tc>
          <w:tcPr>
            <w:tcW w:w="1278" w:type="dxa"/>
          </w:tcPr>
          <w:p w14:paraId="2EF24EE2" w14:textId="77777777" w:rsidR="00FD30F0" w:rsidRDefault="00FD30F0">
            <w:r>
              <w:rPr>
                <w:sz w:val="16"/>
              </w:rPr>
              <w:t>Triplet + MobileNetV2</w:t>
            </w:r>
          </w:p>
        </w:tc>
        <w:tc>
          <w:tcPr>
            <w:tcW w:w="1278" w:type="dxa"/>
          </w:tcPr>
          <w:p w14:paraId="20C9009B" w14:textId="77777777" w:rsidR="00FD30F0" w:rsidRDefault="00FD30F0">
            <w:r>
              <w:rPr>
                <w:sz w:val="16"/>
              </w:rPr>
              <w:t>Triplet loss</w:t>
            </w:r>
          </w:p>
        </w:tc>
        <w:tc>
          <w:tcPr>
            <w:tcW w:w="1278" w:type="dxa"/>
          </w:tcPr>
          <w:p w14:paraId="5A28FF3E" w14:textId="77777777" w:rsidR="00FD30F0" w:rsidRDefault="00FD30F0">
            <w:r>
              <w:rPr>
                <w:sz w:val="16"/>
              </w:rPr>
              <w:t>0.7794</w:t>
            </w:r>
          </w:p>
        </w:tc>
        <w:tc>
          <w:tcPr>
            <w:tcW w:w="1278" w:type="dxa"/>
          </w:tcPr>
          <w:p w14:paraId="71D4CB8E" w14:textId="77777777" w:rsidR="00FD30F0" w:rsidRDefault="00FD30F0">
            <w:r>
              <w:rPr>
                <w:sz w:val="16"/>
              </w:rPr>
              <w:t>0.7192</w:t>
            </w:r>
          </w:p>
        </w:tc>
        <w:tc>
          <w:tcPr>
            <w:tcW w:w="1278" w:type="dxa"/>
          </w:tcPr>
          <w:p w14:paraId="0B920538" w14:textId="77777777" w:rsidR="00FD30F0" w:rsidRDefault="00FD30F0">
            <w:r>
              <w:rPr>
                <w:sz w:val="16"/>
              </w:rPr>
              <w:t>0.7310</w:t>
            </w:r>
          </w:p>
        </w:tc>
        <w:tc>
          <w:tcPr>
            <w:tcW w:w="1278" w:type="dxa"/>
          </w:tcPr>
          <w:p w14:paraId="7BDEE7EB" w14:textId="77777777" w:rsidR="00FD30F0" w:rsidRDefault="00FD30F0">
            <w:r>
              <w:rPr>
                <w:sz w:val="16"/>
              </w:rPr>
              <w:t>0.7791</w:t>
            </w:r>
          </w:p>
        </w:tc>
        <w:tc>
          <w:tcPr>
            <w:tcW w:w="1278" w:type="dxa"/>
          </w:tcPr>
          <w:p w14:paraId="31741384" w14:textId="77777777" w:rsidR="00FD30F0" w:rsidRDefault="00FD30F0">
            <w:r>
              <w:rPr>
                <w:sz w:val="16"/>
              </w:rPr>
              <w:t>29.82</w:t>
            </w:r>
          </w:p>
        </w:tc>
      </w:tr>
      <w:tr w:rsidR="00FD30F0" w14:paraId="7D26C933" w14:textId="77777777">
        <w:tc>
          <w:tcPr>
            <w:tcW w:w="1278" w:type="dxa"/>
          </w:tcPr>
          <w:p w14:paraId="313F9B7F" w14:textId="77777777" w:rsidR="00FD30F0" w:rsidRDefault="00FD30F0">
            <w:r>
              <w:rPr>
                <w:sz w:val="16"/>
              </w:rPr>
              <w:t>Triplet + ResNet34</w:t>
            </w:r>
          </w:p>
        </w:tc>
        <w:tc>
          <w:tcPr>
            <w:tcW w:w="1278" w:type="dxa"/>
          </w:tcPr>
          <w:p w14:paraId="703D3505" w14:textId="77777777" w:rsidR="00FD30F0" w:rsidRDefault="00FD30F0">
            <w:r>
              <w:rPr>
                <w:sz w:val="16"/>
              </w:rPr>
              <w:t>Triplet loss</w:t>
            </w:r>
          </w:p>
        </w:tc>
        <w:tc>
          <w:tcPr>
            <w:tcW w:w="1278" w:type="dxa"/>
          </w:tcPr>
          <w:p w14:paraId="7727F181" w14:textId="77777777" w:rsidR="00FD30F0" w:rsidRDefault="00FD30F0">
            <w:r>
              <w:rPr>
                <w:sz w:val="16"/>
              </w:rPr>
              <w:t>0.7720</w:t>
            </w:r>
          </w:p>
        </w:tc>
        <w:tc>
          <w:tcPr>
            <w:tcW w:w="1278" w:type="dxa"/>
          </w:tcPr>
          <w:p w14:paraId="5268E942" w14:textId="77777777" w:rsidR="00FD30F0" w:rsidRDefault="00FD30F0">
            <w:r>
              <w:rPr>
                <w:sz w:val="16"/>
              </w:rPr>
              <w:t>0.7033</w:t>
            </w:r>
          </w:p>
        </w:tc>
        <w:tc>
          <w:tcPr>
            <w:tcW w:w="1278" w:type="dxa"/>
          </w:tcPr>
          <w:p w14:paraId="1DC96B82" w14:textId="77777777" w:rsidR="00FD30F0" w:rsidRDefault="00FD30F0">
            <w:r>
              <w:rPr>
                <w:sz w:val="16"/>
              </w:rPr>
              <w:t>0.7206</w:t>
            </w:r>
          </w:p>
        </w:tc>
        <w:tc>
          <w:tcPr>
            <w:tcW w:w="1278" w:type="dxa"/>
          </w:tcPr>
          <w:p w14:paraId="532E2E98" w14:textId="77777777" w:rsidR="00FD30F0" w:rsidRDefault="00FD30F0">
            <w:r>
              <w:rPr>
                <w:sz w:val="16"/>
              </w:rPr>
              <w:t>0.7720</w:t>
            </w:r>
          </w:p>
        </w:tc>
        <w:tc>
          <w:tcPr>
            <w:tcW w:w="1278" w:type="dxa"/>
          </w:tcPr>
          <w:p w14:paraId="2DBE6B4A" w14:textId="77777777" w:rsidR="00FD30F0" w:rsidRDefault="00FD30F0">
            <w:r>
              <w:rPr>
                <w:sz w:val="16"/>
              </w:rPr>
              <w:t>7.68</w:t>
            </w:r>
          </w:p>
        </w:tc>
      </w:tr>
      <w:tr w:rsidR="00FD30F0" w14:paraId="597D894F" w14:textId="77777777">
        <w:tc>
          <w:tcPr>
            <w:tcW w:w="1278" w:type="dxa"/>
          </w:tcPr>
          <w:p w14:paraId="5EC23DB7" w14:textId="77777777" w:rsidR="00FD30F0" w:rsidRDefault="00FD30F0">
            <w:r>
              <w:rPr>
                <w:sz w:val="16"/>
              </w:rPr>
              <w:t>Triplet + EfficientNet-B0</w:t>
            </w:r>
          </w:p>
        </w:tc>
        <w:tc>
          <w:tcPr>
            <w:tcW w:w="1278" w:type="dxa"/>
          </w:tcPr>
          <w:p w14:paraId="5CC67071" w14:textId="77777777" w:rsidR="00FD30F0" w:rsidRDefault="00FD30F0">
            <w:r>
              <w:rPr>
                <w:sz w:val="16"/>
              </w:rPr>
              <w:t>Triplet loss</w:t>
            </w:r>
          </w:p>
        </w:tc>
        <w:tc>
          <w:tcPr>
            <w:tcW w:w="1278" w:type="dxa"/>
          </w:tcPr>
          <w:p w14:paraId="43D48C85" w14:textId="77777777" w:rsidR="00FD30F0" w:rsidRDefault="00FD30F0">
            <w:r>
              <w:rPr>
                <w:sz w:val="16"/>
              </w:rPr>
              <w:t>0.5992</w:t>
            </w:r>
          </w:p>
        </w:tc>
        <w:tc>
          <w:tcPr>
            <w:tcW w:w="1278" w:type="dxa"/>
          </w:tcPr>
          <w:p w14:paraId="4C1FB29E" w14:textId="77777777" w:rsidR="00FD30F0" w:rsidRDefault="00FD30F0">
            <w:r>
              <w:rPr>
                <w:sz w:val="16"/>
              </w:rPr>
              <w:t>0.5983</w:t>
            </w:r>
          </w:p>
        </w:tc>
        <w:tc>
          <w:tcPr>
            <w:tcW w:w="1278" w:type="dxa"/>
          </w:tcPr>
          <w:p w14:paraId="77142B3D" w14:textId="77777777" w:rsidR="00FD30F0" w:rsidRDefault="00FD30F0">
            <w:r>
              <w:rPr>
                <w:sz w:val="16"/>
              </w:rPr>
              <w:t>0.5170</w:t>
            </w:r>
          </w:p>
        </w:tc>
        <w:tc>
          <w:tcPr>
            <w:tcW w:w="1278" w:type="dxa"/>
          </w:tcPr>
          <w:p w14:paraId="5BCBCD2D" w14:textId="77777777" w:rsidR="00FD30F0" w:rsidRDefault="00FD30F0">
            <w:r>
              <w:rPr>
                <w:sz w:val="16"/>
              </w:rPr>
              <w:t>0.5992</w:t>
            </w:r>
          </w:p>
        </w:tc>
        <w:tc>
          <w:tcPr>
            <w:tcW w:w="1278" w:type="dxa"/>
          </w:tcPr>
          <w:p w14:paraId="348B27AB" w14:textId="77777777" w:rsidR="00FD30F0" w:rsidRDefault="00FD30F0">
            <w:r>
              <w:rPr>
                <w:sz w:val="16"/>
              </w:rPr>
              <w:t>21.26</w:t>
            </w:r>
          </w:p>
        </w:tc>
      </w:tr>
    </w:tbl>
    <w:p w14:paraId="400992C3" w14:textId="77777777" w:rsidR="00D47B0B" w:rsidRDefault="00000000">
      <w:pPr>
        <w:spacing w:after="120"/>
      </w:pPr>
      <w:r>
        <w:rPr>
          <w:i/>
          <w:sz w:val="18"/>
        </w:rPr>
        <w:t>Insert Figure R1 here: reports/kaixiang_zhongyu_recomparison/recognition_model_auc_accuracy_fps.png</w:t>
      </w:r>
    </w:p>
    <w:p w14:paraId="4A500E5E" w14:textId="77777777" w:rsidR="00D47B0B" w:rsidRDefault="00000000">
      <w:pPr>
        <w:spacing w:after="120"/>
      </w:pPr>
      <w:r>
        <w:rPr>
          <w:i/>
          <w:sz w:val="18"/>
        </w:rPr>
        <w:t>If space allows, insert Figure R2: recognition_roc_curves.png. Optional for section 2.3: recognition_best_model_distance_metric_comparison.png and recognition_best_model_score_distribution.png.</w:t>
      </w:r>
    </w:p>
    <w:p w14:paraId="7C440995" w14:textId="77777777" w:rsidR="00D47B0B" w:rsidRDefault="00000000">
      <w:pPr>
        <w:pStyle w:val="21"/>
      </w:pPr>
      <w:r>
        <w:lastRenderedPageBreak/>
        <w:t>Face Verification: Discussion</w:t>
      </w:r>
    </w:p>
    <w:p w14:paraId="59308660" w14:textId="77777777" w:rsidR="00D47B0B" w:rsidRDefault="00000000">
      <w:r>
        <w:t>The best recognition result was obtained by Kaixiang's Triplet + ResNet18 model, with the highest Euclidean ROC-AUC (0.8880), cosine ROC-AUC (0.8883), accuracy (0.8092 using Euclidean distance) and F1 score (0.8044). This suggests that direct triplet supervision created a more discriminative embedding space than the earlier contrastive Siamese models. Although MobileNetV2 was faster, its accuracy and AUC were lower, so ResNet18 was selected as the final face verification model. Euclidean distance and cosine similarity produced very similar AUC values because the embeddings were L2-normalised; Euclidean distance was kept as the primary thresholding metric for integration, while cosine similarity was reported for comparison.</w:t>
      </w:r>
    </w:p>
    <w:p w14:paraId="359FE46C" w14:textId="77777777" w:rsidR="00D47B0B" w:rsidRDefault="00000000">
      <w:pPr>
        <w:pStyle w:val="21"/>
      </w:pPr>
      <w:r>
        <w:t>Anti-Spoofing: Methodology</w:t>
      </w:r>
    </w:p>
    <w:p w14:paraId="520ACB04" w14:textId="77777777" w:rsidR="00D47B0B" w:rsidRDefault="00000000">
      <w:r>
        <w:t>The anti-spoofing module was trained as a binary image classification task. Each cropped face image is classified as REAL or SPOOF. Four models were compared: Kaixiang's MobileNetV2 + binary head and EfficientNetB0 + binary head, and Zhongyu's DenseNet121 and ResNet50V2 binary classifiers. All models used transfer learning with a binary classification head and binary cross-entropy loss. The training scheme followed the project rule that fully pre-trained models cannot be used directly: the classifier heads were trained and the models were further tuned rather than used as fixed pre-trained models.</w:t>
      </w:r>
    </w:p>
    <w:p w14:paraId="031B32BF" w14:textId="77777777" w:rsidR="00D47B0B" w:rsidRDefault="00000000">
      <w:r>
        <w:t>The main anti-spoofing metrics were ROC-AUC, accuracy, precision, recall, F1 score and FPS. ROC-AUC was treated as the primary selection criterion because it measures ranking quality across thresholds, while accuracy and F1 describe performance at the selected decision threshold.</w:t>
      </w:r>
    </w:p>
    <w:p w14:paraId="45767824" w14:textId="77777777" w:rsidR="00D47B0B" w:rsidRDefault="00000000">
      <w:pPr>
        <w:pStyle w:val="21"/>
      </w:pPr>
      <w:r>
        <w:t>Anti-Spoofing: Results</w:t>
      </w:r>
    </w:p>
    <w:tbl>
      <w:tblPr>
        <w:tblStyle w:val="aff1"/>
        <w:tblW w:w="0" w:type="auto"/>
        <w:tblLook w:val="04A0" w:firstRow="1" w:lastRow="0" w:firstColumn="1" w:lastColumn="0" w:noHBand="0" w:noVBand="1"/>
      </w:tblPr>
      <w:tblGrid>
        <w:gridCol w:w="1230"/>
        <w:gridCol w:w="1136"/>
        <w:gridCol w:w="1136"/>
        <w:gridCol w:w="1136"/>
        <w:gridCol w:w="1136"/>
        <w:gridCol w:w="1136"/>
        <w:gridCol w:w="1136"/>
        <w:gridCol w:w="1136"/>
      </w:tblGrid>
      <w:tr w:rsidR="00FD30F0" w14:paraId="4DCEA1F3" w14:textId="77777777" w:rsidTr="00FD30F0">
        <w:tc>
          <w:tcPr>
            <w:tcW w:w="1230" w:type="dxa"/>
          </w:tcPr>
          <w:p w14:paraId="309AC749" w14:textId="77777777" w:rsidR="00FD30F0" w:rsidRDefault="00FD30F0">
            <w:r>
              <w:rPr>
                <w:b/>
                <w:sz w:val="16"/>
              </w:rPr>
              <w:t>Model</w:t>
            </w:r>
          </w:p>
        </w:tc>
        <w:tc>
          <w:tcPr>
            <w:tcW w:w="1136" w:type="dxa"/>
          </w:tcPr>
          <w:p w14:paraId="3CDC0F84" w14:textId="77777777" w:rsidR="00FD30F0" w:rsidRDefault="00FD30F0">
            <w:r>
              <w:rPr>
                <w:b/>
                <w:sz w:val="16"/>
              </w:rPr>
              <w:t>Loss</w:t>
            </w:r>
          </w:p>
        </w:tc>
        <w:tc>
          <w:tcPr>
            <w:tcW w:w="1136" w:type="dxa"/>
          </w:tcPr>
          <w:p w14:paraId="614C062E" w14:textId="77777777" w:rsidR="00FD30F0" w:rsidRDefault="00FD30F0">
            <w:r>
              <w:rPr>
                <w:b/>
                <w:sz w:val="16"/>
              </w:rPr>
              <w:t>AUC</w:t>
            </w:r>
          </w:p>
        </w:tc>
        <w:tc>
          <w:tcPr>
            <w:tcW w:w="1136" w:type="dxa"/>
          </w:tcPr>
          <w:p w14:paraId="3C95FAA3" w14:textId="77777777" w:rsidR="00FD30F0" w:rsidRDefault="00FD30F0">
            <w:r>
              <w:rPr>
                <w:b/>
                <w:sz w:val="16"/>
              </w:rPr>
              <w:t>Acc.</w:t>
            </w:r>
          </w:p>
        </w:tc>
        <w:tc>
          <w:tcPr>
            <w:tcW w:w="1136" w:type="dxa"/>
          </w:tcPr>
          <w:p w14:paraId="60BD1694" w14:textId="77777777" w:rsidR="00FD30F0" w:rsidRDefault="00FD30F0">
            <w:r>
              <w:rPr>
                <w:b/>
                <w:sz w:val="16"/>
              </w:rPr>
              <w:t>F1</w:t>
            </w:r>
          </w:p>
        </w:tc>
        <w:tc>
          <w:tcPr>
            <w:tcW w:w="1136" w:type="dxa"/>
          </w:tcPr>
          <w:p w14:paraId="51182406" w14:textId="77777777" w:rsidR="00FD30F0" w:rsidRDefault="00FD30F0">
            <w:r>
              <w:rPr>
                <w:b/>
                <w:sz w:val="16"/>
              </w:rPr>
              <w:t>Precision</w:t>
            </w:r>
          </w:p>
        </w:tc>
        <w:tc>
          <w:tcPr>
            <w:tcW w:w="1136" w:type="dxa"/>
          </w:tcPr>
          <w:p w14:paraId="262AE87A" w14:textId="77777777" w:rsidR="00FD30F0" w:rsidRDefault="00FD30F0">
            <w:r>
              <w:rPr>
                <w:b/>
                <w:sz w:val="16"/>
              </w:rPr>
              <w:t>Recall</w:t>
            </w:r>
          </w:p>
        </w:tc>
        <w:tc>
          <w:tcPr>
            <w:tcW w:w="1136" w:type="dxa"/>
          </w:tcPr>
          <w:p w14:paraId="5725522E" w14:textId="77777777" w:rsidR="00FD30F0" w:rsidRDefault="00FD30F0">
            <w:r>
              <w:rPr>
                <w:b/>
                <w:sz w:val="16"/>
              </w:rPr>
              <w:t>FPS</w:t>
            </w:r>
          </w:p>
        </w:tc>
      </w:tr>
      <w:tr w:rsidR="00FD30F0" w14:paraId="19AE00D4" w14:textId="77777777" w:rsidTr="00FD30F0">
        <w:tc>
          <w:tcPr>
            <w:tcW w:w="1230" w:type="dxa"/>
          </w:tcPr>
          <w:p w14:paraId="113F1585" w14:textId="77777777" w:rsidR="00FD30F0" w:rsidRDefault="00FD30F0">
            <w:r>
              <w:rPr>
                <w:sz w:val="16"/>
              </w:rPr>
              <w:t>MobileNetV2 + binary head</w:t>
            </w:r>
          </w:p>
        </w:tc>
        <w:tc>
          <w:tcPr>
            <w:tcW w:w="1136" w:type="dxa"/>
          </w:tcPr>
          <w:p w14:paraId="3C294318" w14:textId="77777777" w:rsidR="00FD30F0" w:rsidRDefault="00FD30F0">
            <w:r>
              <w:rPr>
                <w:sz w:val="16"/>
              </w:rPr>
              <w:t>Binary cross-entropy</w:t>
            </w:r>
          </w:p>
        </w:tc>
        <w:tc>
          <w:tcPr>
            <w:tcW w:w="1136" w:type="dxa"/>
          </w:tcPr>
          <w:p w14:paraId="15FFB6E7" w14:textId="77777777" w:rsidR="00FD30F0" w:rsidRDefault="00FD30F0">
            <w:r>
              <w:rPr>
                <w:sz w:val="16"/>
              </w:rPr>
              <w:t>0.9447</w:t>
            </w:r>
          </w:p>
        </w:tc>
        <w:tc>
          <w:tcPr>
            <w:tcW w:w="1136" w:type="dxa"/>
          </w:tcPr>
          <w:p w14:paraId="0E1884D4" w14:textId="77777777" w:rsidR="00FD30F0" w:rsidRDefault="00FD30F0">
            <w:r>
              <w:rPr>
                <w:sz w:val="16"/>
              </w:rPr>
              <w:t>0.8750</w:t>
            </w:r>
          </w:p>
        </w:tc>
        <w:tc>
          <w:tcPr>
            <w:tcW w:w="1136" w:type="dxa"/>
          </w:tcPr>
          <w:p w14:paraId="5DAC6260" w14:textId="77777777" w:rsidR="00FD30F0" w:rsidRDefault="00FD30F0">
            <w:r>
              <w:rPr>
                <w:sz w:val="16"/>
              </w:rPr>
              <w:t>0.8756</w:t>
            </w:r>
          </w:p>
        </w:tc>
        <w:tc>
          <w:tcPr>
            <w:tcW w:w="1136" w:type="dxa"/>
          </w:tcPr>
          <w:p w14:paraId="3946E0E8" w14:textId="77777777" w:rsidR="00FD30F0" w:rsidRDefault="00FD30F0">
            <w:r>
              <w:rPr>
                <w:sz w:val="16"/>
              </w:rPr>
              <w:t>0.8713</w:t>
            </w:r>
          </w:p>
        </w:tc>
        <w:tc>
          <w:tcPr>
            <w:tcW w:w="1136" w:type="dxa"/>
          </w:tcPr>
          <w:p w14:paraId="6F2EEA90" w14:textId="77777777" w:rsidR="00FD30F0" w:rsidRDefault="00FD30F0">
            <w:r>
              <w:rPr>
                <w:sz w:val="16"/>
              </w:rPr>
              <w:t>0.8800</w:t>
            </w:r>
          </w:p>
        </w:tc>
        <w:tc>
          <w:tcPr>
            <w:tcW w:w="1136" w:type="dxa"/>
          </w:tcPr>
          <w:p w14:paraId="75E97EAF" w14:textId="77777777" w:rsidR="00FD30F0" w:rsidRDefault="00FD30F0">
            <w:r>
              <w:rPr>
                <w:sz w:val="16"/>
              </w:rPr>
              <w:t>37.62</w:t>
            </w:r>
          </w:p>
        </w:tc>
      </w:tr>
      <w:tr w:rsidR="00FD30F0" w14:paraId="7D417A55" w14:textId="77777777" w:rsidTr="00FD30F0">
        <w:tc>
          <w:tcPr>
            <w:tcW w:w="1230" w:type="dxa"/>
          </w:tcPr>
          <w:p w14:paraId="359DF576" w14:textId="77777777" w:rsidR="00FD30F0" w:rsidRDefault="00FD30F0">
            <w:r>
              <w:rPr>
                <w:sz w:val="16"/>
              </w:rPr>
              <w:t>EfficientNetB0 + binary head</w:t>
            </w:r>
          </w:p>
        </w:tc>
        <w:tc>
          <w:tcPr>
            <w:tcW w:w="1136" w:type="dxa"/>
          </w:tcPr>
          <w:p w14:paraId="07DE7F38" w14:textId="77777777" w:rsidR="00FD30F0" w:rsidRDefault="00FD30F0">
            <w:r>
              <w:rPr>
                <w:sz w:val="16"/>
              </w:rPr>
              <w:t>Binary cross-entropy</w:t>
            </w:r>
          </w:p>
        </w:tc>
        <w:tc>
          <w:tcPr>
            <w:tcW w:w="1136" w:type="dxa"/>
          </w:tcPr>
          <w:p w14:paraId="7DC34887" w14:textId="77777777" w:rsidR="00FD30F0" w:rsidRDefault="00FD30F0">
            <w:r>
              <w:rPr>
                <w:sz w:val="16"/>
              </w:rPr>
              <w:t>0.9724</w:t>
            </w:r>
          </w:p>
        </w:tc>
        <w:tc>
          <w:tcPr>
            <w:tcW w:w="1136" w:type="dxa"/>
          </w:tcPr>
          <w:p w14:paraId="47C2644B" w14:textId="77777777" w:rsidR="00FD30F0" w:rsidRDefault="00FD30F0">
            <w:r>
              <w:rPr>
                <w:sz w:val="16"/>
              </w:rPr>
              <w:t>0.9150</w:t>
            </w:r>
          </w:p>
        </w:tc>
        <w:tc>
          <w:tcPr>
            <w:tcW w:w="1136" w:type="dxa"/>
          </w:tcPr>
          <w:p w14:paraId="078E77D4" w14:textId="77777777" w:rsidR="00FD30F0" w:rsidRDefault="00FD30F0">
            <w:r>
              <w:rPr>
                <w:sz w:val="16"/>
              </w:rPr>
              <w:t>0.9128</w:t>
            </w:r>
          </w:p>
        </w:tc>
        <w:tc>
          <w:tcPr>
            <w:tcW w:w="1136" w:type="dxa"/>
          </w:tcPr>
          <w:p w14:paraId="7F97A6AD" w14:textId="77777777" w:rsidR="00FD30F0" w:rsidRDefault="00FD30F0">
            <w:r>
              <w:rPr>
                <w:sz w:val="16"/>
              </w:rPr>
              <w:t>0.9368</w:t>
            </w:r>
          </w:p>
        </w:tc>
        <w:tc>
          <w:tcPr>
            <w:tcW w:w="1136" w:type="dxa"/>
          </w:tcPr>
          <w:p w14:paraId="77E2308F" w14:textId="77777777" w:rsidR="00FD30F0" w:rsidRDefault="00FD30F0">
            <w:r>
              <w:rPr>
                <w:sz w:val="16"/>
              </w:rPr>
              <w:t>0.8900</w:t>
            </w:r>
          </w:p>
        </w:tc>
        <w:tc>
          <w:tcPr>
            <w:tcW w:w="1136" w:type="dxa"/>
          </w:tcPr>
          <w:p w14:paraId="3B6DC593" w14:textId="77777777" w:rsidR="00FD30F0" w:rsidRDefault="00FD30F0">
            <w:r>
              <w:rPr>
                <w:sz w:val="16"/>
              </w:rPr>
              <w:t>30.92</w:t>
            </w:r>
          </w:p>
        </w:tc>
      </w:tr>
      <w:tr w:rsidR="00FD30F0" w14:paraId="3348D8FC" w14:textId="77777777" w:rsidTr="00FD30F0">
        <w:tc>
          <w:tcPr>
            <w:tcW w:w="1230" w:type="dxa"/>
          </w:tcPr>
          <w:p w14:paraId="7785B1E4" w14:textId="77777777" w:rsidR="00FD30F0" w:rsidRDefault="00FD30F0">
            <w:r>
              <w:rPr>
                <w:sz w:val="16"/>
              </w:rPr>
              <w:t>DenseNet121 + binary head</w:t>
            </w:r>
          </w:p>
        </w:tc>
        <w:tc>
          <w:tcPr>
            <w:tcW w:w="1136" w:type="dxa"/>
          </w:tcPr>
          <w:p w14:paraId="5F067C73" w14:textId="77777777" w:rsidR="00FD30F0" w:rsidRDefault="00FD30F0">
            <w:r>
              <w:rPr>
                <w:sz w:val="16"/>
              </w:rPr>
              <w:t>Binary cross-entropy</w:t>
            </w:r>
          </w:p>
        </w:tc>
        <w:tc>
          <w:tcPr>
            <w:tcW w:w="1136" w:type="dxa"/>
          </w:tcPr>
          <w:p w14:paraId="16E1351A" w14:textId="77777777" w:rsidR="00FD30F0" w:rsidRDefault="00FD30F0">
            <w:r>
              <w:rPr>
                <w:sz w:val="16"/>
              </w:rPr>
              <w:t>0.9053</w:t>
            </w:r>
          </w:p>
        </w:tc>
        <w:tc>
          <w:tcPr>
            <w:tcW w:w="1136" w:type="dxa"/>
          </w:tcPr>
          <w:p w14:paraId="58BEDA72" w14:textId="77777777" w:rsidR="00FD30F0" w:rsidRDefault="00FD30F0">
            <w:r>
              <w:rPr>
                <w:sz w:val="16"/>
              </w:rPr>
              <w:t>0.8800</w:t>
            </w:r>
          </w:p>
        </w:tc>
        <w:tc>
          <w:tcPr>
            <w:tcW w:w="1136" w:type="dxa"/>
          </w:tcPr>
          <w:p w14:paraId="2CCF2381" w14:textId="77777777" w:rsidR="00FD30F0" w:rsidRDefault="00FD30F0">
            <w:r>
              <w:rPr>
                <w:sz w:val="16"/>
              </w:rPr>
              <w:t>0.8737</w:t>
            </w:r>
          </w:p>
        </w:tc>
        <w:tc>
          <w:tcPr>
            <w:tcW w:w="1136" w:type="dxa"/>
          </w:tcPr>
          <w:p w14:paraId="2191C868" w14:textId="77777777" w:rsidR="00FD30F0" w:rsidRDefault="00FD30F0">
            <w:r>
              <w:rPr>
                <w:sz w:val="16"/>
              </w:rPr>
              <w:t>0.9222</w:t>
            </w:r>
          </w:p>
        </w:tc>
        <w:tc>
          <w:tcPr>
            <w:tcW w:w="1136" w:type="dxa"/>
          </w:tcPr>
          <w:p w14:paraId="70C20EA0" w14:textId="77777777" w:rsidR="00FD30F0" w:rsidRDefault="00FD30F0">
            <w:r>
              <w:rPr>
                <w:sz w:val="16"/>
              </w:rPr>
              <w:t>0.8300</w:t>
            </w:r>
          </w:p>
        </w:tc>
        <w:tc>
          <w:tcPr>
            <w:tcW w:w="1136" w:type="dxa"/>
          </w:tcPr>
          <w:p w14:paraId="5FB80FF3" w14:textId="77777777" w:rsidR="00FD30F0" w:rsidRDefault="00FD30F0">
            <w:r>
              <w:rPr>
                <w:sz w:val="16"/>
              </w:rPr>
              <w:t>10.70</w:t>
            </w:r>
          </w:p>
        </w:tc>
      </w:tr>
      <w:tr w:rsidR="00FD30F0" w14:paraId="4DC106EB" w14:textId="77777777" w:rsidTr="00FD30F0">
        <w:tc>
          <w:tcPr>
            <w:tcW w:w="1230" w:type="dxa"/>
          </w:tcPr>
          <w:p w14:paraId="32D27002" w14:textId="77777777" w:rsidR="00FD30F0" w:rsidRDefault="00FD30F0">
            <w:r>
              <w:rPr>
                <w:sz w:val="16"/>
              </w:rPr>
              <w:t>ResNet50V2 + binary head</w:t>
            </w:r>
          </w:p>
        </w:tc>
        <w:tc>
          <w:tcPr>
            <w:tcW w:w="1136" w:type="dxa"/>
          </w:tcPr>
          <w:p w14:paraId="4E1FDAD6" w14:textId="77777777" w:rsidR="00FD30F0" w:rsidRDefault="00FD30F0">
            <w:r>
              <w:rPr>
                <w:sz w:val="16"/>
              </w:rPr>
              <w:t>Binary cross-entropy</w:t>
            </w:r>
          </w:p>
        </w:tc>
        <w:tc>
          <w:tcPr>
            <w:tcW w:w="1136" w:type="dxa"/>
          </w:tcPr>
          <w:p w14:paraId="371B22FA" w14:textId="77777777" w:rsidR="00FD30F0" w:rsidRDefault="00FD30F0">
            <w:r>
              <w:rPr>
                <w:sz w:val="16"/>
              </w:rPr>
              <w:t>0.8813</w:t>
            </w:r>
          </w:p>
        </w:tc>
        <w:tc>
          <w:tcPr>
            <w:tcW w:w="1136" w:type="dxa"/>
          </w:tcPr>
          <w:p w14:paraId="2719A57E" w14:textId="77777777" w:rsidR="00FD30F0" w:rsidRDefault="00FD30F0">
            <w:r>
              <w:rPr>
                <w:sz w:val="16"/>
              </w:rPr>
              <w:t>0.8200</w:t>
            </w:r>
          </w:p>
        </w:tc>
        <w:tc>
          <w:tcPr>
            <w:tcW w:w="1136" w:type="dxa"/>
          </w:tcPr>
          <w:p w14:paraId="1DEE8FFE" w14:textId="77777777" w:rsidR="00FD30F0" w:rsidRDefault="00FD30F0">
            <w:r>
              <w:rPr>
                <w:sz w:val="16"/>
              </w:rPr>
              <w:t>0.8235</w:t>
            </w:r>
          </w:p>
        </w:tc>
        <w:tc>
          <w:tcPr>
            <w:tcW w:w="1136" w:type="dxa"/>
          </w:tcPr>
          <w:p w14:paraId="6416C61C" w14:textId="77777777" w:rsidR="00FD30F0" w:rsidRDefault="00FD30F0">
            <w:r>
              <w:rPr>
                <w:sz w:val="16"/>
              </w:rPr>
              <w:t>0.8077</w:t>
            </w:r>
          </w:p>
        </w:tc>
        <w:tc>
          <w:tcPr>
            <w:tcW w:w="1136" w:type="dxa"/>
          </w:tcPr>
          <w:p w14:paraId="58BAFAE9" w14:textId="77777777" w:rsidR="00FD30F0" w:rsidRDefault="00FD30F0">
            <w:r>
              <w:rPr>
                <w:sz w:val="16"/>
              </w:rPr>
              <w:t>0.8400</w:t>
            </w:r>
          </w:p>
        </w:tc>
        <w:tc>
          <w:tcPr>
            <w:tcW w:w="1136" w:type="dxa"/>
          </w:tcPr>
          <w:p w14:paraId="18389536" w14:textId="77777777" w:rsidR="00FD30F0" w:rsidRDefault="00FD30F0">
            <w:r>
              <w:rPr>
                <w:sz w:val="16"/>
              </w:rPr>
              <w:t>14.48</w:t>
            </w:r>
          </w:p>
        </w:tc>
      </w:tr>
    </w:tbl>
    <w:p w14:paraId="01333819" w14:textId="77777777" w:rsidR="00D47B0B" w:rsidRDefault="00000000">
      <w:pPr>
        <w:spacing w:after="120"/>
      </w:pPr>
      <w:r>
        <w:rPr>
          <w:i/>
          <w:sz w:val="18"/>
        </w:rPr>
        <w:t>Insert Figure L1 here: reports/kaixiang_zhongyu_recomparison/liveness_model_auc_accuracy_fps.png</w:t>
      </w:r>
    </w:p>
    <w:p w14:paraId="24FBB894" w14:textId="77777777" w:rsidR="00D47B0B" w:rsidRDefault="00000000">
      <w:pPr>
        <w:spacing w:after="120"/>
      </w:pPr>
      <w:r>
        <w:rPr>
          <w:i/>
          <w:sz w:val="18"/>
        </w:rPr>
        <w:t>Optional supporting figures: liveness_roc_curves.png and liveness_best_model_score_distribution.png.</w:t>
      </w:r>
    </w:p>
    <w:p w14:paraId="67E4C0A9" w14:textId="77777777" w:rsidR="00D47B0B" w:rsidRDefault="00000000">
      <w:pPr>
        <w:pStyle w:val="21"/>
      </w:pPr>
      <w:r>
        <w:t>Anti-Spoofing: Discussion</w:t>
      </w:r>
    </w:p>
    <w:p w14:paraId="4DBFEFE5" w14:textId="77777777" w:rsidR="00D47B0B" w:rsidRDefault="00000000">
      <w:r>
        <w:t>Kaixiang's EfficientNetB0 + binary head achieved the strongest overall anti-spoofing performance, with the highest ROC-AUC (0.9724), accuracy (0.9150), and F1 score (0.9128). It also reduced false positives compared with the other models, which is important for an attendance system because spoofed faces should be rejected reliably. MobileNetV2 was the fastest Kaixiang liveness model, but EfficientNetB0 provided a better balance of accuracy and robustness. Therefore, EfficientNetB0 was selected as the final liveness model for system integration.</w:t>
      </w:r>
    </w:p>
    <w:p w14:paraId="5762F3EA" w14:textId="77777777" w:rsidR="00D47B0B" w:rsidRDefault="00000000">
      <w:pPr>
        <w:pStyle w:val="21"/>
      </w:pPr>
      <w:r>
        <w:t>Final Selection for Integration</w:t>
      </w:r>
    </w:p>
    <w:p w14:paraId="0A343C0A" w14:textId="77777777" w:rsidR="00D47B0B" w:rsidRDefault="00000000">
      <w:pPr>
        <w:pStyle w:val="a0"/>
        <w:spacing w:after="40"/>
      </w:pPr>
      <w:r>
        <w:t>Face verification: Kaixiang Triplet Loss Metric Learning + ResNet18 embedding network.</w:t>
      </w:r>
    </w:p>
    <w:p w14:paraId="10F011EB" w14:textId="77777777" w:rsidR="00D47B0B" w:rsidRDefault="00000000">
      <w:pPr>
        <w:pStyle w:val="a0"/>
        <w:spacing w:after="40"/>
      </w:pPr>
      <w:r>
        <w:t>Anti-spoofing: Kaixiang EfficientNetB0 + binary classification head.</w:t>
      </w:r>
    </w:p>
    <w:p w14:paraId="64EC2662" w14:textId="77777777" w:rsidR="00D47B0B" w:rsidRDefault="00000000">
      <w:r>
        <w:t>These models were selected because they gave the best ROC-AUC and overall performance in the shared final comparison while remaining compatible with the webcam-based attendance pipeline.</w:t>
      </w:r>
    </w:p>
    <w:p w14:paraId="5289586A" w14:textId="77777777" w:rsidR="00D47B0B" w:rsidRDefault="00000000">
      <w:pPr>
        <w:pStyle w:val="21"/>
      </w:pPr>
      <w:r>
        <w:t>Recommended Figure Use</w:t>
      </w:r>
    </w:p>
    <w:p w14:paraId="7A11BA0A" w14:textId="77777777" w:rsidR="00D47B0B" w:rsidRDefault="00000000">
      <w:pPr>
        <w:pStyle w:val="a0"/>
        <w:spacing w:after="40"/>
      </w:pPr>
      <w:r>
        <w:t>Use only 2-3 figures in the group report if page space is tight.</w:t>
      </w:r>
    </w:p>
    <w:p w14:paraId="151B022E" w14:textId="77777777" w:rsidR="00D47B0B" w:rsidRDefault="00000000">
      <w:pPr>
        <w:pStyle w:val="a0"/>
        <w:spacing w:after="40"/>
      </w:pPr>
      <w:r>
        <w:lastRenderedPageBreak/>
        <w:t>Recommended minimum: recognition_model_auc_accuracy_fps.png and liveness_model_auc_accuracy_fps.png.</w:t>
      </w:r>
    </w:p>
    <w:p w14:paraId="482F4B98" w14:textId="77777777" w:rsidR="00D47B0B" w:rsidRDefault="00000000">
      <w:pPr>
        <w:pStyle w:val="a0"/>
        <w:spacing w:after="40"/>
      </w:pPr>
      <w:r>
        <w:t>Add recognition_roc_curves.png if the report needs explicit coverage of ROC/AUC.</w:t>
      </w:r>
    </w:p>
    <w:p w14:paraId="5973D87D" w14:textId="77777777" w:rsidR="00D47B0B" w:rsidRDefault="00000000">
      <w:pPr>
        <w:pStyle w:val="a0"/>
        <w:spacing w:after="40"/>
      </w:pPr>
      <w:r>
        <w:t>Add recognition_best_model_distance_metric_comparison.png if the report needs explicit coverage of Euclidean vs cosine distance.</w:t>
      </w:r>
    </w:p>
    <w:p w14:paraId="4C451E2F" w14:textId="77777777" w:rsidR="00D47B0B" w:rsidRDefault="00000000">
      <w:pPr>
        <w:pStyle w:val="a0"/>
        <w:spacing w:after="40"/>
      </w:pPr>
      <w:r>
        <w:t>Keep score-distribution plots for appendix, individual report, or oral explanation unless there is enough space.</w:t>
      </w:r>
    </w:p>
    <w:sectPr w:rsidR="00D47B0B" w:rsidSect="00034616">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9178F" w14:textId="77777777" w:rsidR="002D7192" w:rsidRDefault="002D7192" w:rsidP="00FD30F0">
      <w:pPr>
        <w:spacing w:after="0" w:line="240" w:lineRule="auto"/>
      </w:pPr>
      <w:r>
        <w:separator/>
      </w:r>
    </w:p>
  </w:endnote>
  <w:endnote w:type="continuationSeparator" w:id="0">
    <w:p w14:paraId="5F545DCD" w14:textId="77777777" w:rsidR="002D7192" w:rsidRDefault="002D7192" w:rsidP="00FD30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A8314" w14:textId="77777777" w:rsidR="002D7192" w:rsidRDefault="002D7192" w:rsidP="00FD30F0">
      <w:pPr>
        <w:spacing w:after="0" w:line="240" w:lineRule="auto"/>
      </w:pPr>
      <w:r>
        <w:separator/>
      </w:r>
    </w:p>
  </w:footnote>
  <w:footnote w:type="continuationSeparator" w:id="0">
    <w:p w14:paraId="2C1E5580" w14:textId="77777777" w:rsidR="002D7192" w:rsidRDefault="002D7192" w:rsidP="00FD30F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512034864">
    <w:abstractNumId w:val="8"/>
  </w:num>
  <w:num w:numId="2" w16cid:durableId="195042594">
    <w:abstractNumId w:val="6"/>
  </w:num>
  <w:num w:numId="3" w16cid:durableId="1164586329">
    <w:abstractNumId w:val="5"/>
  </w:num>
  <w:num w:numId="4" w16cid:durableId="452409846">
    <w:abstractNumId w:val="4"/>
  </w:num>
  <w:num w:numId="5" w16cid:durableId="1743093665">
    <w:abstractNumId w:val="7"/>
  </w:num>
  <w:num w:numId="6" w16cid:durableId="1411927243">
    <w:abstractNumId w:val="3"/>
  </w:num>
  <w:num w:numId="7" w16cid:durableId="1779254651">
    <w:abstractNumId w:val="2"/>
  </w:num>
  <w:num w:numId="8" w16cid:durableId="154490169">
    <w:abstractNumId w:val="1"/>
  </w:num>
  <w:num w:numId="9" w16cid:durableId="12229039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D7192"/>
    <w:rsid w:val="00326F90"/>
    <w:rsid w:val="00AA1D8D"/>
    <w:rsid w:val="00B47730"/>
    <w:rsid w:val="00CB0664"/>
    <w:rsid w:val="00D47B0B"/>
    <w:rsid w:val="00E177C5"/>
    <w:rsid w:val="00F2248E"/>
    <w:rsid w:val="00FC693F"/>
    <w:rsid w:val="00FD30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BCC964"/>
  <w14:defaultImageDpi w14:val="300"/>
  <w15:docId w15:val="{30235EFC-0755-4733-8459-2FF19D4D5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185</TotalTime>
  <Pages>3</Pages>
  <Words>990</Words>
  <Characters>6380</Characters>
  <Application>Microsoft Office Word</Application>
  <DocSecurity>0</DocSecurity>
  <Lines>163</Lines>
  <Paragraphs>139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KAIXIANG SHENG</cp:lastModifiedBy>
  <cp:revision>2</cp:revision>
  <dcterms:created xsi:type="dcterms:W3CDTF">2013-12-23T23:15:00Z</dcterms:created>
  <dcterms:modified xsi:type="dcterms:W3CDTF">2026-05-30T15:50:00Z</dcterms:modified>
  <cp:category/>
</cp:coreProperties>
</file>