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JACK MORELLO</w:t>
      </w:r>
    </w:p>
    <w:p>
      <w:pPr>
        <w:spacing w:after="120"/>
        <w:jc w:val="center"/>
      </w:pPr>
      <w:r>
        <w:rPr>
          <w:sz w:val="18"/>
        </w:rPr>
        <w:t>(310) 902-5854  •  jaidanmorello@gmail.com  •  jackmorello.com  •  linkedin.com/in/jackmorello</w:t>
      </w:r>
    </w:p>
    <w:p>
      <w:pPr>
        <w:spacing w:after="160"/>
      </w:pPr>
      <w:r>
        <w:rPr>
          <w:sz w:val="19"/>
        </w:rPr>
        <w:t>Paid media strategist and performance marketer with 8+ years of agency and in-house experience managing $2M+ in cumulative ad spend across Meta, Google, Snapchat, and programmatic channels. Proven track record driving measurable ROAS for Fortune 500 clients (Toyota, Starzplay) and high-growth startups. Deep expertise in full-funnel campaign management, creative testing, budget optimization, and client strategy across entertainment, automotive, and technology verticals.</w:t>
      </w:r>
    </w:p>
    <w:p>
      <w:pPr>
        <w:spacing w:before="80" w:after="80"/>
        <w:pBdr>
          <w:bottom w:val="single" w:sz="4" w:space="1" w:color="000000"/>
        </w:pBdr>
      </w:pPr>
    </w:p>
    <w:p>
      <w:pPr>
        <w:spacing w:after="80"/>
      </w:pPr>
      <w:r>
        <w:rPr>
          <w:b/>
          <w:sz w:val="22"/>
        </w:rPr>
        <w:t>PROFESSIONAL EXPERIENCE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INCUBELLA, Los Angeles, CA</w:t>
      </w:r>
      <w:r>
        <w:rPr>
          <w:sz w:val="20"/>
        </w:rPr>
        <w:tab/>
        <w:t>Jun 2025 - Present</w:t>
      </w:r>
    </w:p>
    <w:p>
      <w:pPr>
        <w:spacing w:after="20"/>
      </w:pPr>
      <w:r>
        <w:rPr>
          <w:i/>
          <w:sz w:val="20"/>
        </w:rPr>
        <w:t>Marketing Manager</w:t>
      </w:r>
    </w:p>
    <w:p>
      <w:pPr>
        <w:spacing w:after="60"/>
      </w:pPr>
      <w:r>
        <w:rPr>
          <w:color w:val="505050"/>
          <w:sz w:val="18"/>
        </w:rPr>
        <w:t>Growth engineering studio for early-stage startups; building explosive growth levers from first principles.</w:t>
      </w:r>
    </w:p>
    <w:p>
      <w:pPr>
        <w:spacing w:after="20"/>
        <w:ind w:left="360"/>
      </w:pPr>
      <w:r>
        <w:rPr>
          <w:b/>
          <w:sz w:val="19"/>
        </w:rPr>
        <w:t xml:space="preserve">Growth Strategy: </w:t>
      </w:r>
      <w:r>
        <w:rPr>
          <w:sz w:val="19"/>
        </w:rPr>
        <w:t>Designing and executing full-stack GTM strategies for portfolio companies, from positioning and design to paid acquisition and analytics</w:t>
      </w:r>
    </w:p>
    <w:p>
      <w:pPr>
        <w:spacing w:after="20"/>
        <w:ind w:left="360"/>
      </w:pPr>
      <w:r>
        <w:rPr>
          <w:b/>
          <w:sz w:val="19"/>
        </w:rPr>
        <w:t xml:space="preserve">User Acquisition: </w:t>
      </w:r>
      <w:r>
        <w:rPr>
          <w:sz w:val="19"/>
        </w:rPr>
        <w:t>Building marketing scaffolding to help early-stage teams achieve first DAU/MAU milestones and scale to 10K+ users</w:t>
      </w:r>
    </w:p>
    <w:p>
      <w:pPr>
        <w:spacing w:after="20"/>
        <w:ind w:left="360"/>
      </w:pPr>
      <w:r>
        <w:rPr>
          <w:b/>
          <w:sz w:val="19"/>
        </w:rPr>
        <w:t xml:space="preserve">Product Marketing: </w:t>
      </w:r>
      <w:r>
        <w:rPr>
          <w:sz w:val="19"/>
        </w:rPr>
        <w:t>Designing growth systems from first principles across design, messaging, conversion optimization, and retention for multiple client engagements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DEVOLVED AI, Woodland Hills, CA</w:t>
      </w:r>
      <w:r>
        <w:rPr>
          <w:sz w:val="20"/>
        </w:rPr>
        <w:tab/>
        <w:t>Sep 2024 - Jun 2025</w:t>
      </w:r>
    </w:p>
    <w:p>
      <w:pPr>
        <w:spacing w:after="20"/>
      </w:pPr>
      <w:r>
        <w:rPr>
          <w:i/>
          <w:sz w:val="20"/>
        </w:rPr>
        <w:t>Marketing Manager</w:t>
      </w:r>
    </w:p>
    <w:p>
      <w:pPr>
        <w:spacing w:after="60"/>
      </w:pPr>
      <w:r>
        <w:rPr>
          <w:color w:val="505050"/>
          <w:sz w:val="18"/>
        </w:rPr>
        <w:t>AI agent platform; led marketing strategy, scaled to &gt;100M market cap.</w:t>
      </w:r>
    </w:p>
    <w:p>
      <w:pPr>
        <w:spacing w:after="20"/>
        <w:ind w:left="360"/>
      </w:pPr>
      <w:r>
        <w:rPr>
          <w:b/>
          <w:sz w:val="19"/>
        </w:rPr>
        <w:t xml:space="preserve">Go-to-Market: </w:t>
      </w:r>
      <w:r>
        <w:rPr>
          <w:sz w:val="19"/>
        </w:rPr>
        <w:t>Developed positioning, messaging, and multi-channel launch strategy for AI agent platform targeting enterprise buyers</w:t>
      </w:r>
    </w:p>
    <w:p>
      <w:pPr>
        <w:spacing w:after="20"/>
        <w:ind w:left="360"/>
      </w:pPr>
      <w:r>
        <w:rPr>
          <w:b/>
          <w:sz w:val="19"/>
        </w:rPr>
        <w:t xml:space="preserve">Brand &amp; Conversion: </w:t>
      </w:r>
      <w:r>
        <w:rPr>
          <w:sz w:val="19"/>
        </w:rPr>
        <w:t>Led full rebrand (visual identity, messaging framework, market positioning) and streamlined onboarding flow, reducing drop-off 35%</w:t>
      </w:r>
    </w:p>
    <w:p>
      <w:pPr>
        <w:spacing w:after="20"/>
        <w:ind w:left="360"/>
      </w:pPr>
      <w:r>
        <w:rPr>
          <w:b/>
          <w:sz w:val="19"/>
        </w:rPr>
        <w:t xml:space="preserve">Demand Generation: </w:t>
      </w:r>
      <w:r>
        <w:rPr>
          <w:sz w:val="19"/>
        </w:rPr>
        <w:t>Built content pipeline across LinkedIn and industry publications, generating qualified inbound leads for sales team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NEAR, Los Angeles, CA</w:t>
      </w:r>
      <w:r>
        <w:rPr>
          <w:sz w:val="20"/>
        </w:rPr>
        <w:tab/>
        <w:t>Apr 2022 - Jun 2024</w:t>
      </w:r>
    </w:p>
    <w:p>
      <w:pPr>
        <w:spacing w:after="20"/>
      </w:pPr>
      <w:r>
        <w:rPr>
          <w:i/>
          <w:sz w:val="20"/>
        </w:rPr>
        <w:t>Marketing Manager</w:t>
      </w:r>
    </w:p>
    <w:p>
      <w:pPr>
        <w:spacing w:after="60"/>
      </w:pPr>
      <w:r>
        <w:rPr>
          <w:color w:val="505050"/>
          <w:sz w:val="18"/>
        </w:rPr>
        <w:t>AI-powered task marketplace; led marketing team, scaled to 50K+ MAU.</w:t>
      </w:r>
    </w:p>
    <w:p>
      <w:pPr>
        <w:spacing w:after="20"/>
        <w:ind w:left="360"/>
      </w:pPr>
      <w:r>
        <w:rPr>
          <w:b/>
          <w:sz w:val="19"/>
        </w:rPr>
        <w:t xml:space="preserve">User Acquisition: </w:t>
      </w:r>
      <w:r>
        <w:rPr>
          <w:sz w:val="19"/>
        </w:rPr>
        <w:t>Scaled platform to 50K+ MAU through integrated paid, SEO, and community acquisition strategy</w:t>
      </w:r>
    </w:p>
    <w:p>
      <w:pPr>
        <w:spacing w:after="20"/>
        <w:ind w:left="360"/>
      </w:pPr>
      <w:r>
        <w:rPr>
          <w:b/>
          <w:sz w:val="19"/>
        </w:rPr>
        <w:t xml:space="preserve">Revenue Impact: </w:t>
      </w:r>
      <w:r>
        <w:rPr>
          <w:sz w:val="19"/>
        </w:rPr>
        <w:t>Marketing-driven campaigns contributed to $1.8M+ in platform GMV</w:t>
      </w:r>
    </w:p>
    <w:p>
      <w:pPr>
        <w:spacing w:after="20"/>
        <w:ind w:left="360"/>
      </w:pPr>
      <w:r>
        <w:rPr>
          <w:b/>
          <w:sz w:val="19"/>
        </w:rPr>
        <w:t xml:space="preserve">Performance Optimization: </w:t>
      </w:r>
      <w:r>
        <w:rPr>
          <w:sz w:val="19"/>
        </w:rPr>
        <w:t>Implemented structured A/B testing across paid channels, reducing CAC by 60% and improving landing page conversion by 140%</w:t>
      </w:r>
    </w:p>
    <w:p>
      <w:pPr>
        <w:spacing w:after="20"/>
        <w:ind w:left="360"/>
      </w:pPr>
      <w:r>
        <w:rPr>
          <w:b/>
          <w:sz w:val="19"/>
        </w:rPr>
        <w:t xml:space="preserve">Go-to-Market: </w:t>
      </w:r>
      <w:r>
        <w:rPr>
          <w:sz w:val="19"/>
        </w:rPr>
        <w:t>Led launch strategy for 4 major product features, achieving 15% adoption among active users within first quarter per release</w:t>
      </w:r>
    </w:p>
    <w:p>
      <w:pPr>
        <w:spacing w:after="20"/>
        <w:ind w:left="360"/>
      </w:pPr>
      <w:r>
        <w:rPr>
          <w:b/>
          <w:sz w:val="19"/>
        </w:rPr>
        <w:t xml:space="preserve">Retention: </w:t>
      </w:r>
      <w:r>
        <w:rPr>
          <w:sz w:val="19"/>
        </w:rPr>
        <w:t>Built gamified re-engagement programs that lifted 30-day retention by 22% and generated incremental revenue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DTRAVEL, Los Angeles, CA</w:t>
      </w:r>
      <w:r>
        <w:rPr>
          <w:sz w:val="20"/>
        </w:rPr>
        <w:tab/>
        <w:t>Apr 2021 - Apr 2022</w:t>
      </w:r>
    </w:p>
    <w:p>
      <w:pPr>
        <w:spacing w:after="20"/>
      </w:pPr>
      <w:r>
        <w:rPr>
          <w:i/>
          <w:sz w:val="20"/>
        </w:rPr>
        <w:t>Head of Digital Growth</w:t>
      </w:r>
    </w:p>
    <w:p>
      <w:pPr>
        <w:spacing w:after="60"/>
      </w:pPr>
      <w:r>
        <w:rPr>
          <w:color w:val="505050"/>
          <w:sz w:val="18"/>
        </w:rPr>
        <w:t>Travel tech startup; led digital marketing through Series A and marketplace launch.</w:t>
      </w:r>
    </w:p>
    <w:p>
      <w:pPr>
        <w:spacing w:after="20"/>
        <w:ind w:left="360"/>
      </w:pPr>
      <w:r>
        <w:rPr>
          <w:b/>
          <w:sz w:val="19"/>
        </w:rPr>
        <w:t xml:space="preserve">User Acquisition: </w:t>
      </w:r>
      <w:r>
        <w:rPr>
          <w:sz w:val="19"/>
        </w:rPr>
        <w:t>Grew registered user base from 0 to 12,000 through multi-channel growth strategy spanning paid, organic, and community channels</w:t>
      </w:r>
    </w:p>
    <w:p>
      <w:pPr>
        <w:spacing w:after="20"/>
        <w:ind w:left="360"/>
      </w:pPr>
      <w:r>
        <w:rPr>
          <w:b/>
          <w:sz w:val="19"/>
        </w:rPr>
        <w:t xml:space="preserve">Community &amp; Social: </w:t>
      </w:r>
      <w:r>
        <w:rPr>
          <w:sz w:val="19"/>
        </w:rPr>
        <w:t>Scaled social following from 7K to 55K+ organically, building brand awareness that directly supported $8M Series A close</w:t>
      </w:r>
    </w:p>
    <w:p>
      <w:pPr>
        <w:spacing w:after="20"/>
        <w:ind w:left="360"/>
      </w:pPr>
      <w:r>
        <w:rPr>
          <w:b/>
          <w:sz w:val="19"/>
        </w:rPr>
        <w:t xml:space="preserve">Supply-Side Acquisition: </w:t>
      </w:r>
      <w:r>
        <w:rPr>
          <w:sz w:val="19"/>
        </w:rPr>
        <w:t>Designed and executed host onboarding funnel, acquiring 2,000+ property listings to seed two-sided marketplace</w:t>
      </w:r>
    </w:p>
    <w:p>
      <w:pPr>
        <w:spacing w:after="20"/>
        <w:ind w:left="360"/>
      </w:pPr>
      <w:r>
        <w:rPr>
          <w:b/>
          <w:sz w:val="19"/>
        </w:rPr>
        <w:t xml:space="preserve">Launch Campaigns: </w:t>
      </w:r>
      <w:r>
        <w:rPr>
          <w:sz w:val="19"/>
        </w:rPr>
        <w:t>Managed multi-channel go-to-market for booking platform, driving early traction across target travel demographics</w:t>
      </w:r>
    </w:p>
    <w:p>
      <w:pPr>
        <w:spacing w:after="20"/>
        <w:ind w:left="360"/>
      </w:pPr>
      <w:r>
        <w:rPr>
          <w:b/>
          <w:sz w:val="19"/>
        </w:rPr>
        <w:t xml:space="preserve">Revenue Generation: </w:t>
      </w:r>
      <w:r>
        <w:rPr>
          <w:sz w:val="19"/>
        </w:rPr>
        <w:t>Conceived digital collectible program that generated $750K in incremental ecosystem revenue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IHEARTMEDIA (UNIFIED), Los Angeles, CA</w:t>
      </w:r>
      <w:r>
        <w:rPr>
          <w:sz w:val="20"/>
        </w:rPr>
        <w:tab/>
        <w:t>Jan 2020 - Apr 2021</w:t>
      </w:r>
    </w:p>
    <w:p>
      <w:pPr>
        <w:spacing w:after="20"/>
      </w:pPr>
      <w:r>
        <w:rPr>
          <w:i/>
          <w:sz w:val="20"/>
        </w:rPr>
        <w:t>Paid Media Manager</w:t>
      </w:r>
    </w:p>
    <w:p>
      <w:pPr>
        <w:spacing w:after="60"/>
      </w:pPr>
      <w:r>
        <w:rPr>
          <w:color w:val="505050"/>
          <w:sz w:val="18"/>
        </w:rPr>
        <w:t>Full-service media agency; managed programmatic and social campaigns for enterprise entertainment and automotive clients.</w:t>
      </w:r>
    </w:p>
    <w:p>
      <w:pPr>
        <w:spacing w:after="20"/>
        <w:ind w:left="360"/>
      </w:pPr>
      <w:r>
        <w:rPr>
          <w:b/>
          <w:sz w:val="19"/>
        </w:rPr>
        <w:t xml:space="preserve">Media Planning &amp; Buying: </w:t>
      </w:r>
      <w:r>
        <w:rPr>
          <w:sz w:val="19"/>
        </w:rPr>
        <w:t>Planned, launched, and optimized paid campaigns across Facebook, Instagram, Twitter, Snapchat, and programmatic DSPs for Starzplay, Toyota, and 3+ additional enterprise accounts</w:t>
      </w:r>
    </w:p>
    <w:p>
      <w:pPr>
        <w:spacing w:after="20"/>
        <w:ind w:left="360"/>
      </w:pPr>
      <w:r>
        <w:rPr>
          <w:b/>
          <w:sz w:val="19"/>
        </w:rPr>
        <w:t xml:space="preserve">Budget Management: </w:t>
      </w:r>
      <w:r>
        <w:rPr>
          <w:sz w:val="19"/>
        </w:rPr>
        <w:t>Managed $200K-$400K in monthly ad spend across 5+ concurrent client accounts, reallocating budgets in real time based on performance signals to maximize delivery against KPIs</w:t>
      </w:r>
    </w:p>
    <w:p>
      <w:pPr>
        <w:spacing w:after="20"/>
        <w:ind w:left="360"/>
      </w:pPr>
      <w:r>
        <w:rPr>
          <w:b/>
          <w:sz w:val="19"/>
        </w:rPr>
        <w:t xml:space="preserve">ROAS &amp; Performance: </w:t>
      </w:r>
      <w:r>
        <w:rPr>
          <w:sz w:val="19"/>
        </w:rPr>
        <w:t>Built structured creative testing and bid optimization frameworks that drove 25%+ improvement in ROAS across key accounts quarter-over-quarter</w:t>
      </w:r>
    </w:p>
    <w:p>
      <w:pPr>
        <w:spacing w:after="20"/>
        <w:ind w:left="360"/>
      </w:pPr>
      <w:r>
        <w:rPr>
          <w:b/>
          <w:sz w:val="19"/>
        </w:rPr>
        <w:t xml:space="preserve">Client Strategy: </w:t>
      </w:r>
      <w:r>
        <w:rPr>
          <w:sz w:val="19"/>
        </w:rPr>
        <w:t>Served as day-to-day client lead, translating business objectives into media plans, presenting performance insights to senior stakeholders, and owning QBR reporting</w:t>
      </w:r>
    </w:p>
    <w:p>
      <w:pPr>
        <w:spacing w:after="20"/>
        <w:ind w:left="360"/>
      </w:pPr>
      <w:r>
        <w:rPr>
          <w:b/>
          <w:sz w:val="19"/>
        </w:rPr>
        <w:t xml:space="preserve">Cross-Functional Execution: </w:t>
      </w:r>
      <w:r>
        <w:rPr>
          <w:sz w:val="19"/>
        </w:rPr>
        <w:t>Collaborated with creative, analytics, and account teams to align campaign strategy with brand objectives and audience insights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EPK.TV, Los Angeles, CA</w:t>
      </w:r>
      <w:r>
        <w:rPr>
          <w:sz w:val="20"/>
        </w:rPr>
        <w:tab/>
        <w:t>Aug 2018 - Jan 2020</w:t>
      </w:r>
    </w:p>
    <w:p>
      <w:pPr>
        <w:spacing w:after="20"/>
      </w:pPr>
      <w:r>
        <w:rPr>
          <w:i/>
          <w:sz w:val="20"/>
        </w:rPr>
        <w:t>Content Merchandiser</w:t>
      </w:r>
    </w:p>
    <w:p>
      <w:pPr>
        <w:spacing w:after="60"/>
      </w:pPr>
      <w:r>
        <w:rPr>
          <w:color w:val="505050"/>
          <w:sz w:val="18"/>
        </w:rPr>
        <w:t>Entertainment marketing platform serving major studios.</w:t>
      </w:r>
    </w:p>
    <w:p>
      <w:pPr>
        <w:spacing w:after="20"/>
        <w:ind w:left="360"/>
      </w:pPr>
      <w:r>
        <w:rPr>
          <w:b/>
          <w:sz w:val="19"/>
        </w:rPr>
        <w:t xml:space="preserve">Studio Clients: </w:t>
      </w:r>
      <w:r>
        <w:rPr>
          <w:sz w:val="19"/>
        </w:rPr>
        <w:t>Coordinated digital asset distribution for campaigns across 20+ studios including Disney, Amazon, Sony, NBC, and Netflix</w:t>
      </w:r>
    </w:p>
    <w:p>
      <w:pPr>
        <w:spacing w:after="20"/>
        <w:ind w:left="360"/>
      </w:pPr>
      <w:r>
        <w:rPr>
          <w:b/>
          <w:sz w:val="19"/>
        </w:rPr>
        <w:t xml:space="preserve">Operations: </w:t>
      </w:r>
      <w:r>
        <w:rPr>
          <w:sz w:val="19"/>
        </w:rPr>
        <w:t>Streamlined content delivery workflows, reducing turnaround time and distribution errors across high-volume release cycles</w:t>
      </w:r>
    </w:p>
    <w:p>
      <w:pPr>
        <w:spacing w:before="120" w:after="20"/>
        <w:tabs>
          <w:tab w:val="right" w:pos="9360"/>
        </w:tabs>
      </w:pPr>
      <w:r>
        <w:rPr>
          <w:b/>
          <w:sz w:val="20"/>
        </w:rPr>
        <w:t>24/7 LAUNDRY SERVICE (WASSERMAN), Los Angeles, CA</w:t>
      </w:r>
      <w:r>
        <w:rPr>
          <w:sz w:val="20"/>
        </w:rPr>
        <w:tab/>
        <w:t>May 2017 - Dec 2017</w:t>
      </w:r>
    </w:p>
    <w:p>
      <w:pPr>
        <w:spacing w:after="20"/>
      </w:pPr>
      <w:r>
        <w:rPr>
          <w:i/>
          <w:sz w:val="20"/>
        </w:rPr>
        <w:t>Copywriter &amp; Social Media Manager</w:t>
      </w:r>
    </w:p>
    <w:p>
      <w:pPr>
        <w:spacing w:after="60"/>
      </w:pPr>
      <w:r>
        <w:rPr>
          <w:color w:val="505050"/>
          <w:sz w:val="18"/>
        </w:rPr>
        <w:t>Social-first creative agency (clients: LG Mobile, Twitter, Jordan Brand).</w:t>
      </w:r>
    </w:p>
    <w:p>
      <w:pPr>
        <w:spacing w:after="20"/>
        <w:ind w:left="360"/>
      </w:pPr>
      <w:r>
        <w:rPr>
          <w:b/>
          <w:sz w:val="19"/>
        </w:rPr>
        <w:t xml:space="preserve">Content &amp; Strategy: </w:t>
      </w:r>
      <w:r>
        <w:rPr>
          <w:sz w:val="19"/>
        </w:rPr>
        <w:t>Created social content and managed platform engagement for LG Mobile and Twitter; analyzed performance data to optimize content cadence and creative direction</w:t>
      </w:r>
    </w:p>
    <w:p>
      <w:pPr>
        <w:spacing w:before="80" w:after="80"/>
        <w:pBdr>
          <w:bottom w:val="single" w:sz="4" w:space="1" w:color="000000"/>
        </w:pBdr>
      </w:pPr>
    </w:p>
    <w:p>
      <w:pPr>
        <w:spacing w:after="80"/>
      </w:pPr>
      <w:r>
        <w:rPr>
          <w:b/>
          <w:sz w:val="22"/>
        </w:rPr>
        <w:t>EDUCATION</w:t>
      </w:r>
    </w:p>
    <w:p>
      <w:pPr>
        <w:tabs>
          <w:tab w:val="right" w:pos="9360"/>
        </w:tabs>
      </w:pPr>
      <w:r>
        <w:rPr>
          <w:b/>
          <w:sz w:val="20"/>
        </w:rPr>
        <w:t>Bachelor of Science, Integrated Marketing Communications</w:t>
      </w:r>
      <w:r>
        <w:rPr>
          <w:sz w:val="20"/>
        </w:rPr>
        <w:tab/>
        <w:t>Ithaca College, Ithaca, NY</w:t>
      </w:r>
    </w:p>
    <w:p>
      <w:pPr>
        <w:spacing w:before="80" w:after="80"/>
        <w:pBdr>
          <w:bottom w:val="single" w:sz="4" w:space="1" w:color="000000"/>
        </w:pBdr>
      </w:pPr>
    </w:p>
    <w:p>
      <w:pPr>
        <w:spacing w:after="80"/>
      </w:pPr>
      <w:r>
        <w:rPr>
          <w:b/>
          <w:sz w:val="22"/>
        </w:rPr>
        <w:t>SKILLS &amp; CERTIFICATIONS</w:t>
      </w:r>
    </w:p>
    <w:p>
      <w:pPr>
        <w:spacing w:after="20"/>
        <w:ind w:left="360"/>
      </w:pPr>
      <w:r>
        <w:rPr>
          <w:b/>
          <w:sz w:val="19"/>
        </w:rPr>
        <w:t xml:space="preserve">Paid Media: </w:t>
      </w:r>
      <w:r>
        <w:rPr>
          <w:sz w:val="19"/>
        </w:rPr>
        <w:t>Meta Ads Manager, Google Ads (Search, Display, YouTube), Snapchat Ads, Twitter/X Ads, TikTok Ads, Programmatic DSPs (DV360, The Trade Desk)</w:t>
      </w:r>
    </w:p>
    <w:p>
      <w:pPr>
        <w:spacing w:after="20"/>
        <w:ind w:left="360"/>
      </w:pPr>
      <w:r>
        <w:rPr>
          <w:b/>
          <w:sz w:val="19"/>
        </w:rPr>
        <w:t xml:space="preserve">Analytics &amp; Ops: </w:t>
      </w:r>
      <w:r>
        <w:rPr>
          <w:sz w:val="19"/>
        </w:rPr>
        <w:t>Google Analytics (GA4), Looker Studio, Tableau, Salesforce, HubSpot, Asana, Monday.com</w:t>
      </w:r>
    </w:p>
    <w:p>
      <w:pPr>
        <w:spacing w:after="20"/>
        <w:ind w:left="360"/>
      </w:pPr>
      <w:r>
        <w:rPr>
          <w:b/>
          <w:sz w:val="19"/>
        </w:rPr>
        <w:t xml:space="preserve">Core Competencies: </w:t>
      </w:r>
      <w:r>
        <w:rPr>
          <w:sz w:val="19"/>
        </w:rPr>
        <w:t>Media planning &amp; buying, campaign optimization, creative testing, audience strategy, funnel analysis, A/B testing, client management, cross-functional leadership, go-to-market strategy, P&amp;L ownership</w:t>
      </w:r>
    </w:p>
    <w:p>
      <w:pPr>
        <w:spacing w:before="80" w:after="80"/>
        <w:pBdr>
          <w:bottom w:val="single" w:sz="4" w:space="1" w:color="000000"/>
        </w:pBdr>
      </w:pPr>
    </w:p>
    <w:p>
      <w:pPr>
        <w:spacing w:after="80"/>
      </w:pPr>
      <w:r>
        <w:rPr>
          <w:b/>
          <w:sz w:val="22"/>
        </w:rPr>
        <w:t>ADDITIONAL</w:t>
      </w:r>
    </w:p>
    <w:p>
      <w:pPr>
        <w:spacing w:after="20"/>
        <w:ind w:left="360"/>
      </w:pPr>
      <w:r>
        <w:rPr>
          <w:b/>
          <w:sz w:val="19"/>
        </w:rPr>
        <w:t xml:space="preserve">Side Project: </w:t>
      </w:r>
      <w:r>
        <w:rPr>
          <w:sz w:val="19"/>
        </w:rPr>
        <w:t>Co-Founder, Cribs.fun. Mobile real estate gaming app (product strategy, organic social acquisition via TikTok/IG)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