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EA43F" w14:textId="2C3AE058" w:rsidR="00B97AE0" w:rsidRDefault="00B97AE0" w:rsidP="00B97AE0">
      <w:pPr>
        <w:pStyle w:val="Title"/>
      </w:pPr>
      <w:r>
        <w:t>Technical Annex</w:t>
      </w:r>
    </w:p>
    <w:p w14:paraId="75E9E889" w14:textId="77777777" w:rsidR="003554F1" w:rsidRDefault="003554F1" w:rsidP="003554F1">
      <w:r>
        <w:t>My initial plan was to use World Bank data on expected (average) number of years of education. However, an initial attempt to run a simple OLS regression model on this variable revealed that, there was very little variation in this variable, as it was rounded to the nearest year, and was contained missing data points in earlier years. Furthermore, when examining the data for other European countries, I found similar missing data points.</w:t>
      </w:r>
    </w:p>
    <w:p w14:paraId="298AC0C3" w14:textId="77777777" w:rsidR="003554F1" w:rsidRDefault="003554F1" w:rsidP="003554F1">
      <w:r>
        <w:t>Hence, I pivoted to an alternative data source from Our World in Data, and Barro and Lee, which was much more complete. These data are updated in five-year intervals, meaning that I had to perform my regression analysis using only five-year intervals between 1970 and 2015 inclusive, but the data was much more complete.</w:t>
      </w:r>
    </w:p>
    <w:p w14:paraId="4B11CF62" w14:textId="77777777" w:rsidR="003554F1" w:rsidRDefault="003554F1" w:rsidP="003554F1">
      <w:r>
        <w:t>There was still some missing data for the following countries: Croatia, Estonia, Latvia, Lithuania, Slovakia, Slovenia. This missing data covered 1970 to 2010 inclusive for all six countries, which was considered significant enough that it became necessary to exclude them from this analysis.</w:t>
      </w:r>
    </w:p>
    <w:p w14:paraId="08C607B1" w14:textId="1E2DBA06" w:rsidR="00A32991" w:rsidRDefault="00A32991" w:rsidP="009A02DE">
      <w:r>
        <w:t xml:space="preserve">There </w:t>
      </w:r>
      <w:r w:rsidR="00D4186E">
        <w:t xml:space="preserve">were some gaps in the data for </w:t>
      </w:r>
      <w:r w:rsidR="00376177">
        <w:t>Foreign Direct Investment (FDI) inflows as a share of GDP.</w:t>
      </w:r>
      <w:r w:rsidR="004172F7">
        <w:t xml:space="preserve"> Where this occurred, we </w:t>
      </w:r>
      <w:r w:rsidR="00362245">
        <w:t>calculated the median FDI share for each country and imputed this in the data series.</w:t>
      </w:r>
    </w:p>
    <w:p w14:paraId="665B4EEC" w14:textId="1FBB69FE" w:rsidR="00362245" w:rsidRDefault="0098594F" w:rsidP="009A02DE">
      <w:r>
        <w:t>There were some gaps in</w:t>
      </w:r>
      <w:r w:rsidR="00AD1D08">
        <w:t xml:space="preserve"> the share of all students in secondary education enrolled in vocational </w:t>
      </w:r>
      <w:r w:rsidR="00A7267D">
        <w:t>programmes</w:t>
      </w:r>
      <w:r w:rsidR="00AD1D08">
        <w:t xml:space="preserve">. Where these occurred, the most recent </w:t>
      </w:r>
      <w:r w:rsidR="0007173D">
        <w:t xml:space="preserve">data point was </w:t>
      </w:r>
      <w:r w:rsidR="008B4701">
        <w:t>imputed.</w:t>
      </w:r>
    </w:p>
    <w:p w14:paraId="763B9F5E" w14:textId="01FF4D60" w:rsidR="00673470" w:rsidRDefault="00673470" w:rsidP="009A02DE">
      <w:r>
        <w:t xml:space="preserve">My first two models used a </w:t>
      </w:r>
      <w:r w:rsidR="00561AF3">
        <w:t xml:space="preserve">dummy variable for </w:t>
      </w:r>
      <w:r w:rsidR="0090762F">
        <w:t>if the</w:t>
      </w:r>
      <w:r w:rsidR="0052630D">
        <w:t xml:space="preserve"> share of student</w:t>
      </w:r>
      <w:r w:rsidR="00D7230B">
        <w:t>s</w:t>
      </w:r>
      <w:r w:rsidR="0052630D">
        <w:t xml:space="preserve"> enrolled in vocational secondary education was above the EU average, whereas all models after this used </w:t>
      </w:r>
      <w:r w:rsidR="00D7230B">
        <w:t>the exact share of students enrolled in vocational education.</w:t>
      </w:r>
    </w:p>
    <w:p w14:paraId="73D652BD" w14:textId="56B101AA" w:rsidR="009D0524" w:rsidRPr="00561AF3" w:rsidRDefault="00561AF3">
      <w:r>
        <w:t xml:space="preserve">The first two models used a GDP per capita, </w:t>
      </w:r>
      <w:r w:rsidR="00CB2BEE">
        <w:t xml:space="preserve">whereas all models after this used a </w:t>
      </w:r>
      <w:r>
        <w:t>five-year rolling average of GDP per</w:t>
      </w:r>
      <w:r w:rsidR="00CB2BEE">
        <w:t xml:space="preserve"> capita.</w:t>
      </w:r>
      <w:r w:rsidR="009D0524">
        <w:br w:type="page"/>
      </w:r>
    </w:p>
    <w:p w14:paraId="58D9D9C1" w14:textId="75A5505D" w:rsidR="002F0561" w:rsidRPr="00F4754F" w:rsidRDefault="002F0561" w:rsidP="002F0561">
      <w:pPr>
        <w:pStyle w:val="Heading1"/>
      </w:pPr>
      <w:r w:rsidRPr="00F4754F">
        <w:lastRenderedPageBreak/>
        <w:t>Model 1: Pooled OLS Model</w:t>
      </w:r>
    </w:p>
    <w:p w14:paraId="3883A837" w14:textId="77777777" w:rsidR="002F0561" w:rsidRPr="00DB3B2C" w:rsidRDefault="002F0561" w:rsidP="002F0561">
      <w:pPr>
        <w:autoSpaceDE w:val="0"/>
        <w:autoSpaceDN w:val="0"/>
        <w:adjustRightInd w:val="0"/>
        <w:spacing w:after="0" w:line="240" w:lineRule="auto"/>
      </w:pPr>
      <w:bookmarkStart w:id="0" w:name="_Hlk150436118"/>
      <w:r w:rsidRPr="00DB3B2C">
        <w:t>rgdpo.pop = const + B</w:t>
      </w:r>
      <w:r w:rsidRPr="00DB3B2C">
        <w:rPr>
          <w:vertAlign w:val="subscript"/>
        </w:rPr>
        <w:t>1</w:t>
      </w:r>
      <w:r>
        <w:rPr>
          <w:rFonts w:cstheme="minorHAnsi"/>
        </w:rPr>
        <w:t>·</w:t>
      </w:r>
      <w:r w:rsidRPr="00DB3B2C">
        <w:t>year_orig + B</w:t>
      </w:r>
      <w:r w:rsidRPr="00DB3B2C">
        <w:rPr>
          <w:vertAlign w:val="subscript"/>
        </w:rPr>
        <w:t>2</w:t>
      </w:r>
      <w:r>
        <w:rPr>
          <w:rFonts w:cstheme="minorHAnsi"/>
        </w:rPr>
        <w:t>·</w:t>
      </w:r>
      <w:r w:rsidRPr="00DB3B2C">
        <w:t>yrs_sch + B</w:t>
      </w:r>
      <w:r w:rsidRPr="00DB3B2C">
        <w:rPr>
          <w:vertAlign w:val="subscript"/>
        </w:rPr>
        <w:t>3</w:t>
      </w:r>
      <w:r>
        <w:rPr>
          <w:rFonts w:cstheme="minorHAnsi"/>
        </w:rPr>
        <w:t>·</w:t>
      </w:r>
      <w:r w:rsidRPr="00DB3B2C">
        <w:t>voc</w:t>
      </w:r>
      <w:r>
        <w:t xml:space="preserve"> + Error</w:t>
      </w:r>
    </w:p>
    <w:bookmarkEnd w:id="0"/>
    <w:p w14:paraId="2DD91D6C" w14:textId="77777777" w:rsidR="002F0561" w:rsidRPr="00A15B54" w:rsidRDefault="002F0561" w:rsidP="002F0561">
      <w:pPr>
        <w:autoSpaceDE w:val="0"/>
        <w:autoSpaceDN w:val="0"/>
        <w:adjustRightInd w:val="0"/>
        <w:spacing w:after="0" w:line="240" w:lineRule="auto"/>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F0561" w:rsidRPr="00A15B54" w14:paraId="4D3CD176" w14:textId="77777777" w:rsidTr="0055404E">
        <w:trPr>
          <w:trHeight w:val="262"/>
          <w:jc w:val="center"/>
        </w:trPr>
        <w:tc>
          <w:tcPr>
            <w:tcW w:w="1930" w:type="dxa"/>
            <w:tcBorders>
              <w:top w:val="nil"/>
              <w:left w:val="nil"/>
              <w:bottom w:val="single" w:sz="4" w:space="0" w:color="auto"/>
              <w:right w:val="nil"/>
            </w:tcBorders>
          </w:tcPr>
          <w:p w14:paraId="7D4A9119" w14:textId="77777777" w:rsidR="002F0561" w:rsidRPr="005854C4" w:rsidRDefault="002F0561" w:rsidP="0055404E">
            <w:pPr>
              <w:autoSpaceDE w:val="0"/>
              <w:autoSpaceDN w:val="0"/>
              <w:adjustRightInd w:val="0"/>
              <w:spacing w:after="0" w:line="240" w:lineRule="auto"/>
              <w:jc w:val="center"/>
              <w:rPr>
                <w:rFonts w:cstheme="minorHAnsi"/>
                <w:i/>
                <w:iCs/>
                <w:kern w:val="0"/>
              </w:rPr>
            </w:pPr>
            <w:r w:rsidRPr="005854C4">
              <w:rPr>
                <w:rFonts w:cstheme="minorHAnsi"/>
                <w:i/>
                <w:iCs/>
                <w:kern w:val="0"/>
              </w:rPr>
              <w:t>Variable</w:t>
            </w:r>
          </w:p>
        </w:tc>
        <w:tc>
          <w:tcPr>
            <w:tcW w:w="1400" w:type="dxa"/>
            <w:tcBorders>
              <w:top w:val="nil"/>
              <w:left w:val="nil"/>
              <w:bottom w:val="single" w:sz="4" w:space="0" w:color="auto"/>
              <w:right w:val="nil"/>
            </w:tcBorders>
          </w:tcPr>
          <w:p w14:paraId="30AD5642"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Coefficient</w:t>
            </w:r>
          </w:p>
        </w:tc>
        <w:tc>
          <w:tcPr>
            <w:tcW w:w="1400" w:type="dxa"/>
            <w:tcBorders>
              <w:top w:val="nil"/>
              <w:left w:val="nil"/>
              <w:bottom w:val="single" w:sz="4" w:space="0" w:color="auto"/>
              <w:right w:val="nil"/>
            </w:tcBorders>
          </w:tcPr>
          <w:p w14:paraId="04D2E44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Std. Error</w:t>
            </w:r>
          </w:p>
        </w:tc>
        <w:tc>
          <w:tcPr>
            <w:tcW w:w="1400" w:type="dxa"/>
            <w:tcBorders>
              <w:top w:val="nil"/>
              <w:left w:val="nil"/>
              <w:bottom w:val="single" w:sz="4" w:space="0" w:color="auto"/>
              <w:right w:val="nil"/>
            </w:tcBorders>
          </w:tcPr>
          <w:p w14:paraId="298CBB35"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t-ratio</w:t>
            </w:r>
          </w:p>
        </w:tc>
        <w:tc>
          <w:tcPr>
            <w:tcW w:w="1400" w:type="dxa"/>
            <w:tcBorders>
              <w:top w:val="nil"/>
              <w:left w:val="nil"/>
              <w:bottom w:val="single" w:sz="4" w:space="0" w:color="auto"/>
              <w:right w:val="nil"/>
            </w:tcBorders>
          </w:tcPr>
          <w:p w14:paraId="16F6AF4E"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p-value</w:t>
            </w:r>
          </w:p>
        </w:tc>
        <w:tc>
          <w:tcPr>
            <w:tcW w:w="500" w:type="dxa"/>
            <w:tcBorders>
              <w:top w:val="nil"/>
              <w:left w:val="nil"/>
              <w:bottom w:val="nil"/>
              <w:right w:val="nil"/>
            </w:tcBorders>
          </w:tcPr>
          <w:p w14:paraId="10B00F04" w14:textId="77777777" w:rsidR="002F0561" w:rsidRPr="00A15B54" w:rsidRDefault="002F0561" w:rsidP="0055404E">
            <w:pPr>
              <w:autoSpaceDE w:val="0"/>
              <w:autoSpaceDN w:val="0"/>
              <w:adjustRightInd w:val="0"/>
              <w:spacing w:after="0" w:line="240" w:lineRule="auto"/>
              <w:jc w:val="center"/>
              <w:rPr>
                <w:rFonts w:cstheme="minorHAnsi"/>
                <w:kern w:val="0"/>
              </w:rPr>
            </w:pPr>
          </w:p>
        </w:tc>
      </w:tr>
      <w:tr w:rsidR="002F0561" w:rsidRPr="00A15B54" w14:paraId="2718CE16" w14:textId="77777777" w:rsidTr="0055404E">
        <w:trPr>
          <w:trHeight w:val="262"/>
          <w:jc w:val="center"/>
        </w:trPr>
        <w:tc>
          <w:tcPr>
            <w:tcW w:w="1930" w:type="dxa"/>
            <w:tcBorders>
              <w:top w:val="single" w:sz="4" w:space="0" w:color="auto"/>
              <w:left w:val="nil"/>
              <w:bottom w:val="nil"/>
              <w:right w:val="nil"/>
            </w:tcBorders>
          </w:tcPr>
          <w:p w14:paraId="313C80D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const</w:t>
            </w:r>
          </w:p>
        </w:tc>
        <w:tc>
          <w:tcPr>
            <w:tcW w:w="1400" w:type="dxa"/>
            <w:tcBorders>
              <w:top w:val="single" w:sz="4" w:space="0" w:color="auto"/>
              <w:left w:val="nil"/>
              <w:bottom w:val="nil"/>
              <w:right w:val="nil"/>
            </w:tcBorders>
          </w:tcPr>
          <w:p w14:paraId="7928BF27"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−934.224</w:t>
            </w:r>
          </w:p>
        </w:tc>
        <w:tc>
          <w:tcPr>
            <w:tcW w:w="1400" w:type="dxa"/>
            <w:tcBorders>
              <w:top w:val="single" w:sz="4" w:space="0" w:color="auto"/>
              <w:left w:val="nil"/>
              <w:bottom w:val="nil"/>
              <w:right w:val="nil"/>
            </w:tcBorders>
          </w:tcPr>
          <w:p w14:paraId="2B3A3AB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4994.95</w:t>
            </w:r>
          </w:p>
        </w:tc>
        <w:tc>
          <w:tcPr>
            <w:tcW w:w="1400" w:type="dxa"/>
            <w:tcBorders>
              <w:top w:val="single" w:sz="4" w:space="0" w:color="auto"/>
              <w:left w:val="nil"/>
              <w:bottom w:val="nil"/>
              <w:right w:val="nil"/>
            </w:tcBorders>
          </w:tcPr>
          <w:p w14:paraId="73EA9E7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−0.1870</w:t>
            </w:r>
          </w:p>
        </w:tc>
        <w:tc>
          <w:tcPr>
            <w:tcW w:w="1400" w:type="dxa"/>
            <w:tcBorders>
              <w:top w:val="single" w:sz="4" w:space="0" w:color="auto"/>
              <w:left w:val="nil"/>
              <w:bottom w:val="nil"/>
              <w:right w:val="nil"/>
            </w:tcBorders>
          </w:tcPr>
          <w:p w14:paraId="0ACF543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0.8518</w:t>
            </w:r>
          </w:p>
        </w:tc>
        <w:tc>
          <w:tcPr>
            <w:tcW w:w="500" w:type="dxa"/>
            <w:tcBorders>
              <w:top w:val="nil"/>
              <w:left w:val="nil"/>
              <w:bottom w:val="nil"/>
              <w:right w:val="nil"/>
            </w:tcBorders>
          </w:tcPr>
          <w:p w14:paraId="4EDD9E90" w14:textId="77777777" w:rsidR="002F0561" w:rsidRPr="00A15B54" w:rsidRDefault="002F0561" w:rsidP="0055404E">
            <w:pPr>
              <w:autoSpaceDE w:val="0"/>
              <w:autoSpaceDN w:val="0"/>
              <w:adjustRightInd w:val="0"/>
              <w:spacing w:after="0" w:line="240" w:lineRule="auto"/>
              <w:jc w:val="center"/>
              <w:rPr>
                <w:rFonts w:cstheme="minorHAnsi"/>
                <w:kern w:val="0"/>
              </w:rPr>
            </w:pPr>
          </w:p>
        </w:tc>
      </w:tr>
      <w:tr w:rsidR="002F0561" w:rsidRPr="00A15B54" w14:paraId="4AFBE6D5" w14:textId="77777777" w:rsidTr="0055404E">
        <w:trPr>
          <w:trHeight w:val="262"/>
          <w:jc w:val="center"/>
        </w:trPr>
        <w:tc>
          <w:tcPr>
            <w:tcW w:w="1930" w:type="dxa"/>
            <w:tcBorders>
              <w:top w:val="nil"/>
              <w:left w:val="nil"/>
              <w:bottom w:val="nil"/>
              <w:right w:val="nil"/>
            </w:tcBorders>
          </w:tcPr>
          <w:p w14:paraId="7DA6D85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year_orig</w:t>
            </w:r>
          </w:p>
        </w:tc>
        <w:tc>
          <w:tcPr>
            <w:tcW w:w="1400" w:type="dxa"/>
            <w:tcBorders>
              <w:top w:val="nil"/>
              <w:left w:val="nil"/>
              <w:bottom w:val="nil"/>
              <w:right w:val="nil"/>
            </w:tcBorders>
          </w:tcPr>
          <w:p w14:paraId="04C5695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507.573</w:t>
            </w:r>
          </w:p>
        </w:tc>
        <w:tc>
          <w:tcPr>
            <w:tcW w:w="1400" w:type="dxa"/>
            <w:tcBorders>
              <w:top w:val="nil"/>
              <w:left w:val="nil"/>
              <w:bottom w:val="nil"/>
              <w:right w:val="nil"/>
            </w:tcBorders>
          </w:tcPr>
          <w:p w14:paraId="246777F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87.7213</w:t>
            </w:r>
          </w:p>
        </w:tc>
        <w:tc>
          <w:tcPr>
            <w:tcW w:w="1400" w:type="dxa"/>
            <w:tcBorders>
              <w:top w:val="nil"/>
              <w:left w:val="nil"/>
              <w:bottom w:val="nil"/>
              <w:right w:val="nil"/>
            </w:tcBorders>
          </w:tcPr>
          <w:p w14:paraId="30710EA6"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5.786</w:t>
            </w:r>
          </w:p>
        </w:tc>
        <w:tc>
          <w:tcPr>
            <w:tcW w:w="1400" w:type="dxa"/>
            <w:tcBorders>
              <w:top w:val="nil"/>
              <w:left w:val="nil"/>
              <w:bottom w:val="nil"/>
              <w:right w:val="nil"/>
            </w:tcBorders>
          </w:tcPr>
          <w:p w14:paraId="7C4BD5A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&lt;0.0001</w:t>
            </w:r>
          </w:p>
        </w:tc>
        <w:tc>
          <w:tcPr>
            <w:tcW w:w="500" w:type="dxa"/>
            <w:tcBorders>
              <w:top w:val="nil"/>
              <w:left w:val="nil"/>
              <w:bottom w:val="nil"/>
              <w:right w:val="nil"/>
            </w:tcBorders>
          </w:tcPr>
          <w:p w14:paraId="0451A38C"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w:t>
            </w:r>
          </w:p>
        </w:tc>
      </w:tr>
      <w:tr w:rsidR="002F0561" w:rsidRPr="00A15B54" w14:paraId="0A9909ED" w14:textId="77777777" w:rsidTr="0055404E">
        <w:trPr>
          <w:trHeight w:val="262"/>
          <w:jc w:val="center"/>
        </w:trPr>
        <w:tc>
          <w:tcPr>
            <w:tcW w:w="1930" w:type="dxa"/>
            <w:tcBorders>
              <w:top w:val="nil"/>
              <w:left w:val="nil"/>
              <w:bottom w:val="nil"/>
              <w:right w:val="nil"/>
            </w:tcBorders>
          </w:tcPr>
          <w:p w14:paraId="3CD3635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yrs_sch</w:t>
            </w:r>
          </w:p>
        </w:tc>
        <w:tc>
          <w:tcPr>
            <w:tcW w:w="1400" w:type="dxa"/>
            <w:tcBorders>
              <w:top w:val="nil"/>
              <w:left w:val="nil"/>
              <w:bottom w:val="nil"/>
              <w:right w:val="nil"/>
            </w:tcBorders>
          </w:tcPr>
          <w:p w14:paraId="14966137"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1488.12</w:t>
            </w:r>
          </w:p>
        </w:tc>
        <w:tc>
          <w:tcPr>
            <w:tcW w:w="1400" w:type="dxa"/>
            <w:tcBorders>
              <w:top w:val="nil"/>
              <w:left w:val="nil"/>
              <w:bottom w:val="nil"/>
              <w:right w:val="nil"/>
            </w:tcBorders>
          </w:tcPr>
          <w:p w14:paraId="681C2A55"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684.626</w:t>
            </w:r>
          </w:p>
        </w:tc>
        <w:tc>
          <w:tcPr>
            <w:tcW w:w="1400" w:type="dxa"/>
            <w:tcBorders>
              <w:top w:val="nil"/>
              <w:left w:val="nil"/>
              <w:bottom w:val="nil"/>
              <w:right w:val="nil"/>
            </w:tcBorders>
          </w:tcPr>
          <w:p w14:paraId="1B90F74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2.174</w:t>
            </w:r>
          </w:p>
        </w:tc>
        <w:tc>
          <w:tcPr>
            <w:tcW w:w="1400" w:type="dxa"/>
            <w:tcBorders>
              <w:top w:val="nil"/>
              <w:left w:val="nil"/>
              <w:bottom w:val="nil"/>
              <w:right w:val="nil"/>
            </w:tcBorders>
          </w:tcPr>
          <w:p w14:paraId="236BA7C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0.0309</w:t>
            </w:r>
          </w:p>
        </w:tc>
        <w:tc>
          <w:tcPr>
            <w:tcW w:w="500" w:type="dxa"/>
            <w:tcBorders>
              <w:top w:val="nil"/>
              <w:left w:val="nil"/>
              <w:bottom w:val="nil"/>
              <w:right w:val="nil"/>
            </w:tcBorders>
          </w:tcPr>
          <w:p w14:paraId="740F50B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w:t>
            </w:r>
          </w:p>
        </w:tc>
      </w:tr>
      <w:tr w:rsidR="002F0561" w:rsidRPr="00A15B54" w14:paraId="57D8B0F6" w14:textId="77777777" w:rsidTr="0055404E">
        <w:trPr>
          <w:trHeight w:val="262"/>
          <w:jc w:val="center"/>
        </w:trPr>
        <w:tc>
          <w:tcPr>
            <w:tcW w:w="1930" w:type="dxa"/>
            <w:tcBorders>
              <w:top w:val="nil"/>
              <w:left w:val="nil"/>
              <w:bottom w:val="nil"/>
              <w:right w:val="nil"/>
            </w:tcBorders>
          </w:tcPr>
          <w:p w14:paraId="2C1E8378"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voc</w:t>
            </w:r>
          </w:p>
        </w:tc>
        <w:tc>
          <w:tcPr>
            <w:tcW w:w="1400" w:type="dxa"/>
            <w:tcBorders>
              <w:top w:val="nil"/>
              <w:left w:val="nil"/>
              <w:bottom w:val="nil"/>
              <w:right w:val="nil"/>
            </w:tcBorders>
          </w:tcPr>
          <w:p w14:paraId="29A6592E"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1973.48</w:t>
            </w:r>
          </w:p>
        </w:tc>
        <w:tc>
          <w:tcPr>
            <w:tcW w:w="1400" w:type="dxa"/>
            <w:tcBorders>
              <w:top w:val="nil"/>
              <w:left w:val="nil"/>
              <w:bottom w:val="nil"/>
              <w:right w:val="nil"/>
            </w:tcBorders>
          </w:tcPr>
          <w:p w14:paraId="6DB7F13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1409.87</w:t>
            </w:r>
          </w:p>
        </w:tc>
        <w:tc>
          <w:tcPr>
            <w:tcW w:w="1400" w:type="dxa"/>
            <w:tcBorders>
              <w:top w:val="nil"/>
              <w:left w:val="nil"/>
              <w:bottom w:val="nil"/>
              <w:right w:val="nil"/>
            </w:tcBorders>
          </w:tcPr>
          <w:p w14:paraId="44AE552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1.400</w:t>
            </w:r>
          </w:p>
        </w:tc>
        <w:tc>
          <w:tcPr>
            <w:tcW w:w="1400" w:type="dxa"/>
            <w:tcBorders>
              <w:top w:val="nil"/>
              <w:left w:val="nil"/>
              <w:bottom w:val="nil"/>
              <w:right w:val="nil"/>
            </w:tcBorders>
          </w:tcPr>
          <w:p w14:paraId="6F048DA8"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0.1631</w:t>
            </w:r>
          </w:p>
        </w:tc>
        <w:tc>
          <w:tcPr>
            <w:tcW w:w="500" w:type="dxa"/>
            <w:tcBorders>
              <w:top w:val="nil"/>
              <w:left w:val="nil"/>
              <w:bottom w:val="nil"/>
              <w:right w:val="nil"/>
            </w:tcBorders>
          </w:tcPr>
          <w:p w14:paraId="1CBB487D" w14:textId="77777777" w:rsidR="002F0561" w:rsidRPr="00A15B54" w:rsidRDefault="002F0561" w:rsidP="0055404E">
            <w:pPr>
              <w:autoSpaceDE w:val="0"/>
              <w:autoSpaceDN w:val="0"/>
              <w:adjustRightInd w:val="0"/>
              <w:spacing w:after="0" w:line="240" w:lineRule="auto"/>
              <w:jc w:val="center"/>
              <w:rPr>
                <w:rFonts w:cstheme="minorHAnsi"/>
                <w:kern w:val="0"/>
              </w:rPr>
            </w:pPr>
          </w:p>
        </w:tc>
      </w:tr>
    </w:tbl>
    <w:p w14:paraId="2F09A722" w14:textId="77777777" w:rsidR="002F0561" w:rsidRPr="00A15B54"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A15B54" w14:paraId="3B13AC44" w14:textId="77777777" w:rsidTr="0055404E">
        <w:trPr>
          <w:trHeight w:val="262"/>
          <w:jc w:val="center"/>
        </w:trPr>
        <w:tc>
          <w:tcPr>
            <w:tcW w:w="2530" w:type="dxa"/>
            <w:tcBorders>
              <w:top w:val="nil"/>
              <w:left w:val="nil"/>
              <w:bottom w:val="nil"/>
              <w:right w:val="nil"/>
            </w:tcBorders>
          </w:tcPr>
          <w:p w14:paraId="205D8E0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Mean dependent var</w:t>
            </w:r>
          </w:p>
        </w:tc>
        <w:tc>
          <w:tcPr>
            <w:tcW w:w="1300" w:type="dxa"/>
            <w:tcBorders>
              <w:top w:val="nil"/>
              <w:left w:val="nil"/>
              <w:bottom w:val="nil"/>
              <w:right w:val="nil"/>
            </w:tcBorders>
          </w:tcPr>
          <w:p w14:paraId="401F8C99"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25537.53</w:t>
            </w:r>
          </w:p>
        </w:tc>
        <w:tc>
          <w:tcPr>
            <w:tcW w:w="400" w:type="dxa"/>
            <w:tcBorders>
              <w:top w:val="nil"/>
              <w:left w:val="nil"/>
              <w:bottom w:val="nil"/>
              <w:right w:val="nil"/>
            </w:tcBorders>
          </w:tcPr>
          <w:p w14:paraId="1561976F"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5BFB4C99"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S.D. dependent var</w:t>
            </w:r>
          </w:p>
        </w:tc>
        <w:tc>
          <w:tcPr>
            <w:tcW w:w="1300" w:type="dxa"/>
            <w:tcBorders>
              <w:top w:val="nil"/>
              <w:left w:val="nil"/>
              <w:bottom w:val="nil"/>
              <w:right w:val="nil"/>
            </w:tcBorders>
          </w:tcPr>
          <w:p w14:paraId="52B66A2A"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14031.57</w:t>
            </w:r>
          </w:p>
        </w:tc>
      </w:tr>
      <w:tr w:rsidR="002F0561" w:rsidRPr="00A15B54" w14:paraId="57B014C0" w14:textId="77777777" w:rsidTr="0055404E">
        <w:trPr>
          <w:trHeight w:val="262"/>
          <w:jc w:val="center"/>
        </w:trPr>
        <w:tc>
          <w:tcPr>
            <w:tcW w:w="2530" w:type="dxa"/>
            <w:tcBorders>
              <w:top w:val="nil"/>
              <w:left w:val="nil"/>
              <w:bottom w:val="nil"/>
              <w:right w:val="nil"/>
            </w:tcBorders>
          </w:tcPr>
          <w:p w14:paraId="7CC492D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Sum squared resid</w:t>
            </w:r>
            <w:r>
              <w:rPr>
                <w:rFonts w:cstheme="minorHAnsi"/>
                <w:kern w:val="0"/>
              </w:rPr>
              <w:t>.</w:t>
            </w:r>
          </w:p>
        </w:tc>
        <w:tc>
          <w:tcPr>
            <w:tcW w:w="1300" w:type="dxa"/>
            <w:tcBorders>
              <w:top w:val="nil"/>
              <w:left w:val="nil"/>
              <w:bottom w:val="nil"/>
              <w:right w:val="nil"/>
            </w:tcBorders>
          </w:tcPr>
          <w:p w14:paraId="1C41BEF6"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2.13e+10</w:t>
            </w:r>
          </w:p>
        </w:tc>
        <w:tc>
          <w:tcPr>
            <w:tcW w:w="400" w:type="dxa"/>
            <w:tcBorders>
              <w:top w:val="nil"/>
              <w:left w:val="nil"/>
              <w:bottom w:val="nil"/>
              <w:right w:val="nil"/>
            </w:tcBorders>
          </w:tcPr>
          <w:p w14:paraId="2147A53B"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549A954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S.E. of regression</w:t>
            </w:r>
          </w:p>
        </w:tc>
        <w:tc>
          <w:tcPr>
            <w:tcW w:w="1300" w:type="dxa"/>
            <w:tcBorders>
              <w:top w:val="nil"/>
              <w:left w:val="nil"/>
              <w:bottom w:val="nil"/>
              <w:right w:val="nil"/>
            </w:tcBorders>
          </w:tcPr>
          <w:p w14:paraId="495EDF7A"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10168.31</w:t>
            </w:r>
          </w:p>
        </w:tc>
      </w:tr>
      <w:tr w:rsidR="002F0561" w:rsidRPr="00A15B54" w14:paraId="780B0150" w14:textId="77777777" w:rsidTr="0055404E">
        <w:trPr>
          <w:trHeight w:val="262"/>
          <w:jc w:val="center"/>
        </w:trPr>
        <w:tc>
          <w:tcPr>
            <w:tcW w:w="2530" w:type="dxa"/>
            <w:tcBorders>
              <w:top w:val="nil"/>
              <w:left w:val="nil"/>
              <w:bottom w:val="nil"/>
              <w:right w:val="nil"/>
            </w:tcBorders>
          </w:tcPr>
          <w:p w14:paraId="1918E3E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R-squared</w:t>
            </w:r>
          </w:p>
        </w:tc>
        <w:tc>
          <w:tcPr>
            <w:tcW w:w="1300" w:type="dxa"/>
            <w:tcBorders>
              <w:top w:val="nil"/>
              <w:left w:val="nil"/>
              <w:bottom w:val="nil"/>
              <w:right w:val="nil"/>
            </w:tcBorders>
          </w:tcPr>
          <w:p w14:paraId="6AEB6902"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0.482386</w:t>
            </w:r>
          </w:p>
        </w:tc>
        <w:tc>
          <w:tcPr>
            <w:tcW w:w="400" w:type="dxa"/>
            <w:tcBorders>
              <w:top w:val="nil"/>
              <w:left w:val="nil"/>
              <w:bottom w:val="nil"/>
              <w:right w:val="nil"/>
            </w:tcBorders>
          </w:tcPr>
          <w:p w14:paraId="642860FE"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C1DE66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Adjusted R-squared</w:t>
            </w:r>
          </w:p>
        </w:tc>
        <w:tc>
          <w:tcPr>
            <w:tcW w:w="1300" w:type="dxa"/>
            <w:tcBorders>
              <w:top w:val="nil"/>
              <w:left w:val="nil"/>
              <w:bottom w:val="nil"/>
              <w:right w:val="nil"/>
            </w:tcBorders>
          </w:tcPr>
          <w:p w14:paraId="221E1B5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0.474848</w:t>
            </w:r>
          </w:p>
        </w:tc>
      </w:tr>
      <w:tr w:rsidR="002F0561" w:rsidRPr="00A15B54" w14:paraId="6CD156FA" w14:textId="77777777" w:rsidTr="0055404E">
        <w:trPr>
          <w:trHeight w:val="262"/>
          <w:jc w:val="center"/>
        </w:trPr>
        <w:tc>
          <w:tcPr>
            <w:tcW w:w="2530" w:type="dxa"/>
            <w:tcBorders>
              <w:top w:val="nil"/>
              <w:left w:val="nil"/>
              <w:bottom w:val="nil"/>
              <w:right w:val="nil"/>
            </w:tcBorders>
          </w:tcPr>
          <w:p w14:paraId="593E42D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F (3, 206)</w:t>
            </w:r>
          </w:p>
        </w:tc>
        <w:tc>
          <w:tcPr>
            <w:tcW w:w="1300" w:type="dxa"/>
            <w:tcBorders>
              <w:top w:val="nil"/>
              <w:left w:val="nil"/>
              <w:bottom w:val="nil"/>
              <w:right w:val="nil"/>
            </w:tcBorders>
          </w:tcPr>
          <w:p w14:paraId="4495FD0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63.99327</w:t>
            </w:r>
          </w:p>
        </w:tc>
        <w:tc>
          <w:tcPr>
            <w:tcW w:w="400" w:type="dxa"/>
            <w:tcBorders>
              <w:top w:val="nil"/>
              <w:left w:val="nil"/>
              <w:bottom w:val="nil"/>
              <w:right w:val="nil"/>
            </w:tcBorders>
          </w:tcPr>
          <w:p w14:paraId="4917E83A"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3534E33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P-value(F)</w:t>
            </w:r>
          </w:p>
        </w:tc>
        <w:tc>
          <w:tcPr>
            <w:tcW w:w="1300" w:type="dxa"/>
            <w:tcBorders>
              <w:top w:val="nil"/>
              <w:left w:val="nil"/>
              <w:bottom w:val="nil"/>
              <w:right w:val="nil"/>
            </w:tcBorders>
          </w:tcPr>
          <w:p w14:paraId="48FEAA2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2.80e-29</w:t>
            </w:r>
          </w:p>
        </w:tc>
      </w:tr>
      <w:tr w:rsidR="002F0561" w:rsidRPr="00A15B54" w14:paraId="4C965FA0" w14:textId="77777777" w:rsidTr="0055404E">
        <w:trPr>
          <w:trHeight w:val="262"/>
          <w:jc w:val="center"/>
        </w:trPr>
        <w:tc>
          <w:tcPr>
            <w:tcW w:w="2530" w:type="dxa"/>
            <w:tcBorders>
              <w:top w:val="nil"/>
              <w:left w:val="nil"/>
              <w:bottom w:val="nil"/>
              <w:right w:val="nil"/>
            </w:tcBorders>
          </w:tcPr>
          <w:p w14:paraId="3602AE5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Log-likelihood</w:t>
            </w:r>
          </w:p>
        </w:tc>
        <w:tc>
          <w:tcPr>
            <w:tcW w:w="1300" w:type="dxa"/>
            <w:tcBorders>
              <w:top w:val="nil"/>
              <w:left w:val="nil"/>
              <w:bottom w:val="nil"/>
              <w:right w:val="nil"/>
            </w:tcBorders>
          </w:tcPr>
          <w:p w14:paraId="1FE7A48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−2233.634</w:t>
            </w:r>
          </w:p>
        </w:tc>
        <w:tc>
          <w:tcPr>
            <w:tcW w:w="400" w:type="dxa"/>
            <w:tcBorders>
              <w:top w:val="nil"/>
              <w:left w:val="nil"/>
              <w:bottom w:val="nil"/>
              <w:right w:val="nil"/>
            </w:tcBorders>
          </w:tcPr>
          <w:p w14:paraId="149F0C0F"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349E667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Akaike criterion</w:t>
            </w:r>
          </w:p>
        </w:tc>
        <w:tc>
          <w:tcPr>
            <w:tcW w:w="1300" w:type="dxa"/>
            <w:tcBorders>
              <w:top w:val="nil"/>
              <w:left w:val="nil"/>
              <w:bottom w:val="nil"/>
              <w:right w:val="nil"/>
            </w:tcBorders>
          </w:tcPr>
          <w:p w14:paraId="3BCD4329"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4475.269</w:t>
            </w:r>
          </w:p>
        </w:tc>
      </w:tr>
      <w:tr w:rsidR="002F0561" w:rsidRPr="00A15B54" w14:paraId="1D8C1BDE" w14:textId="77777777" w:rsidTr="0055404E">
        <w:trPr>
          <w:trHeight w:val="262"/>
          <w:jc w:val="center"/>
        </w:trPr>
        <w:tc>
          <w:tcPr>
            <w:tcW w:w="2530" w:type="dxa"/>
            <w:tcBorders>
              <w:top w:val="nil"/>
              <w:left w:val="nil"/>
              <w:bottom w:val="nil"/>
              <w:right w:val="nil"/>
            </w:tcBorders>
          </w:tcPr>
          <w:p w14:paraId="3FDF4DE6"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Schwarz criterion</w:t>
            </w:r>
          </w:p>
        </w:tc>
        <w:tc>
          <w:tcPr>
            <w:tcW w:w="1300" w:type="dxa"/>
            <w:tcBorders>
              <w:top w:val="nil"/>
              <w:left w:val="nil"/>
              <w:bottom w:val="nil"/>
              <w:right w:val="nil"/>
            </w:tcBorders>
          </w:tcPr>
          <w:p w14:paraId="74BC430C"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4488.657</w:t>
            </w:r>
          </w:p>
        </w:tc>
        <w:tc>
          <w:tcPr>
            <w:tcW w:w="400" w:type="dxa"/>
            <w:tcBorders>
              <w:top w:val="nil"/>
              <w:left w:val="nil"/>
              <w:bottom w:val="nil"/>
              <w:right w:val="nil"/>
            </w:tcBorders>
          </w:tcPr>
          <w:p w14:paraId="75652309"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43FDFDE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Hannan-Quinn</w:t>
            </w:r>
          </w:p>
        </w:tc>
        <w:tc>
          <w:tcPr>
            <w:tcW w:w="1300" w:type="dxa"/>
            <w:tcBorders>
              <w:top w:val="nil"/>
              <w:left w:val="nil"/>
              <w:bottom w:val="nil"/>
              <w:right w:val="nil"/>
            </w:tcBorders>
          </w:tcPr>
          <w:p w14:paraId="0201E3C8"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4480.681</w:t>
            </w:r>
          </w:p>
        </w:tc>
      </w:tr>
      <w:tr w:rsidR="002F0561" w:rsidRPr="00A15B54" w14:paraId="13BD8DDF" w14:textId="77777777" w:rsidTr="0055404E">
        <w:trPr>
          <w:trHeight w:val="262"/>
          <w:jc w:val="center"/>
        </w:trPr>
        <w:tc>
          <w:tcPr>
            <w:tcW w:w="2530" w:type="dxa"/>
            <w:tcBorders>
              <w:top w:val="nil"/>
              <w:left w:val="nil"/>
              <w:bottom w:val="nil"/>
              <w:right w:val="nil"/>
            </w:tcBorders>
          </w:tcPr>
          <w:p w14:paraId="2315CD9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rho</w:t>
            </w:r>
          </w:p>
        </w:tc>
        <w:tc>
          <w:tcPr>
            <w:tcW w:w="1300" w:type="dxa"/>
            <w:tcBorders>
              <w:top w:val="nil"/>
              <w:left w:val="nil"/>
              <w:bottom w:val="nil"/>
              <w:right w:val="nil"/>
            </w:tcBorders>
          </w:tcPr>
          <w:p w14:paraId="167C342E"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0.099718</w:t>
            </w:r>
          </w:p>
        </w:tc>
        <w:tc>
          <w:tcPr>
            <w:tcW w:w="400" w:type="dxa"/>
            <w:tcBorders>
              <w:top w:val="nil"/>
              <w:left w:val="nil"/>
              <w:bottom w:val="nil"/>
              <w:right w:val="nil"/>
            </w:tcBorders>
          </w:tcPr>
          <w:p w14:paraId="35EA8FE5"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29F0D1A"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Durbin-Watson</w:t>
            </w:r>
          </w:p>
        </w:tc>
        <w:tc>
          <w:tcPr>
            <w:tcW w:w="1300" w:type="dxa"/>
            <w:tcBorders>
              <w:top w:val="nil"/>
              <w:left w:val="nil"/>
              <w:bottom w:val="nil"/>
              <w:right w:val="nil"/>
            </w:tcBorders>
          </w:tcPr>
          <w:p w14:paraId="2AC647C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1.635858</w:t>
            </w:r>
          </w:p>
        </w:tc>
      </w:tr>
    </w:tbl>
    <w:p w14:paraId="69F85AEF" w14:textId="77777777" w:rsidR="002F0561" w:rsidRDefault="002F0561" w:rsidP="002F0561">
      <w:pPr>
        <w:jc w:val="center"/>
      </w:pPr>
    </w:p>
    <w:p w14:paraId="77C56221" w14:textId="77777777" w:rsidR="002F0561" w:rsidRDefault="002F0561" w:rsidP="002F0561">
      <w:pPr>
        <w:pStyle w:val="Heading1"/>
      </w:pPr>
      <w:r w:rsidRPr="00F4754F">
        <w:t xml:space="preserve">Model </w:t>
      </w:r>
      <w:r>
        <w:t>2</w:t>
      </w:r>
      <w:r w:rsidRPr="00F4754F">
        <w:t>: Pooled OLS Model</w:t>
      </w:r>
      <w:r>
        <w:t xml:space="preserve"> with ctfp</w:t>
      </w:r>
    </w:p>
    <w:p w14:paraId="6A528DFD" w14:textId="77777777" w:rsidR="002F0561" w:rsidRDefault="002F0561" w:rsidP="002F0561">
      <w:pPr>
        <w:autoSpaceDE w:val="0"/>
        <w:autoSpaceDN w:val="0"/>
        <w:adjustRightInd w:val="0"/>
        <w:spacing w:after="0" w:line="240" w:lineRule="auto"/>
      </w:pPr>
      <w:r w:rsidRPr="0012243F">
        <w:t>rgdpo.pop = const + B</w:t>
      </w:r>
      <w:r w:rsidRPr="00E47AF4">
        <w:rPr>
          <w:vertAlign w:val="subscript"/>
        </w:rPr>
        <w:t>1</w:t>
      </w:r>
      <w:r w:rsidRPr="0012243F">
        <w:t>·year_orig + B</w:t>
      </w:r>
      <w:r w:rsidRPr="003F6C73">
        <w:rPr>
          <w:vertAlign w:val="subscript"/>
        </w:rPr>
        <w:t>2</w:t>
      </w:r>
      <w:r w:rsidRPr="0012243F">
        <w:t>·yrs_sch + B</w:t>
      </w:r>
      <w:r w:rsidRPr="003F6C73">
        <w:rPr>
          <w:vertAlign w:val="subscript"/>
        </w:rPr>
        <w:t>3</w:t>
      </w:r>
      <w:r w:rsidRPr="0012243F">
        <w:t>·voc</w:t>
      </w:r>
      <w:r>
        <w:t xml:space="preserve"> + B</w:t>
      </w:r>
      <w:r w:rsidRPr="003F6C73">
        <w:rPr>
          <w:vertAlign w:val="subscript"/>
        </w:rPr>
        <w:t>4</w:t>
      </w:r>
      <w:r w:rsidRPr="0012243F">
        <w:t>·</w:t>
      </w:r>
      <w:r>
        <w:t>ctfp + Error</w:t>
      </w: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F0561" w:rsidRPr="00720D18" w14:paraId="6BD7251F" w14:textId="77777777" w:rsidTr="0055404E">
        <w:trPr>
          <w:trHeight w:val="262"/>
          <w:jc w:val="center"/>
        </w:trPr>
        <w:tc>
          <w:tcPr>
            <w:tcW w:w="1930" w:type="dxa"/>
            <w:tcBorders>
              <w:top w:val="nil"/>
              <w:left w:val="nil"/>
              <w:bottom w:val="single" w:sz="4" w:space="0" w:color="auto"/>
              <w:right w:val="nil"/>
            </w:tcBorders>
          </w:tcPr>
          <w:p w14:paraId="7C1E0271" w14:textId="77777777" w:rsidR="002F0561" w:rsidRPr="00720D18" w:rsidRDefault="002F0561" w:rsidP="0055404E">
            <w:pPr>
              <w:autoSpaceDE w:val="0"/>
              <w:autoSpaceDN w:val="0"/>
              <w:adjustRightInd w:val="0"/>
              <w:spacing w:after="0" w:line="240" w:lineRule="auto"/>
              <w:jc w:val="center"/>
              <w:rPr>
                <w:rFonts w:cstheme="minorHAnsi"/>
                <w:kern w:val="0"/>
              </w:rPr>
            </w:pPr>
            <w:r>
              <w:rPr>
                <w:rFonts w:cstheme="minorHAnsi"/>
                <w:i/>
                <w:iCs/>
                <w:kern w:val="0"/>
              </w:rPr>
              <w:t>Variable</w:t>
            </w:r>
          </w:p>
        </w:tc>
        <w:tc>
          <w:tcPr>
            <w:tcW w:w="1400" w:type="dxa"/>
            <w:tcBorders>
              <w:top w:val="nil"/>
              <w:left w:val="nil"/>
              <w:bottom w:val="single" w:sz="4" w:space="0" w:color="auto"/>
              <w:right w:val="nil"/>
            </w:tcBorders>
          </w:tcPr>
          <w:p w14:paraId="2650999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Coefficient</w:t>
            </w:r>
          </w:p>
        </w:tc>
        <w:tc>
          <w:tcPr>
            <w:tcW w:w="1400" w:type="dxa"/>
            <w:tcBorders>
              <w:top w:val="nil"/>
              <w:left w:val="nil"/>
              <w:bottom w:val="single" w:sz="4" w:space="0" w:color="auto"/>
              <w:right w:val="nil"/>
            </w:tcBorders>
          </w:tcPr>
          <w:p w14:paraId="7D212F7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Std. Error</w:t>
            </w:r>
          </w:p>
        </w:tc>
        <w:tc>
          <w:tcPr>
            <w:tcW w:w="1400" w:type="dxa"/>
            <w:tcBorders>
              <w:top w:val="nil"/>
              <w:left w:val="nil"/>
              <w:bottom w:val="single" w:sz="4" w:space="0" w:color="auto"/>
              <w:right w:val="nil"/>
            </w:tcBorders>
          </w:tcPr>
          <w:p w14:paraId="7D26BA8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t-ratio</w:t>
            </w:r>
          </w:p>
        </w:tc>
        <w:tc>
          <w:tcPr>
            <w:tcW w:w="1400" w:type="dxa"/>
            <w:tcBorders>
              <w:top w:val="nil"/>
              <w:left w:val="nil"/>
              <w:bottom w:val="single" w:sz="4" w:space="0" w:color="auto"/>
              <w:right w:val="nil"/>
            </w:tcBorders>
          </w:tcPr>
          <w:p w14:paraId="51CDAB6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p-value</w:t>
            </w:r>
          </w:p>
        </w:tc>
        <w:tc>
          <w:tcPr>
            <w:tcW w:w="500" w:type="dxa"/>
            <w:tcBorders>
              <w:top w:val="nil"/>
              <w:left w:val="nil"/>
              <w:bottom w:val="nil"/>
              <w:right w:val="nil"/>
            </w:tcBorders>
          </w:tcPr>
          <w:p w14:paraId="5A362FDD" w14:textId="77777777" w:rsidR="002F0561" w:rsidRPr="00720D18" w:rsidRDefault="002F0561" w:rsidP="0055404E">
            <w:pPr>
              <w:autoSpaceDE w:val="0"/>
              <w:autoSpaceDN w:val="0"/>
              <w:adjustRightInd w:val="0"/>
              <w:spacing w:after="0" w:line="240" w:lineRule="auto"/>
              <w:jc w:val="center"/>
              <w:rPr>
                <w:rFonts w:cstheme="minorHAnsi"/>
                <w:kern w:val="0"/>
              </w:rPr>
            </w:pPr>
          </w:p>
        </w:tc>
      </w:tr>
      <w:tr w:rsidR="002F0561" w:rsidRPr="00720D18" w14:paraId="45A89E54" w14:textId="77777777" w:rsidTr="0055404E">
        <w:trPr>
          <w:trHeight w:val="262"/>
          <w:jc w:val="center"/>
        </w:trPr>
        <w:tc>
          <w:tcPr>
            <w:tcW w:w="1930" w:type="dxa"/>
            <w:tcBorders>
              <w:top w:val="single" w:sz="4" w:space="0" w:color="auto"/>
              <w:left w:val="nil"/>
              <w:bottom w:val="nil"/>
              <w:right w:val="nil"/>
            </w:tcBorders>
          </w:tcPr>
          <w:p w14:paraId="37B80F6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const</w:t>
            </w:r>
          </w:p>
        </w:tc>
        <w:tc>
          <w:tcPr>
            <w:tcW w:w="1400" w:type="dxa"/>
            <w:tcBorders>
              <w:top w:val="single" w:sz="4" w:space="0" w:color="auto"/>
              <w:left w:val="nil"/>
              <w:bottom w:val="nil"/>
              <w:right w:val="nil"/>
            </w:tcBorders>
          </w:tcPr>
          <w:p w14:paraId="2B34712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−26984.1</w:t>
            </w:r>
          </w:p>
        </w:tc>
        <w:tc>
          <w:tcPr>
            <w:tcW w:w="1400" w:type="dxa"/>
            <w:tcBorders>
              <w:top w:val="single" w:sz="4" w:space="0" w:color="auto"/>
              <w:left w:val="nil"/>
              <w:bottom w:val="nil"/>
              <w:right w:val="nil"/>
            </w:tcBorders>
          </w:tcPr>
          <w:p w14:paraId="15E5097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5159.49</w:t>
            </w:r>
          </w:p>
        </w:tc>
        <w:tc>
          <w:tcPr>
            <w:tcW w:w="1400" w:type="dxa"/>
            <w:tcBorders>
              <w:top w:val="single" w:sz="4" w:space="0" w:color="auto"/>
              <w:left w:val="nil"/>
              <w:bottom w:val="nil"/>
              <w:right w:val="nil"/>
            </w:tcBorders>
          </w:tcPr>
          <w:p w14:paraId="0EA89AC2"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−5.230</w:t>
            </w:r>
          </w:p>
        </w:tc>
        <w:tc>
          <w:tcPr>
            <w:tcW w:w="1400" w:type="dxa"/>
            <w:tcBorders>
              <w:top w:val="single" w:sz="4" w:space="0" w:color="auto"/>
              <w:left w:val="nil"/>
              <w:bottom w:val="nil"/>
              <w:right w:val="nil"/>
            </w:tcBorders>
          </w:tcPr>
          <w:p w14:paraId="7545C25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&lt;0.0001</w:t>
            </w:r>
          </w:p>
        </w:tc>
        <w:tc>
          <w:tcPr>
            <w:tcW w:w="500" w:type="dxa"/>
            <w:tcBorders>
              <w:top w:val="nil"/>
              <w:left w:val="nil"/>
              <w:bottom w:val="nil"/>
              <w:right w:val="nil"/>
            </w:tcBorders>
          </w:tcPr>
          <w:p w14:paraId="103E6B57"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r w:rsidR="002F0561" w:rsidRPr="00720D18" w14:paraId="2F7364FA" w14:textId="77777777" w:rsidTr="0055404E">
        <w:trPr>
          <w:trHeight w:val="262"/>
          <w:jc w:val="center"/>
        </w:trPr>
        <w:tc>
          <w:tcPr>
            <w:tcW w:w="1930" w:type="dxa"/>
            <w:tcBorders>
              <w:top w:val="nil"/>
              <w:left w:val="nil"/>
              <w:bottom w:val="nil"/>
              <w:right w:val="nil"/>
            </w:tcBorders>
          </w:tcPr>
          <w:p w14:paraId="70CEDF6B"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year_orig</w:t>
            </w:r>
          </w:p>
        </w:tc>
        <w:tc>
          <w:tcPr>
            <w:tcW w:w="1400" w:type="dxa"/>
            <w:tcBorders>
              <w:top w:val="nil"/>
              <w:left w:val="nil"/>
              <w:bottom w:val="nil"/>
              <w:right w:val="nil"/>
            </w:tcBorders>
          </w:tcPr>
          <w:p w14:paraId="4B5E031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463.974</w:t>
            </w:r>
          </w:p>
        </w:tc>
        <w:tc>
          <w:tcPr>
            <w:tcW w:w="1400" w:type="dxa"/>
            <w:tcBorders>
              <w:top w:val="nil"/>
              <w:left w:val="nil"/>
              <w:bottom w:val="nil"/>
              <w:right w:val="nil"/>
            </w:tcBorders>
          </w:tcPr>
          <w:p w14:paraId="70A9162A"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75.6221</w:t>
            </w:r>
          </w:p>
        </w:tc>
        <w:tc>
          <w:tcPr>
            <w:tcW w:w="1400" w:type="dxa"/>
            <w:tcBorders>
              <w:top w:val="nil"/>
              <w:left w:val="nil"/>
              <w:bottom w:val="nil"/>
              <w:right w:val="nil"/>
            </w:tcBorders>
          </w:tcPr>
          <w:p w14:paraId="21C44BC9"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6.135</w:t>
            </w:r>
          </w:p>
        </w:tc>
        <w:tc>
          <w:tcPr>
            <w:tcW w:w="1400" w:type="dxa"/>
            <w:tcBorders>
              <w:top w:val="nil"/>
              <w:left w:val="nil"/>
              <w:bottom w:val="nil"/>
              <w:right w:val="nil"/>
            </w:tcBorders>
          </w:tcPr>
          <w:p w14:paraId="029C21A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&lt;0.0001</w:t>
            </w:r>
          </w:p>
        </w:tc>
        <w:tc>
          <w:tcPr>
            <w:tcW w:w="500" w:type="dxa"/>
            <w:tcBorders>
              <w:top w:val="nil"/>
              <w:left w:val="nil"/>
              <w:bottom w:val="nil"/>
              <w:right w:val="nil"/>
            </w:tcBorders>
          </w:tcPr>
          <w:p w14:paraId="3AC4EAE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r w:rsidR="002F0561" w:rsidRPr="00720D18" w14:paraId="31503CD0" w14:textId="77777777" w:rsidTr="0055404E">
        <w:trPr>
          <w:trHeight w:val="262"/>
          <w:jc w:val="center"/>
        </w:trPr>
        <w:tc>
          <w:tcPr>
            <w:tcW w:w="1930" w:type="dxa"/>
            <w:tcBorders>
              <w:top w:val="nil"/>
              <w:left w:val="nil"/>
              <w:bottom w:val="nil"/>
              <w:right w:val="nil"/>
            </w:tcBorders>
          </w:tcPr>
          <w:p w14:paraId="78F58DE1"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yrs_sch</w:t>
            </w:r>
          </w:p>
        </w:tc>
        <w:tc>
          <w:tcPr>
            <w:tcW w:w="1400" w:type="dxa"/>
            <w:tcBorders>
              <w:top w:val="nil"/>
              <w:left w:val="nil"/>
              <w:bottom w:val="nil"/>
              <w:right w:val="nil"/>
            </w:tcBorders>
          </w:tcPr>
          <w:p w14:paraId="7F50E061"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1572.45</w:t>
            </w:r>
          </w:p>
        </w:tc>
        <w:tc>
          <w:tcPr>
            <w:tcW w:w="1400" w:type="dxa"/>
            <w:tcBorders>
              <w:top w:val="nil"/>
              <w:left w:val="nil"/>
              <w:bottom w:val="nil"/>
              <w:right w:val="nil"/>
            </w:tcBorders>
          </w:tcPr>
          <w:p w14:paraId="5CBCDBF4"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585.182</w:t>
            </w:r>
          </w:p>
        </w:tc>
        <w:tc>
          <w:tcPr>
            <w:tcW w:w="1400" w:type="dxa"/>
            <w:tcBorders>
              <w:top w:val="nil"/>
              <w:left w:val="nil"/>
              <w:bottom w:val="nil"/>
              <w:right w:val="nil"/>
            </w:tcBorders>
          </w:tcPr>
          <w:p w14:paraId="544EFD1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2.687</w:t>
            </w:r>
          </w:p>
        </w:tc>
        <w:tc>
          <w:tcPr>
            <w:tcW w:w="1400" w:type="dxa"/>
            <w:tcBorders>
              <w:top w:val="nil"/>
              <w:left w:val="nil"/>
              <w:bottom w:val="nil"/>
              <w:right w:val="nil"/>
            </w:tcBorders>
          </w:tcPr>
          <w:p w14:paraId="754FAF2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0.0078</w:t>
            </w:r>
          </w:p>
        </w:tc>
        <w:tc>
          <w:tcPr>
            <w:tcW w:w="500" w:type="dxa"/>
            <w:tcBorders>
              <w:top w:val="nil"/>
              <w:left w:val="nil"/>
              <w:bottom w:val="nil"/>
              <w:right w:val="nil"/>
            </w:tcBorders>
          </w:tcPr>
          <w:p w14:paraId="0CFF1834"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r w:rsidR="002F0561" w:rsidRPr="00720D18" w14:paraId="213093E0" w14:textId="77777777" w:rsidTr="0055404E">
        <w:trPr>
          <w:trHeight w:val="262"/>
          <w:jc w:val="center"/>
        </w:trPr>
        <w:tc>
          <w:tcPr>
            <w:tcW w:w="1930" w:type="dxa"/>
            <w:tcBorders>
              <w:top w:val="nil"/>
              <w:left w:val="nil"/>
              <w:bottom w:val="nil"/>
              <w:right w:val="nil"/>
            </w:tcBorders>
          </w:tcPr>
          <w:p w14:paraId="6E39BAB2"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voc</w:t>
            </w:r>
          </w:p>
        </w:tc>
        <w:tc>
          <w:tcPr>
            <w:tcW w:w="1400" w:type="dxa"/>
            <w:tcBorders>
              <w:top w:val="nil"/>
              <w:left w:val="nil"/>
              <w:bottom w:val="nil"/>
              <w:right w:val="nil"/>
            </w:tcBorders>
          </w:tcPr>
          <w:p w14:paraId="37BC3547"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1606.11</w:t>
            </w:r>
          </w:p>
        </w:tc>
        <w:tc>
          <w:tcPr>
            <w:tcW w:w="1400" w:type="dxa"/>
            <w:tcBorders>
              <w:top w:val="nil"/>
              <w:left w:val="nil"/>
              <w:bottom w:val="nil"/>
              <w:right w:val="nil"/>
            </w:tcBorders>
          </w:tcPr>
          <w:p w14:paraId="4A54ACF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1209.39</w:t>
            </w:r>
          </w:p>
        </w:tc>
        <w:tc>
          <w:tcPr>
            <w:tcW w:w="1400" w:type="dxa"/>
            <w:tcBorders>
              <w:top w:val="nil"/>
              <w:left w:val="nil"/>
              <w:bottom w:val="nil"/>
              <w:right w:val="nil"/>
            </w:tcBorders>
          </w:tcPr>
          <w:p w14:paraId="2D7BBD0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1.328</w:t>
            </w:r>
          </w:p>
        </w:tc>
        <w:tc>
          <w:tcPr>
            <w:tcW w:w="1400" w:type="dxa"/>
            <w:tcBorders>
              <w:top w:val="nil"/>
              <w:left w:val="nil"/>
              <w:bottom w:val="nil"/>
              <w:right w:val="nil"/>
            </w:tcBorders>
          </w:tcPr>
          <w:p w14:paraId="7F1035DE"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0.1857</w:t>
            </w:r>
          </w:p>
        </w:tc>
        <w:tc>
          <w:tcPr>
            <w:tcW w:w="500" w:type="dxa"/>
            <w:tcBorders>
              <w:top w:val="nil"/>
              <w:left w:val="nil"/>
              <w:bottom w:val="nil"/>
              <w:right w:val="nil"/>
            </w:tcBorders>
          </w:tcPr>
          <w:p w14:paraId="2BEF94EA" w14:textId="77777777" w:rsidR="002F0561" w:rsidRPr="00720D18" w:rsidRDefault="002F0561" w:rsidP="0055404E">
            <w:pPr>
              <w:autoSpaceDE w:val="0"/>
              <w:autoSpaceDN w:val="0"/>
              <w:adjustRightInd w:val="0"/>
              <w:spacing w:after="0" w:line="240" w:lineRule="auto"/>
              <w:jc w:val="center"/>
              <w:rPr>
                <w:rFonts w:cstheme="minorHAnsi"/>
                <w:kern w:val="0"/>
              </w:rPr>
            </w:pPr>
          </w:p>
        </w:tc>
      </w:tr>
      <w:tr w:rsidR="002F0561" w:rsidRPr="00720D18" w14:paraId="38584FF7" w14:textId="77777777" w:rsidTr="0055404E">
        <w:trPr>
          <w:trHeight w:val="262"/>
          <w:jc w:val="center"/>
        </w:trPr>
        <w:tc>
          <w:tcPr>
            <w:tcW w:w="1930" w:type="dxa"/>
            <w:tcBorders>
              <w:top w:val="nil"/>
              <w:left w:val="nil"/>
              <w:bottom w:val="nil"/>
              <w:right w:val="nil"/>
            </w:tcBorders>
          </w:tcPr>
          <w:p w14:paraId="5FA5BB0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ctfp</w:t>
            </w:r>
          </w:p>
        </w:tc>
        <w:tc>
          <w:tcPr>
            <w:tcW w:w="1400" w:type="dxa"/>
            <w:tcBorders>
              <w:top w:val="nil"/>
              <w:left w:val="nil"/>
              <w:bottom w:val="nil"/>
              <w:right w:val="nil"/>
            </w:tcBorders>
          </w:tcPr>
          <w:p w14:paraId="7406219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30130.7</w:t>
            </w:r>
          </w:p>
        </w:tc>
        <w:tc>
          <w:tcPr>
            <w:tcW w:w="1400" w:type="dxa"/>
            <w:tcBorders>
              <w:top w:val="nil"/>
              <w:left w:val="nil"/>
              <w:bottom w:val="nil"/>
              <w:right w:val="nil"/>
            </w:tcBorders>
          </w:tcPr>
          <w:p w14:paraId="2A4464D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3359.27</w:t>
            </w:r>
          </w:p>
        </w:tc>
        <w:tc>
          <w:tcPr>
            <w:tcW w:w="1400" w:type="dxa"/>
            <w:tcBorders>
              <w:top w:val="nil"/>
              <w:left w:val="nil"/>
              <w:bottom w:val="nil"/>
              <w:right w:val="nil"/>
            </w:tcBorders>
          </w:tcPr>
          <w:p w14:paraId="1CDD800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8.969</w:t>
            </w:r>
          </w:p>
        </w:tc>
        <w:tc>
          <w:tcPr>
            <w:tcW w:w="1400" w:type="dxa"/>
            <w:tcBorders>
              <w:top w:val="nil"/>
              <w:left w:val="nil"/>
              <w:bottom w:val="nil"/>
              <w:right w:val="nil"/>
            </w:tcBorders>
          </w:tcPr>
          <w:p w14:paraId="78851994"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&lt;0.0001</w:t>
            </w:r>
          </w:p>
        </w:tc>
        <w:tc>
          <w:tcPr>
            <w:tcW w:w="500" w:type="dxa"/>
            <w:tcBorders>
              <w:top w:val="nil"/>
              <w:left w:val="nil"/>
              <w:bottom w:val="nil"/>
              <w:right w:val="nil"/>
            </w:tcBorders>
          </w:tcPr>
          <w:p w14:paraId="253333D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bl>
    <w:p w14:paraId="2F008B8D" w14:textId="77777777" w:rsidR="002F0561" w:rsidRPr="00720D18"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720D18" w14:paraId="7935F473" w14:textId="77777777" w:rsidTr="0055404E">
        <w:trPr>
          <w:trHeight w:val="262"/>
          <w:jc w:val="center"/>
        </w:trPr>
        <w:tc>
          <w:tcPr>
            <w:tcW w:w="2530" w:type="dxa"/>
            <w:tcBorders>
              <w:top w:val="nil"/>
              <w:left w:val="nil"/>
              <w:bottom w:val="nil"/>
              <w:right w:val="nil"/>
            </w:tcBorders>
          </w:tcPr>
          <w:p w14:paraId="42F66B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Mean dependent var</w:t>
            </w:r>
          </w:p>
        </w:tc>
        <w:tc>
          <w:tcPr>
            <w:tcW w:w="1300" w:type="dxa"/>
            <w:tcBorders>
              <w:top w:val="nil"/>
              <w:left w:val="nil"/>
              <w:bottom w:val="nil"/>
              <w:right w:val="nil"/>
            </w:tcBorders>
          </w:tcPr>
          <w:p w14:paraId="028222D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25828.86</w:t>
            </w:r>
          </w:p>
        </w:tc>
        <w:tc>
          <w:tcPr>
            <w:tcW w:w="400" w:type="dxa"/>
            <w:tcBorders>
              <w:top w:val="nil"/>
              <w:left w:val="nil"/>
              <w:bottom w:val="nil"/>
              <w:right w:val="nil"/>
            </w:tcBorders>
          </w:tcPr>
          <w:p w14:paraId="557F20DE"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91CB62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S.D. dependent var</w:t>
            </w:r>
          </w:p>
        </w:tc>
        <w:tc>
          <w:tcPr>
            <w:tcW w:w="1300" w:type="dxa"/>
            <w:tcBorders>
              <w:top w:val="nil"/>
              <w:left w:val="nil"/>
              <w:bottom w:val="nil"/>
              <w:right w:val="nil"/>
            </w:tcBorders>
          </w:tcPr>
          <w:p w14:paraId="2D859871"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13920.36</w:t>
            </w:r>
          </w:p>
        </w:tc>
      </w:tr>
      <w:tr w:rsidR="002F0561" w:rsidRPr="00720D18" w14:paraId="165E98CE" w14:textId="77777777" w:rsidTr="0055404E">
        <w:trPr>
          <w:trHeight w:val="262"/>
          <w:jc w:val="center"/>
        </w:trPr>
        <w:tc>
          <w:tcPr>
            <w:tcW w:w="2530" w:type="dxa"/>
            <w:tcBorders>
              <w:top w:val="nil"/>
              <w:left w:val="nil"/>
              <w:bottom w:val="nil"/>
              <w:right w:val="nil"/>
            </w:tcBorders>
          </w:tcPr>
          <w:p w14:paraId="25EFD1F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Sum squared resid</w:t>
            </w:r>
            <w:r>
              <w:rPr>
                <w:rFonts w:cstheme="minorHAnsi"/>
                <w:kern w:val="0"/>
              </w:rPr>
              <w:t>.</w:t>
            </w:r>
          </w:p>
        </w:tc>
        <w:tc>
          <w:tcPr>
            <w:tcW w:w="1300" w:type="dxa"/>
            <w:tcBorders>
              <w:top w:val="nil"/>
              <w:left w:val="nil"/>
              <w:bottom w:val="nil"/>
              <w:right w:val="nil"/>
            </w:tcBorders>
          </w:tcPr>
          <w:p w14:paraId="7C56EA09"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1.51e+10</w:t>
            </w:r>
          </w:p>
        </w:tc>
        <w:tc>
          <w:tcPr>
            <w:tcW w:w="400" w:type="dxa"/>
            <w:tcBorders>
              <w:top w:val="nil"/>
              <w:left w:val="nil"/>
              <w:bottom w:val="nil"/>
              <w:right w:val="nil"/>
            </w:tcBorders>
          </w:tcPr>
          <w:p w14:paraId="2D5D5E65"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1FB1DBB"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S.E. of regression</w:t>
            </w:r>
          </w:p>
        </w:tc>
        <w:tc>
          <w:tcPr>
            <w:tcW w:w="1300" w:type="dxa"/>
            <w:tcBorders>
              <w:top w:val="nil"/>
              <w:left w:val="nil"/>
              <w:bottom w:val="nil"/>
              <w:right w:val="nil"/>
            </w:tcBorders>
          </w:tcPr>
          <w:p w14:paraId="49B0955B"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8653.999</w:t>
            </w:r>
          </w:p>
        </w:tc>
      </w:tr>
      <w:tr w:rsidR="002F0561" w:rsidRPr="00720D18" w14:paraId="5A56495A" w14:textId="77777777" w:rsidTr="0055404E">
        <w:trPr>
          <w:trHeight w:val="262"/>
          <w:jc w:val="center"/>
        </w:trPr>
        <w:tc>
          <w:tcPr>
            <w:tcW w:w="2530" w:type="dxa"/>
            <w:tcBorders>
              <w:top w:val="nil"/>
              <w:left w:val="nil"/>
              <w:bottom w:val="nil"/>
              <w:right w:val="nil"/>
            </w:tcBorders>
          </w:tcPr>
          <w:p w14:paraId="4618DB0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R-squared</w:t>
            </w:r>
          </w:p>
        </w:tc>
        <w:tc>
          <w:tcPr>
            <w:tcW w:w="1300" w:type="dxa"/>
            <w:tcBorders>
              <w:top w:val="nil"/>
              <w:left w:val="nil"/>
              <w:bottom w:val="nil"/>
              <w:right w:val="nil"/>
            </w:tcBorders>
          </w:tcPr>
          <w:p w14:paraId="429733E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0.621020</w:t>
            </w:r>
          </w:p>
        </w:tc>
        <w:tc>
          <w:tcPr>
            <w:tcW w:w="400" w:type="dxa"/>
            <w:tcBorders>
              <w:top w:val="nil"/>
              <w:left w:val="nil"/>
              <w:bottom w:val="nil"/>
              <w:right w:val="nil"/>
            </w:tcBorders>
          </w:tcPr>
          <w:p w14:paraId="3DAEB34E"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2218C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Adjusted R-squared</w:t>
            </w:r>
          </w:p>
        </w:tc>
        <w:tc>
          <w:tcPr>
            <w:tcW w:w="1300" w:type="dxa"/>
            <w:tcBorders>
              <w:top w:val="nil"/>
              <w:left w:val="nil"/>
              <w:bottom w:val="nil"/>
              <w:right w:val="nil"/>
            </w:tcBorders>
          </w:tcPr>
          <w:p w14:paraId="0C13454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0.613515</w:t>
            </w:r>
          </w:p>
        </w:tc>
      </w:tr>
      <w:tr w:rsidR="002F0561" w:rsidRPr="00720D18" w14:paraId="523A16F9" w14:textId="77777777" w:rsidTr="0055404E">
        <w:trPr>
          <w:trHeight w:val="262"/>
          <w:jc w:val="center"/>
        </w:trPr>
        <w:tc>
          <w:tcPr>
            <w:tcW w:w="2530" w:type="dxa"/>
            <w:tcBorders>
              <w:top w:val="nil"/>
              <w:left w:val="nil"/>
              <w:bottom w:val="nil"/>
              <w:right w:val="nil"/>
            </w:tcBorders>
          </w:tcPr>
          <w:p w14:paraId="3B48EC3E" w14:textId="2421543B"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F</w:t>
            </w:r>
            <w:r w:rsidR="00C75C81">
              <w:rPr>
                <w:rFonts w:cstheme="minorHAnsi"/>
                <w:kern w:val="0"/>
              </w:rPr>
              <w:t xml:space="preserve"> </w:t>
            </w:r>
            <w:r w:rsidRPr="00720D18">
              <w:rPr>
                <w:rFonts w:cstheme="minorHAnsi"/>
                <w:kern w:val="0"/>
              </w:rPr>
              <w:t>(4, 202)</w:t>
            </w:r>
          </w:p>
        </w:tc>
        <w:tc>
          <w:tcPr>
            <w:tcW w:w="1300" w:type="dxa"/>
            <w:tcBorders>
              <w:top w:val="nil"/>
              <w:left w:val="nil"/>
              <w:bottom w:val="nil"/>
              <w:right w:val="nil"/>
            </w:tcBorders>
          </w:tcPr>
          <w:p w14:paraId="779BEB99"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82.75230</w:t>
            </w:r>
          </w:p>
        </w:tc>
        <w:tc>
          <w:tcPr>
            <w:tcW w:w="400" w:type="dxa"/>
            <w:tcBorders>
              <w:top w:val="nil"/>
              <w:left w:val="nil"/>
              <w:bottom w:val="nil"/>
              <w:right w:val="nil"/>
            </w:tcBorders>
          </w:tcPr>
          <w:p w14:paraId="33AA4E0F"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27816A7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P-value(F)</w:t>
            </w:r>
          </w:p>
        </w:tc>
        <w:tc>
          <w:tcPr>
            <w:tcW w:w="1300" w:type="dxa"/>
            <w:tcBorders>
              <w:top w:val="nil"/>
              <w:left w:val="nil"/>
              <w:bottom w:val="nil"/>
              <w:right w:val="nil"/>
            </w:tcBorders>
          </w:tcPr>
          <w:p w14:paraId="2ADF43D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1.76e-41</w:t>
            </w:r>
          </w:p>
        </w:tc>
      </w:tr>
      <w:tr w:rsidR="002F0561" w:rsidRPr="00720D18" w14:paraId="0BD8BEE8" w14:textId="77777777" w:rsidTr="0055404E">
        <w:trPr>
          <w:trHeight w:val="262"/>
          <w:jc w:val="center"/>
        </w:trPr>
        <w:tc>
          <w:tcPr>
            <w:tcW w:w="2530" w:type="dxa"/>
            <w:tcBorders>
              <w:top w:val="nil"/>
              <w:left w:val="nil"/>
              <w:bottom w:val="nil"/>
              <w:right w:val="nil"/>
            </w:tcBorders>
          </w:tcPr>
          <w:p w14:paraId="19902B12"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Log-likelihood</w:t>
            </w:r>
          </w:p>
        </w:tc>
        <w:tc>
          <w:tcPr>
            <w:tcW w:w="1300" w:type="dxa"/>
            <w:tcBorders>
              <w:top w:val="nil"/>
              <w:left w:val="nil"/>
              <w:bottom w:val="nil"/>
              <w:right w:val="nil"/>
            </w:tcBorders>
          </w:tcPr>
          <w:p w14:paraId="4AD1187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−2167.805</w:t>
            </w:r>
          </w:p>
        </w:tc>
        <w:tc>
          <w:tcPr>
            <w:tcW w:w="400" w:type="dxa"/>
            <w:tcBorders>
              <w:top w:val="nil"/>
              <w:left w:val="nil"/>
              <w:bottom w:val="nil"/>
              <w:right w:val="nil"/>
            </w:tcBorders>
          </w:tcPr>
          <w:p w14:paraId="52A59A80"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3624FC9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Akaike criterion</w:t>
            </w:r>
          </w:p>
        </w:tc>
        <w:tc>
          <w:tcPr>
            <w:tcW w:w="1300" w:type="dxa"/>
            <w:tcBorders>
              <w:top w:val="nil"/>
              <w:left w:val="nil"/>
              <w:bottom w:val="nil"/>
              <w:right w:val="nil"/>
            </w:tcBorders>
          </w:tcPr>
          <w:p w14:paraId="43FAE96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4345.611</w:t>
            </w:r>
          </w:p>
        </w:tc>
      </w:tr>
      <w:tr w:rsidR="002F0561" w:rsidRPr="00720D18" w14:paraId="1AA78B14" w14:textId="77777777" w:rsidTr="0055404E">
        <w:trPr>
          <w:trHeight w:val="262"/>
          <w:jc w:val="center"/>
        </w:trPr>
        <w:tc>
          <w:tcPr>
            <w:tcW w:w="2530" w:type="dxa"/>
            <w:tcBorders>
              <w:top w:val="nil"/>
              <w:left w:val="nil"/>
              <w:bottom w:val="nil"/>
              <w:right w:val="nil"/>
            </w:tcBorders>
          </w:tcPr>
          <w:p w14:paraId="15207D6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Schwarz criterion</w:t>
            </w:r>
          </w:p>
        </w:tc>
        <w:tc>
          <w:tcPr>
            <w:tcW w:w="1300" w:type="dxa"/>
            <w:tcBorders>
              <w:top w:val="nil"/>
              <w:left w:val="nil"/>
              <w:bottom w:val="nil"/>
              <w:right w:val="nil"/>
            </w:tcBorders>
          </w:tcPr>
          <w:p w14:paraId="1A76EDC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4362.274</w:t>
            </w:r>
          </w:p>
        </w:tc>
        <w:tc>
          <w:tcPr>
            <w:tcW w:w="400" w:type="dxa"/>
            <w:tcBorders>
              <w:top w:val="nil"/>
              <w:left w:val="nil"/>
              <w:bottom w:val="nil"/>
              <w:right w:val="nil"/>
            </w:tcBorders>
          </w:tcPr>
          <w:p w14:paraId="5F8D72BD"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5077AF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Hannan-Quinn</w:t>
            </w:r>
          </w:p>
        </w:tc>
        <w:tc>
          <w:tcPr>
            <w:tcW w:w="1300" w:type="dxa"/>
            <w:tcBorders>
              <w:top w:val="nil"/>
              <w:left w:val="nil"/>
              <w:bottom w:val="nil"/>
              <w:right w:val="nil"/>
            </w:tcBorders>
          </w:tcPr>
          <w:p w14:paraId="1A8FD33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4352.349</w:t>
            </w:r>
          </w:p>
        </w:tc>
      </w:tr>
      <w:tr w:rsidR="002F0561" w:rsidRPr="00720D18" w14:paraId="5B366FCE" w14:textId="77777777" w:rsidTr="0055404E">
        <w:trPr>
          <w:trHeight w:val="262"/>
          <w:jc w:val="center"/>
        </w:trPr>
        <w:tc>
          <w:tcPr>
            <w:tcW w:w="2530" w:type="dxa"/>
            <w:tcBorders>
              <w:top w:val="nil"/>
              <w:left w:val="nil"/>
              <w:bottom w:val="nil"/>
              <w:right w:val="nil"/>
            </w:tcBorders>
          </w:tcPr>
          <w:p w14:paraId="288F2F6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rho</w:t>
            </w:r>
          </w:p>
        </w:tc>
        <w:tc>
          <w:tcPr>
            <w:tcW w:w="1300" w:type="dxa"/>
            <w:tcBorders>
              <w:top w:val="nil"/>
              <w:left w:val="nil"/>
              <w:bottom w:val="nil"/>
              <w:right w:val="nil"/>
            </w:tcBorders>
          </w:tcPr>
          <w:p w14:paraId="181AFBB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0.028359</w:t>
            </w:r>
          </w:p>
        </w:tc>
        <w:tc>
          <w:tcPr>
            <w:tcW w:w="400" w:type="dxa"/>
            <w:tcBorders>
              <w:top w:val="nil"/>
              <w:left w:val="nil"/>
              <w:bottom w:val="nil"/>
              <w:right w:val="nil"/>
            </w:tcBorders>
          </w:tcPr>
          <w:p w14:paraId="5E370E71"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131EE0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Durbin-Watson</w:t>
            </w:r>
          </w:p>
        </w:tc>
        <w:tc>
          <w:tcPr>
            <w:tcW w:w="1300" w:type="dxa"/>
            <w:tcBorders>
              <w:top w:val="nil"/>
              <w:left w:val="nil"/>
              <w:bottom w:val="nil"/>
              <w:right w:val="nil"/>
            </w:tcBorders>
          </w:tcPr>
          <w:p w14:paraId="738548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1.702494</w:t>
            </w:r>
          </w:p>
        </w:tc>
      </w:tr>
    </w:tbl>
    <w:p w14:paraId="600C7C9E" w14:textId="77777777" w:rsidR="009D0524" w:rsidRDefault="009D0524" w:rsidP="002F0561">
      <w:pPr>
        <w:pStyle w:val="Heading1"/>
      </w:pPr>
    </w:p>
    <w:p w14:paraId="0A70694F" w14:textId="77777777" w:rsidR="009D0524" w:rsidRDefault="009D0524">
      <w:pPr>
        <w:rPr>
          <w:rFonts w:asciiTheme="majorHAnsi" w:eastAsiaTheme="majorEastAsia" w:hAnsiTheme="majorHAnsi" w:cstheme="majorBidi"/>
          <w:color w:val="2F5496" w:themeColor="accent1" w:themeShade="BF"/>
          <w:sz w:val="32"/>
          <w:szCs w:val="32"/>
        </w:rPr>
      </w:pPr>
      <w:r>
        <w:br w:type="page"/>
      </w:r>
    </w:p>
    <w:p w14:paraId="526C0AA0" w14:textId="012E1739" w:rsidR="002F0561" w:rsidRPr="00F4754F" w:rsidRDefault="002F0561" w:rsidP="002F0561">
      <w:pPr>
        <w:pStyle w:val="Heading1"/>
      </w:pPr>
      <w:r w:rsidRPr="00F4754F">
        <w:lastRenderedPageBreak/>
        <w:t xml:space="preserve">Model </w:t>
      </w:r>
      <w:r>
        <w:t>3</w:t>
      </w:r>
      <w:r w:rsidRPr="00F4754F">
        <w:t>: Pooled OLS Model</w:t>
      </w:r>
      <w:r>
        <w:t xml:space="preserve"> using log variables, vocational education share squared, and 5-year GDP </w:t>
      </w:r>
      <w:r w:rsidRPr="00E74C11">
        <w:t>averages</w:t>
      </w:r>
      <w:r>
        <w:t>.</w:t>
      </w:r>
    </w:p>
    <w:p w14:paraId="15E07F55" w14:textId="678620F6" w:rsidR="002F0561" w:rsidRPr="000779C7" w:rsidRDefault="002F0561" w:rsidP="002F0561">
      <w:pPr>
        <w:autoSpaceDE w:val="0"/>
        <w:autoSpaceDN w:val="0"/>
        <w:adjustRightInd w:val="0"/>
        <w:spacing w:after="0" w:line="240" w:lineRule="auto"/>
        <w:rPr>
          <w:rFonts w:cstheme="minorHAnsi"/>
          <w:kern w:val="0"/>
        </w:rPr>
      </w:pPr>
      <w:r w:rsidRPr="000779C7">
        <w:rPr>
          <w:rFonts w:cstheme="minorHAnsi"/>
          <w:kern w:val="0"/>
        </w:rPr>
        <w:t>ln(rgdpo.pop.roll) = const + B1·ln(year_orig) + B2·ln(yrs_sch) + B3·voc_pc</w:t>
      </w:r>
      <w:r w:rsidRPr="000779C7">
        <w:rPr>
          <w:rFonts w:cstheme="minorHAnsi"/>
          <w:kern w:val="0"/>
          <w:vertAlign w:val="superscript"/>
        </w:rPr>
        <w:t>2</w:t>
      </w:r>
      <w:r w:rsidRPr="000779C7">
        <w:rPr>
          <w:rFonts w:cstheme="minorHAnsi"/>
          <w:kern w:val="0"/>
        </w:rPr>
        <w:t xml:space="preserve"> + </w:t>
      </w:r>
      <w:r w:rsidR="00BF2B13">
        <w:rPr>
          <w:rFonts w:cstheme="minorHAnsi"/>
          <w:kern w:val="0"/>
        </w:rPr>
        <w:t>B4</w:t>
      </w:r>
      <w:r w:rsidR="00EE75B4" w:rsidRPr="000779C7">
        <w:rPr>
          <w:rFonts w:cstheme="minorHAnsi"/>
          <w:kern w:val="0"/>
        </w:rPr>
        <w:t>·</w:t>
      </w:r>
      <w:r w:rsidR="00EE75B4">
        <w:rPr>
          <w:rFonts w:cstheme="minorHAnsi"/>
          <w:kern w:val="0"/>
        </w:rPr>
        <w:t xml:space="preserve">ln(ctfp) + </w:t>
      </w:r>
      <w:r w:rsidRPr="000779C7">
        <w:rPr>
          <w:rFonts w:cstheme="minorHAnsi"/>
          <w:kern w:val="0"/>
        </w:rPr>
        <w:t>Error</w:t>
      </w:r>
    </w:p>
    <w:p w14:paraId="6081A63C" w14:textId="77777777" w:rsidR="002F0561" w:rsidRPr="000779C7" w:rsidRDefault="002F0561" w:rsidP="002F0561">
      <w:pPr>
        <w:autoSpaceDE w:val="0"/>
        <w:autoSpaceDN w:val="0"/>
        <w:adjustRightInd w:val="0"/>
        <w:spacing w:after="0" w:line="240" w:lineRule="auto"/>
        <w:rPr>
          <w:rFonts w:cstheme="minorHAnsi"/>
          <w:kern w:val="0"/>
        </w:rPr>
      </w:pPr>
      <w:r w:rsidRPr="000779C7">
        <w:rPr>
          <w:rFonts w:cstheme="minorHAnsi"/>
          <w:kern w:val="0"/>
        </w:rPr>
        <w:t>Robust (HAC) standard errors</w:t>
      </w:r>
    </w:p>
    <w:p w14:paraId="68D33B23" w14:textId="77777777" w:rsidR="002F0561" w:rsidRPr="000779C7" w:rsidRDefault="002F0561" w:rsidP="002F0561">
      <w:pPr>
        <w:autoSpaceDE w:val="0"/>
        <w:autoSpaceDN w:val="0"/>
        <w:adjustRightInd w:val="0"/>
        <w:spacing w:after="0" w:line="240" w:lineRule="auto"/>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F0561" w:rsidRPr="000779C7" w14:paraId="323EBDE9" w14:textId="77777777" w:rsidTr="0055404E">
        <w:trPr>
          <w:trHeight w:val="262"/>
          <w:jc w:val="center"/>
        </w:trPr>
        <w:tc>
          <w:tcPr>
            <w:tcW w:w="1930" w:type="dxa"/>
            <w:tcBorders>
              <w:top w:val="nil"/>
              <w:left w:val="nil"/>
              <w:bottom w:val="single" w:sz="4" w:space="0" w:color="auto"/>
              <w:right w:val="nil"/>
            </w:tcBorders>
            <w:vAlign w:val="center"/>
          </w:tcPr>
          <w:p w14:paraId="0A90AAC6"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1400" w:type="dxa"/>
            <w:tcBorders>
              <w:top w:val="nil"/>
              <w:left w:val="nil"/>
              <w:bottom w:val="single" w:sz="4" w:space="0" w:color="auto"/>
              <w:right w:val="nil"/>
            </w:tcBorders>
            <w:vAlign w:val="center"/>
          </w:tcPr>
          <w:p w14:paraId="6AF4277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Coefficient</w:t>
            </w:r>
          </w:p>
        </w:tc>
        <w:tc>
          <w:tcPr>
            <w:tcW w:w="1400" w:type="dxa"/>
            <w:tcBorders>
              <w:top w:val="nil"/>
              <w:left w:val="nil"/>
              <w:bottom w:val="single" w:sz="4" w:space="0" w:color="auto"/>
              <w:right w:val="nil"/>
            </w:tcBorders>
            <w:vAlign w:val="center"/>
          </w:tcPr>
          <w:p w14:paraId="339B39FB"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Std. Error</w:t>
            </w:r>
          </w:p>
        </w:tc>
        <w:tc>
          <w:tcPr>
            <w:tcW w:w="1400" w:type="dxa"/>
            <w:tcBorders>
              <w:top w:val="nil"/>
              <w:left w:val="nil"/>
              <w:bottom w:val="single" w:sz="4" w:space="0" w:color="auto"/>
              <w:right w:val="nil"/>
            </w:tcBorders>
            <w:vAlign w:val="center"/>
          </w:tcPr>
          <w:p w14:paraId="650C10B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t-ratio</w:t>
            </w:r>
          </w:p>
        </w:tc>
        <w:tc>
          <w:tcPr>
            <w:tcW w:w="1400" w:type="dxa"/>
            <w:tcBorders>
              <w:top w:val="nil"/>
              <w:left w:val="nil"/>
              <w:bottom w:val="single" w:sz="4" w:space="0" w:color="auto"/>
              <w:right w:val="nil"/>
            </w:tcBorders>
            <w:vAlign w:val="center"/>
          </w:tcPr>
          <w:p w14:paraId="1AEB62E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p-value</w:t>
            </w:r>
          </w:p>
        </w:tc>
        <w:tc>
          <w:tcPr>
            <w:tcW w:w="500" w:type="dxa"/>
            <w:tcBorders>
              <w:top w:val="nil"/>
              <w:left w:val="nil"/>
              <w:bottom w:val="nil"/>
              <w:right w:val="nil"/>
            </w:tcBorders>
            <w:vAlign w:val="center"/>
          </w:tcPr>
          <w:p w14:paraId="533EFB62" w14:textId="77777777" w:rsidR="002F0561" w:rsidRPr="000779C7" w:rsidRDefault="002F0561" w:rsidP="0055404E">
            <w:pPr>
              <w:autoSpaceDE w:val="0"/>
              <w:autoSpaceDN w:val="0"/>
              <w:adjustRightInd w:val="0"/>
              <w:spacing w:after="0" w:line="240" w:lineRule="auto"/>
              <w:jc w:val="center"/>
              <w:rPr>
                <w:rFonts w:cstheme="minorHAnsi"/>
                <w:kern w:val="0"/>
              </w:rPr>
            </w:pPr>
          </w:p>
        </w:tc>
      </w:tr>
      <w:tr w:rsidR="002F0561" w:rsidRPr="000779C7" w14:paraId="0CF87D11" w14:textId="77777777" w:rsidTr="0055404E">
        <w:trPr>
          <w:trHeight w:val="262"/>
          <w:jc w:val="center"/>
        </w:trPr>
        <w:tc>
          <w:tcPr>
            <w:tcW w:w="1930" w:type="dxa"/>
            <w:tcBorders>
              <w:top w:val="single" w:sz="4" w:space="0" w:color="auto"/>
              <w:left w:val="nil"/>
              <w:bottom w:val="nil"/>
              <w:right w:val="nil"/>
            </w:tcBorders>
            <w:vAlign w:val="center"/>
          </w:tcPr>
          <w:p w14:paraId="2C086F4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const</w:t>
            </w:r>
          </w:p>
        </w:tc>
        <w:tc>
          <w:tcPr>
            <w:tcW w:w="1400" w:type="dxa"/>
            <w:tcBorders>
              <w:top w:val="single" w:sz="4" w:space="0" w:color="auto"/>
              <w:left w:val="nil"/>
              <w:bottom w:val="nil"/>
              <w:right w:val="nil"/>
            </w:tcBorders>
            <w:vAlign w:val="center"/>
          </w:tcPr>
          <w:p w14:paraId="5AA1FC9D"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7.64001</w:t>
            </w:r>
          </w:p>
        </w:tc>
        <w:tc>
          <w:tcPr>
            <w:tcW w:w="1400" w:type="dxa"/>
            <w:tcBorders>
              <w:top w:val="single" w:sz="4" w:space="0" w:color="auto"/>
              <w:left w:val="nil"/>
              <w:bottom w:val="nil"/>
              <w:right w:val="nil"/>
            </w:tcBorders>
            <w:vAlign w:val="center"/>
          </w:tcPr>
          <w:p w14:paraId="1364FC9D"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0.304658</w:t>
            </w:r>
          </w:p>
        </w:tc>
        <w:tc>
          <w:tcPr>
            <w:tcW w:w="1400" w:type="dxa"/>
            <w:tcBorders>
              <w:top w:val="single" w:sz="4" w:space="0" w:color="auto"/>
              <w:left w:val="nil"/>
              <w:bottom w:val="nil"/>
              <w:right w:val="nil"/>
            </w:tcBorders>
            <w:vAlign w:val="center"/>
          </w:tcPr>
          <w:p w14:paraId="243BC3E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25.08</w:t>
            </w:r>
          </w:p>
        </w:tc>
        <w:tc>
          <w:tcPr>
            <w:tcW w:w="1400" w:type="dxa"/>
            <w:tcBorders>
              <w:top w:val="single" w:sz="4" w:space="0" w:color="auto"/>
              <w:left w:val="nil"/>
              <w:bottom w:val="nil"/>
              <w:right w:val="nil"/>
            </w:tcBorders>
            <w:vAlign w:val="center"/>
          </w:tcPr>
          <w:p w14:paraId="23D6C5C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&lt;0.0001</w:t>
            </w:r>
          </w:p>
        </w:tc>
        <w:tc>
          <w:tcPr>
            <w:tcW w:w="500" w:type="dxa"/>
            <w:tcBorders>
              <w:top w:val="nil"/>
              <w:left w:val="nil"/>
              <w:bottom w:val="nil"/>
              <w:right w:val="nil"/>
            </w:tcBorders>
            <w:vAlign w:val="center"/>
          </w:tcPr>
          <w:p w14:paraId="016EA68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r w:rsidR="002F0561" w:rsidRPr="000779C7" w14:paraId="2C13A154" w14:textId="77777777" w:rsidTr="0055404E">
        <w:trPr>
          <w:trHeight w:val="262"/>
          <w:jc w:val="center"/>
        </w:trPr>
        <w:tc>
          <w:tcPr>
            <w:tcW w:w="1930" w:type="dxa"/>
            <w:tcBorders>
              <w:top w:val="nil"/>
              <w:left w:val="nil"/>
              <w:bottom w:val="nil"/>
              <w:right w:val="nil"/>
            </w:tcBorders>
            <w:vAlign w:val="center"/>
          </w:tcPr>
          <w:p w14:paraId="33E2A2BC"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year_orig</w:t>
            </w:r>
          </w:p>
        </w:tc>
        <w:tc>
          <w:tcPr>
            <w:tcW w:w="1400" w:type="dxa"/>
            <w:tcBorders>
              <w:top w:val="nil"/>
              <w:left w:val="nil"/>
              <w:bottom w:val="nil"/>
              <w:right w:val="nil"/>
            </w:tcBorders>
            <w:vAlign w:val="center"/>
          </w:tcPr>
          <w:p w14:paraId="1889D610"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0.325555</w:t>
            </w:r>
          </w:p>
        </w:tc>
        <w:tc>
          <w:tcPr>
            <w:tcW w:w="1400" w:type="dxa"/>
            <w:tcBorders>
              <w:top w:val="nil"/>
              <w:left w:val="nil"/>
              <w:bottom w:val="nil"/>
              <w:right w:val="nil"/>
            </w:tcBorders>
            <w:vAlign w:val="center"/>
          </w:tcPr>
          <w:p w14:paraId="7AE5D1C7"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0.0683222</w:t>
            </w:r>
          </w:p>
        </w:tc>
        <w:tc>
          <w:tcPr>
            <w:tcW w:w="1400" w:type="dxa"/>
            <w:tcBorders>
              <w:top w:val="nil"/>
              <w:left w:val="nil"/>
              <w:bottom w:val="nil"/>
              <w:right w:val="nil"/>
            </w:tcBorders>
            <w:vAlign w:val="center"/>
          </w:tcPr>
          <w:p w14:paraId="5DADBD0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4.765</w:t>
            </w:r>
          </w:p>
        </w:tc>
        <w:tc>
          <w:tcPr>
            <w:tcW w:w="1400" w:type="dxa"/>
            <w:tcBorders>
              <w:top w:val="nil"/>
              <w:left w:val="nil"/>
              <w:bottom w:val="nil"/>
              <w:right w:val="nil"/>
            </w:tcBorders>
            <w:vAlign w:val="center"/>
          </w:tcPr>
          <w:p w14:paraId="6D3AD11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0.0001</w:t>
            </w:r>
          </w:p>
        </w:tc>
        <w:tc>
          <w:tcPr>
            <w:tcW w:w="500" w:type="dxa"/>
            <w:tcBorders>
              <w:top w:val="nil"/>
              <w:left w:val="nil"/>
              <w:bottom w:val="nil"/>
              <w:right w:val="nil"/>
            </w:tcBorders>
            <w:vAlign w:val="center"/>
          </w:tcPr>
          <w:p w14:paraId="047588F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r w:rsidR="002F0561" w:rsidRPr="000779C7" w14:paraId="1C1FB2FC" w14:textId="77777777" w:rsidTr="0055404E">
        <w:trPr>
          <w:trHeight w:val="262"/>
          <w:jc w:val="center"/>
        </w:trPr>
        <w:tc>
          <w:tcPr>
            <w:tcW w:w="1930" w:type="dxa"/>
            <w:tcBorders>
              <w:top w:val="nil"/>
              <w:left w:val="nil"/>
              <w:bottom w:val="nil"/>
              <w:right w:val="nil"/>
            </w:tcBorders>
            <w:vAlign w:val="center"/>
          </w:tcPr>
          <w:p w14:paraId="0820DF3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yrs_sch</w:t>
            </w:r>
          </w:p>
        </w:tc>
        <w:tc>
          <w:tcPr>
            <w:tcW w:w="1400" w:type="dxa"/>
            <w:tcBorders>
              <w:top w:val="nil"/>
              <w:left w:val="nil"/>
              <w:bottom w:val="nil"/>
              <w:right w:val="nil"/>
            </w:tcBorders>
            <w:vAlign w:val="center"/>
          </w:tcPr>
          <w:p w14:paraId="701F462C"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0.698127</w:t>
            </w:r>
          </w:p>
        </w:tc>
        <w:tc>
          <w:tcPr>
            <w:tcW w:w="1400" w:type="dxa"/>
            <w:tcBorders>
              <w:top w:val="nil"/>
              <w:left w:val="nil"/>
              <w:bottom w:val="nil"/>
              <w:right w:val="nil"/>
            </w:tcBorders>
            <w:vAlign w:val="center"/>
          </w:tcPr>
          <w:p w14:paraId="7AD3EAFC"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0.167528</w:t>
            </w:r>
          </w:p>
        </w:tc>
        <w:tc>
          <w:tcPr>
            <w:tcW w:w="1400" w:type="dxa"/>
            <w:tcBorders>
              <w:top w:val="nil"/>
              <w:left w:val="nil"/>
              <w:bottom w:val="nil"/>
              <w:right w:val="nil"/>
            </w:tcBorders>
            <w:vAlign w:val="center"/>
          </w:tcPr>
          <w:p w14:paraId="2EEAC00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4.167</w:t>
            </w:r>
          </w:p>
        </w:tc>
        <w:tc>
          <w:tcPr>
            <w:tcW w:w="1400" w:type="dxa"/>
            <w:tcBorders>
              <w:top w:val="nil"/>
              <w:left w:val="nil"/>
              <w:bottom w:val="nil"/>
              <w:right w:val="nil"/>
            </w:tcBorders>
            <w:vAlign w:val="center"/>
          </w:tcPr>
          <w:p w14:paraId="7ED6B25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0.0005</w:t>
            </w:r>
          </w:p>
        </w:tc>
        <w:tc>
          <w:tcPr>
            <w:tcW w:w="500" w:type="dxa"/>
            <w:tcBorders>
              <w:top w:val="nil"/>
              <w:left w:val="nil"/>
              <w:bottom w:val="nil"/>
              <w:right w:val="nil"/>
            </w:tcBorders>
            <w:vAlign w:val="center"/>
          </w:tcPr>
          <w:p w14:paraId="0D8400C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r w:rsidR="002F0561" w:rsidRPr="000779C7" w14:paraId="38D27CC4" w14:textId="77777777" w:rsidTr="0055404E">
        <w:trPr>
          <w:trHeight w:val="262"/>
          <w:jc w:val="center"/>
        </w:trPr>
        <w:tc>
          <w:tcPr>
            <w:tcW w:w="1930" w:type="dxa"/>
            <w:tcBorders>
              <w:top w:val="nil"/>
              <w:left w:val="nil"/>
              <w:bottom w:val="nil"/>
              <w:right w:val="nil"/>
            </w:tcBorders>
            <w:vAlign w:val="center"/>
          </w:tcPr>
          <w:p w14:paraId="0722205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voc_pc</w:t>
            </w:r>
          </w:p>
        </w:tc>
        <w:tc>
          <w:tcPr>
            <w:tcW w:w="1400" w:type="dxa"/>
            <w:tcBorders>
              <w:top w:val="nil"/>
              <w:left w:val="nil"/>
              <w:bottom w:val="nil"/>
              <w:right w:val="nil"/>
            </w:tcBorders>
            <w:vAlign w:val="center"/>
          </w:tcPr>
          <w:p w14:paraId="433FD60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1.18977e-05</w:t>
            </w:r>
          </w:p>
        </w:tc>
        <w:tc>
          <w:tcPr>
            <w:tcW w:w="1400" w:type="dxa"/>
            <w:tcBorders>
              <w:top w:val="nil"/>
              <w:left w:val="nil"/>
              <w:bottom w:val="nil"/>
              <w:right w:val="nil"/>
            </w:tcBorders>
            <w:vAlign w:val="center"/>
          </w:tcPr>
          <w:p w14:paraId="03022F93"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2.40917e-05</w:t>
            </w:r>
          </w:p>
        </w:tc>
        <w:tc>
          <w:tcPr>
            <w:tcW w:w="1400" w:type="dxa"/>
            <w:tcBorders>
              <w:top w:val="nil"/>
              <w:left w:val="nil"/>
              <w:bottom w:val="nil"/>
              <w:right w:val="nil"/>
            </w:tcBorders>
            <w:vAlign w:val="center"/>
          </w:tcPr>
          <w:p w14:paraId="05E7BEE5"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0.4939</w:t>
            </w:r>
          </w:p>
        </w:tc>
        <w:tc>
          <w:tcPr>
            <w:tcW w:w="1400" w:type="dxa"/>
            <w:tcBorders>
              <w:top w:val="nil"/>
              <w:left w:val="nil"/>
              <w:bottom w:val="nil"/>
              <w:right w:val="nil"/>
            </w:tcBorders>
            <w:vAlign w:val="center"/>
          </w:tcPr>
          <w:p w14:paraId="26931C4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0.6268</w:t>
            </w:r>
          </w:p>
        </w:tc>
        <w:tc>
          <w:tcPr>
            <w:tcW w:w="500" w:type="dxa"/>
            <w:tcBorders>
              <w:top w:val="nil"/>
              <w:left w:val="nil"/>
              <w:bottom w:val="nil"/>
              <w:right w:val="nil"/>
            </w:tcBorders>
            <w:vAlign w:val="center"/>
          </w:tcPr>
          <w:p w14:paraId="74B0AC64" w14:textId="77777777" w:rsidR="002F0561" w:rsidRPr="000779C7" w:rsidRDefault="002F0561" w:rsidP="0055404E">
            <w:pPr>
              <w:autoSpaceDE w:val="0"/>
              <w:autoSpaceDN w:val="0"/>
              <w:adjustRightInd w:val="0"/>
              <w:spacing w:after="0" w:line="240" w:lineRule="auto"/>
              <w:jc w:val="center"/>
              <w:rPr>
                <w:rFonts w:cstheme="minorHAnsi"/>
                <w:kern w:val="0"/>
              </w:rPr>
            </w:pPr>
          </w:p>
        </w:tc>
      </w:tr>
      <w:tr w:rsidR="002F0561" w:rsidRPr="000779C7" w14:paraId="10E8F2BE" w14:textId="77777777" w:rsidTr="0055404E">
        <w:trPr>
          <w:trHeight w:val="262"/>
          <w:jc w:val="center"/>
        </w:trPr>
        <w:tc>
          <w:tcPr>
            <w:tcW w:w="1930" w:type="dxa"/>
            <w:tcBorders>
              <w:top w:val="nil"/>
              <w:left w:val="nil"/>
              <w:bottom w:val="nil"/>
              <w:right w:val="nil"/>
            </w:tcBorders>
            <w:vAlign w:val="center"/>
          </w:tcPr>
          <w:p w14:paraId="7E0933C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ctfp</w:t>
            </w:r>
          </w:p>
        </w:tc>
        <w:tc>
          <w:tcPr>
            <w:tcW w:w="1400" w:type="dxa"/>
            <w:tcBorders>
              <w:top w:val="nil"/>
              <w:left w:val="nil"/>
              <w:bottom w:val="nil"/>
              <w:right w:val="nil"/>
            </w:tcBorders>
            <w:vAlign w:val="center"/>
          </w:tcPr>
          <w:p w14:paraId="4215666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1.11083</w:t>
            </w:r>
          </w:p>
        </w:tc>
        <w:tc>
          <w:tcPr>
            <w:tcW w:w="1400" w:type="dxa"/>
            <w:tcBorders>
              <w:top w:val="nil"/>
              <w:left w:val="nil"/>
              <w:bottom w:val="nil"/>
              <w:right w:val="nil"/>
            </w:tcBorders>
            <w:vAlign w:val="center"/>
          </w:tcPr>
          <w:p w14:paraId="4A06BEA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0.176448</w:t>
            </w:r>
          </w:p>
        </w:tc>
        <w:tc>
          <w:tcPr>
            <w:tcW w:w="1400" w:type="dxa"/>
            <w:tcBorders>
              <w:top w:val="nil"/>
              <w:left w:val="nil"/>
              <w:bottom w:val="nil"/>
              <w:right w:val="nil"/>
            </w:tcBorders>
            <w:vAlign w:val="center"/>
          </w:tcPr>
          <w:p w14:paraId="7FCD1E2D"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6.296</w:t>
            </w:r>
          </w:p>
        </w:tc>
        <w:tc>
          <w:tcPr>
            <w:tcW w:w="1400" w:type="dxa"/>
            <w:tcBorders>
              <w:top w:val="nil"/>
              <w:left w:val="nil"/>
              <w:bottom w:val="nil"/>
              <w:right w:val="nil"/>
            </w:tcBorders>
            <w:vAlign w:val="center"/>
          </w:tcPr>
          <w:p w14:paraId="7B0B9AC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&lt;0.0001</w:t>
            </w:r>
          </w:p>
        </w:tc>
        <w:tc>
          <w:tcPr>
            <w:tcW w:w="500" w:type="dxa"/>
            <w:tcBorders>
              <w:top w:val="nil"/>
              <w:left w:val="nil"/>
              <w:bottom w:val="nil"/>
              <w:right w:val="nil"/>
            </w:tcBorders>
            <w:vAlign w:val="center"/>
          </w:tcPr>
          <w:p w14:paraId="073ED7C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bl>
    <w:p w14:paraId="53B529C1" w14:textId="77777777" w:rsidR="002F0561" w:rsidRPr="000779C7"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0779C7" w14:paraId="3B1F2271" w14:textId="77777777" w:rsidTr="0055404E">
        <w:trPr>
          <w:trHeight w:val="262"/>
          <w:jc w:val="center"/>
        </w:trPr>
        <w:tc>
          <w:tcPr>
            <w:tcW w:w="2530" w:type="dxa"/>
            <w:tcBorders>
              <w:top w:val="nil"/>
              <w:left w:val="nil"/>
              <w:bottom w:val="nil"/>
              <w:right w:val="nil"/>
            </w:tcBorders>
            <w:vAlign w:val="center"/>
          </w:tcPr>
          <w:p w14:paraId="680FBCE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Mean dependent var</w:t>
            </w:r>
          </w:p>
        </w:tc>
        <w:tc>
          <w:tcPr>
            <w:tcW w:w="1300" w:type="dxa"/>
            <w:tcBorders>
              <w:top w:val="nil"/>
              <w:left w:val="nil"/>
              <w:bottom w:val="nil"/>
              <w:right w:val="nil"/>
            </w:tcBorders>
            <w:vAlign w:val="center"/>
          </w:tcPr>
          <w:p w14:paraId="3ED0054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10.05903</w:t>
            </w:r>
          </w:p>
        </w:tc>
        <w:tc>
          <w:tcPr>
            <w:tcW w:w="400" w:type="dxa"/>
            <w:tcBorders>
              <w:top w:val="nil"/>
              <w:left w:val="nil"/>
              <w:bottom w:val="nil"/>
              <w:right w:val="nil"/>
            </w:tcBorders>
            <w:vAlign w:val="center"/>
          </w:tcPr>
          <w:p w14:paraId="4D673036"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0AB1630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S.D. dependent var</w:t>
            </w:r>
          </w:p>
        </w:tc>
        <w:tc>
          <w:tcPr>
            <w:tcW w:w="1300" w:type="dxa"/>
            <w:tcBorders>
              <w:top w:val="nil"/>
              <w:left w:val="nil"/>
              <w:bottom w:val="nil"/>
              <w:right w:val="nil"/>
            </w:tcBorders>
            <w:vAlign w:val="center"/>
          </w:tcPr>
          <w:p w14:paraId="5230F47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0.544711</w:t>
            </w:r>
          </w:p>
        </w:tc>
      </w:tr>
      <w:tr w:rsidR="002F0561" w:rsidRPr="000779C7" w14:paraId="5E1FA0C2" w14:textId="77777777" w:rsidTr="0055404E">
        <w:trPr>
          <w:trHeight w:val="262"/>
          <w:jc w:val="center"/>
        </w:trPr>
        <w:tc>
          <w:tcPr>
            <w:tcW w:w="2530" w:type="dxa"/>
            <w:tcBorders>
              <w:top w:val="nil"/>
              <w:left w:val="nil"/>
              <w:bottom w:val="nil"/>
              <w:right w:val="nil"/>
            </w:tcBorders>
            <w:vAlign w:val="center"/>
          </w:tcPr>
          <w:p w14:paraId="34791F25"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Sum squared resid</w:t>
            </w:r>
            <w:r>
              <w:rPr>
                <w:rFonts w:cstheme="minorHAnsi"/>
                <w:kern w:val="0"/>
              </w:rPr>
              <w:t>.</w:t>
            </w:r>
          </w:p>
        </w:tc>
        <w:tc>
          <w:tcPr>
            <w:tcW w:w="1300" w:type="dxa"/>
            <w:tcBorders>
              <w:top w:val="nil"/>
              <w:left w:val="nil"/>
              <w:bottom w:val="nil"/>
              <w:right w:val="nil"/>
            </w:tcBorders>
            <w:vAlign w:val="center"/>
          </w:tcPr>
          <w:p w14:paraId="25AC9CF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24.11103</w:t>
            </w:r>
          </w:p>
        </w:tc>
        <w:tc>
          <w:tcPr>
            <w:tcW w:w="400" w:type="dxa"/>
            <w:tcBorders>
              <w:top w:val="nil"/>
              <w:left w:val="nil"/>
              <w:bottom w:val="nil"/>
              <w:right w:val="nil"/>
            </w:tcBorders>
            <w:vAlign w:val="center"/>
          </w:tcPr>
          <w:p w14:paraId="6A0E975B"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4CD15FE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S.E. of regression</w:t>
            </w:r>
          </w:p>
        </w:tc>
        <w:tc>
          <w:tcPr>
            <w:tcW w:w="1300" w:type="dxa"/>
            <w:tcBorders>
              <w:top w:val="nil"/>
              <w:left w:val="nil"/>
              <w:bottom w:val="nil"/>
              <w:right w:val="nil"/>
            </w:tcBorders>
            <w:vAlign w:val="center"/>
          </w:tcPr>
          <w:p w14:paraId="1759766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0.361992</w:t>
            </w:r>
          </w:p>
        </w:tc>
      </w:tr>
      <w:tr w:rsidR="002F0561" w:rsidRPr="000779C7" w14:paraId="7E3FC8D8" w14:textId="77777777" w:rsidTr="0055404E">
        <w:trPr>
          <w:trHeight w:val="262"/>
          <w:jc w:val="center"/>
        </w:trPr>
        <w:tc>
          <w:tcPr>
            <w:tcW w:w="2530" w:type="dxa"/>
            <w:tcBorders>
              <w:top w:val="nil"/>
              <w:left w:val="nil"/>
              <w:bottom w:val="nil"/>
              <w:right w:val="nil"/>
            </w:tcBorders>
            <w:vAlign w:val="center"/>
          </w:tcPr>
          <w:p w14:paraId="7E6728C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R-squared</w:t>
            </w:r>
          </w:p>
        </w:tc>
        <w:tc>
          <w:tcPr>
            <w:tcW w:w="1300" w:type="dxa"/>
            <w:tcBorders>
              <w:top w:val="nil"/>
              <w:left w:val="nil"/>
              <w:bottom w:val="nil"/>
              <w:right w:val="nil"/>
            </w:tcBorders>
            <w:vAlign w:val="center"/>
          </w:tcPr>
          <w:p w14:paraId="56949FF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0.567759</w:t>
            </w:r>
          </w:p>
        </w:tc>
        <w:tc>
          <w:tcPr>
            <w:tcW w:w="400" w:type="dxa"/>
            <w:tcBorders>
              <w:top w:val="nil"/>
              <w:left w:val="nil"/>
              <w:bottom w:val="nil"/>
              <w:right w:val="nil"/>
            </w:tcBorders>
            <w:vAlign w:val="center"/>
          </w:tcPr>
          <w:p w14:paraId="1EC93413"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27DF8DF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Adjusted R-squared</w:t>
            </w:r>
          </w:p>
        </w:tc>
        <w:tc>
          <w:tcPr>
            <w:tcW w:w="1300" w:type="dxa"/>
            <w:tcBorders>
              <w:top w:val="nil"/>
              <w:left w:val="nil"/>
              <w:bottom w:val="nil"/>
              <w:right w:val="nil"/>
            </w:tcBorders>
            <w:vAlign w:val="center"/>
          </w:tcPr>
          <w:p w14:paraId="465677D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0.558363</w:t>
            </w:r>
          </w:p>
        </w:tc>
      </w:tr>
      <w:tr w:rsidR="002F0561" w:rsidRPr="000779C7" w14:paraId="7A5F0324" w14:textId="77777777" w:rsidTr="0055404E">
        <w:trPr>
          <w:trHeight w:val="262"/>
          <w:jc w:val="center"/>
        </w:trPr>
        <w:tc>
          <w:tcPr>
            <w:tcW w:w="2530" w:type="dxa"/>
            <w:tcBorders>
              <w:top w:val="nil"/>
              <w:left w:val="nil"/>
              <w:bottom w:val="nil"/>
              <w:right w:val="nil"/>
            </w:tcBorders>
            <w:vAlign w:val="center"/>
          </w:tcPr>
          <w:p w14:paraId="7008F596" w14:textId="2DA920AB"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F</w:t>
            </w:r>
            <w:r w:rsidR="00C75C81">
              <w:rPr>
                <w:rFonts w:cstheme="minorHAnsi"/>
                <w:kern w:val="0"/>
              </w:rPr>
              <w:t xml:space="preserve"> </w:t>
            </w:r>
            <w:r w:rsidRPr="000779C7">
              <w:rPr>
                <w:rFonts w:cstheme="minorHAnsi"/>
                <w:kern w:val="0"/>
              </w:rPr>
              <w:t>(4, 20)</w:t>
            </w:r>
          </w:p>
        </w:tc>
        <w:tc>
          <w:tcPr>
            <w:tcW w:w="1300" w:type="dxa"/>
            <w:tcBorders>
              <w:top w:val="nil"/>
              <w:left w:val="nil"/>
              <w:bottom w:val="nil"/>
              <w:right w:val="nil"/>
            </w:tcBorders>
            <w:vAlign w:val="center"/>
          </w:tcPr>
          <w:p w14:paraId="22C263B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138.0901</w:t>
            </w:r>
          </w:p>
        </w:tc>
        <w:tc>
          <w:tcPr>
            <w:tcW w:w="400" w:type="dxa"/>
            <w:tcBorders>
              <w:top w:val="nil"/>
              <w:left w:val="nil"/>
              <w:bottom w:val="nil"/>
              <w:right w:val="nil"/>
            </w:tcBorders>
            <w:vAlign w:val="center"/>
          </w:tcPr>
          <w:p w14:paraId="167856CC"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21A6987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P-value(F)</w:t>
            </w:r>
          </w:p>
        </w:tc>
        <w:tc>
          <w:tcPr>
            <w:tcW w:w="1300" w:type="dxa"/>
            <w:tcBorders>
              <w:top w:val="nil"/>
              <w:left w:val="nil"/>
              <w:bottom w:val="nil"/>
              <w:right w:val="nil"/>
            </w:tcBorders>
            <w:vAlign w:val="center"/>
          </w:tcPr>
          <w:p w14:paraId="0F34DF1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2.89e-14</w:t>
            </w:r>
          </w:p>
        </w:tc>
      </w:tr>
      <w:tr w:rsidR="002F0561" w:rsidRPr="000779C7" w14:paraId="13CF5EBA" w14:textId="77777777" w:rsidTr="0055404E">
        <w:trPr>
          <w:trHeight w:val="262"/>
          <w:jc w:val="center"/>
        </w:trPr>
        <w:tc>
          <w:tcPr>
            <w:tcW w:w="2530" w:type="dxa"/>
            <w:tcBorders>
              <w:top w:val="nil"/>
              <w:left w:val="nil"/>
              <w:bottom w:val="nil"/>
              <w:right w:val="nil"/>
            </w:tcBorders>
            <w:vAlign w:val="center"/>
          </w:tcPr>
          <w:p w14:paraId="2A08661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Log-likelihood</w:t>
            </w:r>
          </w:p>
        </w:tc>
        <w:tc>
          <w:tcPr>
            <w:tcW w:w="1300" w:type="dxa"/>
            <w:tcBorders>
              <w:top w:val="nil"/>
              <w:left w:val="nil"/>
              <w:bottom w:val="nil"/>
              <w:right w:val="nil"/>
            </w:tcBorders>
            <w:vAlign w:val="center"/>
          </w:tcPr>
          <w:p w14:paraId="1F41CE30"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−73.59656</w:t>
            </w:r>
          </w:p>
        </w:tc>
        <w:tc>
          <w:tcPr>
            <w:tcW w:w="400" w:type="dxa"/>
            <w:tcBorders>
              <w:top w:val="nil"/>
              <w:left w:val="nil"/>
              <w:bottom w:val="nil"/>
              <w:right w:val="nil"/>
            </w:tcBorders>
            <w:vAlign w:val="center"/>
          </w:tcPr>
          <w:p w14:paraId="3A8FB9A4"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36D196E1"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Akaike criterion</w:t>
            </w:r>
          </w:p>
        </w:tc>
        <w:tc>
          <w:tcPr>
            <w:tcW w:w="1300" w:type="dxa"/>
            <w:tcBorders>
              <w:top w:val="nil"/>
              <w:left w:val="nil"/>
              <w:bottom w:val="nil"/>
              <w:right w:val="nil"/>
            </w:tcBorders>
            <w:vAlign w:val="center"/>
          </w:tcPr>
          <w:p w14:paraId="2196087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157.1931</w:t>
            </w:r>
          </w:p>
        </w:tc>
      </w:tr>
      <w:tr w:rsidR="002F0561" w:rsidRPr="000779C7" w14:paraId="0D3CF501" w14:textId="77777777" w:rsidTr="0055404E">
        <w:trPr>
          <w:trHeight w:val="262"/>
          <w:jc w:val="center"/>
        </w:trPr>
        <w:tc>
          <w:tcPr>
            <w:tcW w:w="2530" w:type="dxa"/>
            <w:tcBorders>
              <w:top w:val="nil"/>
              <w:left w:val="nil"/>
              <w:bottom w:val="nil"/>
              <w:right w:val="nil"/>
            </w:tcBorders>
            <w:vAlign w:val="center"/>
          </w:tcPr>
          <w:p w14:paraId="1571C07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Schwarz criterion</w:t>
            </w:r>
          </w:p>
        </w:tc>
        <w:tc>
          <w:tcPr>
            <w:tcW w:w="1300" w:type="dxa"/>
            <w:tcBorders>
              <w:top w:val="nil"/>
              <w:left w:val="nil"/>
              <w:bottom w:val="nil"/>
              <w:right w:val="nil"/>
            </w:tcBorders>
            <w:vAlign w:val="center"/>
          </w:tcPr>
          <w:p w14:paraId="47F1663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173.4019</w:t>
            </w:r>
          </w:p>
        </w:tc>
        <w:tc>
          <w:tcPr>
            <w:tcW w:w="400" w:type="dxa"/>
            <w:tcBorders>
              <w:top w:val="nil"/>
              <w:left w:val="nil"/>
              <w:bottom w:val="nil"/>
              <w:right w:val="nil"/>
            </w:tcBorders>
            <w:vAlign w:val="center"/>
          </w:tcPr>
          <w:p w14:paraId="12EBA679"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755E3CE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Hannan-Quinn</w:t>
            </w:r>
          </w:p>
        </w:tc>
        <w:tc>
          <w:tcPr>
            <w:tcW w:w="1300" w:type="dxa"/>
            <w:tcBorders>
              <w:top w:val="nil"/>
              <w:left w:val="nil"/>
              <w:bottom w:val="nil"/>
              <w:right w:val="nil"/>
            </w:tcBorders>
            <w:vAlign w:val="center"/>
          </w:tcPr>
          <w:p w14:paraId="3B537F07"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163.7597</w:t>
            </w:r>
          </w:p>
        </w:tc>
      </w:tr>
      <w:tr w:rsidR="002F0561" w:rsidRPr="000779C7" w14:paraId="4392B902" w14:textId="77777777" w:rsidTr="0055404E">
        <w:trPr>
          <w:trHeight w:val="262"/>
          <w:jc w:val="center"/>
        </w:trPr>
        <w:tc>
          <w:tcPr>
            <w:tcW w:w="2530" w:type="dxa"/>
            <w:tcBorders>
              <w:top w:val="nil"/>
              <w:left w:val="nil"/>
              <w:bottom w:val="nil"/>
              <w:right w:val="nil"/>
            </w:tcBorders>
            <w:vAlign w:val="center"/>
          </w:tcPr>
          <w:p w14:paraId="768FE97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rho</w:t>
            </w:r>
          </w:p>
        </w:tc>
        <w:tc>
          <w:tcPr>
            <w:tcW w:w="1300" w:type="dxa"/>
            <w:tcBorders>
              <w:top w:val="nil"/>
              <w:left w:val="nil"/>
              <w:bottom w:val="nil"/>
              <w:right w:val="nil"/>
            </w:tcBorders>
            <w:vAlign w:val="center"/>
          </w:tcPr>
          <w:p w14:paraId="09FBC290"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−0.063261</w:t>
            </w:r>
          </w:p>
        </w:tc>
        <w:tc>
          <w:tcPr>
            <w:tcW w:w="400" w:type="dxa"/>
            <w:tcBorders>
              <w:top w:val="nil"/>
              <w:left w:val="nil"/>
              <w:bottom w:val="nil"/>
              <w:right w:val="nil"/>
            </w:tcBorders>
            <w:vAlign w:val="center"/>
          </w:tcPr>
          <w:p w14:paraId="1A63C370"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004D7137"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Durbin-Watson</w:t>
            </w:r>
          </w:p>
        </w:tc>
        <w:tc>
          <w:tcPr>
            <w:tcW w:w="1300" w:type="dxa"/>
            <w:tcBorders>
              <w:top w:val="nil"/>
              <w:left w:val="nil"/>
              <w:bottom w:val="nil"/>
              <w:right w:val="nil"/>
            </w:tcBorders>
            <w:vAlign w:val="center"/>
          </w:tcPr>
          <w:p w14:paraId="35FCF01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1.710862</w:t>
            </w:r>
          </w:p>
        </w:tc>
      </w:tr>
    </w:tbl>
    <w:p w14:paraId="6ED05B1D" w14:textId="77777777" w:rsidR="002F0561" w:rsidRDefault="002F0561" w:rsidP="002F0561">
      <w:pPr>
        <w:pStyle w:val="Heading1"/>
      </w:pPr>
      <w:r w:rsidRPr="00F4754F">
        <w:t xml:space="preserve">Model </w:t>
      </w:r>
      <w:r>
        <w:t>4</w:t>
      </w:r>
      <w:r w:rsidRPr="00F4754F">
        <w:t>: Pooled OLS Model</w:t>
      </w:r>
      <w:r>
        <w:t xml:space="preserve"> using all log variables and 5-year GDP </w:t>
      </w:r>
      <w:r w:rsidRPr="00E74C11">
        <w:t>averages</w:t>
      </w:r>
      <w:r>
        <w:t>.</w:t>
      </w:r>
    </w:p>
    <w:p w14:paraId="4A445C20" w14:textId="2B069E39" w:rsidR="002F0561" w:rsidRPr="00B121E9" w:rsidRDefault="002F0561" w:rsidP="002F0561">
      <w:pPr>
        <w:autoSpaceDE w:val="0"/>
        <w:autoSpaceDN w:val="0"/>
        <w:adjustRightInd w:val="0"/>
        <w:spacing w:after="0" w:line="240" w:lineRule="auto"/>
        <w:rPr>
          <w:rFonts w:cstheme="minorHAnsi"/>
        </w:rPr>
      </w:pPr>
      <w:r w:rsidRPr="00B121E9">
        <w:rPr>
          <w:rFonts w:cstheme="minorHAnsi"/>
        </w:rPr>
        <w:t>ln(rgdpo.pop.roll) = const + B1·ln(year_orig) + B2·ln(yrs_sch) + B3·ln(voc_pc)</w:t>
      </w:r>
      <w:r w:rsidR="00EE75B4">
        <w:rPr>
          <w:rFonts w:cstheme="minorHAnsi"/>
        </w:rPr>
        <w:t xml:space="preserve"> + B4</w:t>
      </w:r>
      <w:r w:rsidR="00EE75B4" w:rsidRPr="000779C7">
        <w:rPr>
          <w:rFonts w:cstheme="minorHAnsi"/>
          <w:kern w:val="0"/>
        </w:rPr>
        <w:t>·</w:t>
      </w:r>
      <w:r w:rsidR="00EE75B4">
        <w:rPr>
          <w:rFonts w:cstheme="minorHAnsi"/>
          <w:kern w:val="0"/>
        </w:rPr>
        <w:t>ln(ctfp)</w:t>
      </w:r>
      <w:r w:rsidRPr="00B121E9">
        <w:rPr>
          <w:rFonts w:cstheme="minorHAnsi"/>
        </w:rPr>
        <w:t xml:space="preserve"> + Error</w:t>
      </w:r>
    </w:p>
    <w:p w14:paraId="3B8F0361" w14:textId="77777777" w:rsidR="002F0561" w:rsidRPr="00B121E9" w:rsidRDefault="002F0561" w:rsidP="002F0561">
      <w:pPr>
        <w:autoSpaceDE w:val="0"/>
        <w:autoSpaceDN w:val="0"/>
        <w:adjustRightInd w:val="0"/>
        <w:spacing w:after="0" w:line="240" w:lineRule="auto"/>
        <w:rPr>
          <w:rFonts w:cstheme="minorHAnsi"/>
          <w:kern w:val="0"/>
        </w:rPr>
      </w:pPr>
      <w:r w:rsidRPr="00B121E9">
        <w:rPr>
          <w:rFonts w:cstheme="minorHAnsi"/>
          <w:kern w:val="0"/>
        </w:rPr>
        <w:t>Robust (HAC) standard errors</w:t>
      </w:r>
    </w:p>
    <w:p w14:paraId="78816C36" w14:textId="77777777" w:rsidR="002F0561" w:rsidRPr="00B121E9"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366"/>
        <w:gridCol w:w="1434"/>
        <w:gridCol w:w="500"/>
      </w:tblGrid>
      <w:tr w:rsidR="002F0561" w:rsidRPr="00B121E9" w14:paraId="794DA92D" w14:textId="77777777" w:rsidTr="0055404E">
        <w:trPr>
          <w:trHeight w:val="262"/>
          <w:jc w:val="center"/>
        </w:trPr>
        <w:tc>
          <w:tcPr>
            <w:tcW w:w="1930" w:type="dxa"/>
            <w:tcBorders>
              <w:top w:val="nil"/>
              <w:left w:val="nil"/>
              <w:bottom w:val="single" w:sz="4" w:space="0" w:color="auto"/>
              <w:right w:val="nil"/>
            </w:tcBorders>
            <w:vAlign w:val="center"/>
          </w:tcPr>
          <w:p w14:paraId="18215ADE"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1400" w:type="dxa"/>
            <w:tcBorders>
              <w:top w:val="nil"/>
              <w:left w:val="nil"/>
              <w:bottom w:val="single" w:sz="4" w:space="0" w:color="auto"/>
              <w:right w:val="nil"/>
            </w:tcBorders>
            <w:vAlign w:val="center"/>
          </w:tcPr>
          <w:p w14:paraId="52A7A4E1"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Coefficient</w:t>
            </w:r>
          </w:p>
        </w:tc>
        <w:tc>
          <w:tcPr>
            <w:tcW w:w="1400" w:type="dxa"/>
            <w:tcBorders>
              <w:top w:val="nil"/>
              <w:left w:val="nil"/>
              <w:bottom w:val="single" w:sz="4" w:space="0" w:color="auto"/>
              <w:right w:val="nil"/>
            </w:tcBorders>
            <w:vAlign w:val="center"/>
          </w:tcPr>
          <w:p w14:paraId="046D285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Std. Error</w:t>
            </w:r>
          </w:p>
        </w:tc>
        <w:tc>
          <w:tcPr>
            <w:tcW w:w="1366" w:type="dxa"/>
            <w:tcBorders>
              <w:top w:val="nil"/>
              <w:left w:val="nil"/>
              <w:bottom w:val="single" w:sz="4" w:space="0" w:color="auto"/>
              <w:right w:val="nil"/>
            </w:tcBorders>
            <w:vAlign w:val="center"/>
          </w:tcPr>
          <w:p w14:paraId="6AB1CBA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t-ratio</w:t>
            </w:r>
          </w:p>
        </w:tc>
        <w:tc>
          <w:tcPr>
            <w:tcW w:w="1434" w:type="dxa"/>
            <w:tcBorders>
              <w:top w:val="nil"/>
              <w:left w:val="nil"/>
              <w:bottom w:val="single" w:sz="4" w:space="0" w:color="auto"/>
              <w:right w:val="nil"/>
            </w:tcBorders>
            <w:vAlign w:val="center"/>
          </w:tcPr>
          <w:p w14:paraId="41DEA008"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p-value</w:t>
            </w:r>
          </w:p>
        </w:tc>
        <w:tc>
          <w:tcPr>
            <w:tcW w:w="500" w:type="dxa"/>
            <w:tcBorders>
              <w:top w:val="nil"/>
              <w:left w:val="nil"/>
              <w:bottom w:val="nil"/>
              <w:right w:val="nil"/>
            </w:tcBorders>
            <w:vAlign w:val="center"/>
          </w:tcPr>
          <w:p w14:paraId="14AE2EFF" w14:textId="77777777" w:rsidR="002F0561" w:rsidRPr="00B121E9" w:rsidRDefault="002F0561" w:rsidP="0055404E">
            <w:pPr>
              <w:autoSpaceDE w:val="0"/>
              <w:autoSpaceDN w:val="0"/>
              <w:adjustRightInd w:val="0"/>
              <w:spacing w:after="0" w:line="240" w:lineRule="auto"/>
              <w:jc w:val="center"/>
              <w:rPr>
                <w:rFonts w:cstheme="minorHAnsi"/>
                <w:kern w:val="0"/>
              </w:rPr>
            </w:pPr>
          </w:p>
        </w:tc>
      </w:tr>
      <w:tr w:rsidR="002F0561" w:rsidRPr="00B121E9" w14:paraId="38064163" w14:textId="77777777" w:rsidTr="0055404E">
        <w:trPr>
          <w:trHeight w:val="262"/>
          <w:jc w:val="center"/>
        </w:trPr>
        <w:tc>
          <w:tcPr>
            <w:tcW w:w="1930" w:type="dxa"/>
            <w:tcBorders>
              <w:top w:val="single" w:sz="4" w:space="0" w:color="auto"/>
              <w:left w:val="nil"/>
              <w:bottom w:val="nil"/>
              <w:right w:val="nil"/>
            </w:tcBorders>
            <w:vAlign w:val="center"/>
          </w:tcPr>
          <w:p w14:paraId="33601A8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const</w:t>
            </w:r>
          </w:p>
        </w:tc>
        <w:tc>
          <w:tcPr>
            <w:tcW w:w="1400" w:type="dxa"/>
            <w:tcBorders>
              <w:top w:val="single" w:sz="4" w:space="0" w:color="auto"/>
              <w:left w:val="nil"/>
              <w:bottom w:val="nil"/>
              <w:right w:val="nil"/>
            </w:tcBorders>
            <w:vAlign w:val="center"/>
          </w:tcPr>
          <w:p w14:paraId="08E7B97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7.58841</w:t>
            </w:r>
          </w:p>
        </w:tc>
        <w:tc>
          <w:tcPr>
            <w:tcW w:w="1400" w:type="dxa"/>
            <w:tcBorders>
              <w:top w:val="single" w:sz="4" w:space="0" w:color="auto"/>
              <w:left w:val="nil"/>
              <w:bottom w:val="nil"/>
              <w:right w:val="nil"/>
            </w:tcBorders>
            <w:vAlign w:val="center"/>
          </w:tcPr>
          <w:p w14:paraId="3CC3CC93"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0.297356</w:t>
            </w:r>
          </w:p>
        </w:tc>
        <w:tc>
          <w:tcPr>
            <w:tcW w:w="1366" w:type="dxa"/>
            <w:tcBorders>
              <w:top w:val="single" w:sz="4" w:space="0" w:color="auto"/>
              <w:left w:val="nil"/>
              <w:bottom w:val="nil"/>
              <w:right w:val="nil"/>
            </w:tcBorders>
            <w:vAlign w:val="center"/>
          </w:tcPr>
          <w:p w14:paraId="3E8BE6E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25.52</w:t>
            </w:r>
          </w:p>
        </w:tc>
        <w:tc>
          <w:tcPr>
            <w:tcW w:w="1434" w:type="dxa"/>
            <w:tcBorders>
              <w:top w:val="single" w:sz="4" w:space="0" w:color="auto"/>
              <w:left w:val="nil"/>
              <w:bottom w:val="nil"/>
              <w:right w:val="nil"/>
            </w:tcBorders>
            <w:vAlign w:val="center"/>
          </w:tcPr>
          <w:p w14:paraId="18266BBD"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&lt;0.0001</w:t>
            </w:r>
          </w:p>
        </w:tc>
        <w:tc>
          <w:tcPr>
            <w:tcW w:w="500" w:type="dxa"/>
            <w:tcBorders>
              <w:top w:val="nil"/>
              <w:left w:val="nil"/>
              <w:bottom w:val="nil"/>
              <w:right w:val="nil"/>
            </w:tcBorders>
            <w:vAlign w:val="center"/>
          </w:tcPr>
          <w:p w14:paraId="14FFE52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r w:rsidR="002F0561" w:rsidRPr="00B121E9" w14:paraId="727A676F" w14:textId="77777777" w:rsidTr="0055404E">
        <w:trPr>
          <w:trHeight w:val="262"/>
          <w:jc w:val="center"/>
        </w:trPr>
        <w:tc>
          <w:tcPr>
            <w:tcW w:w="1930" w:type="dxa"/>
            <w:tcBorders>
              <w:top w:val="nil"/>
              <w:left w:val="nil"/>
              <w:bottom w:val="nil"/>
              <w:right w:val="nil"/>
            </w:tcBorders>
            <w:vAlign w:val="center"/>
          </w:tcPr>
          <w:p w14:paraId="63074C5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year_orig</w:t>
            </w:r>
          </w:p>
        </w:tc>
        <w:tc>
          <w:tcPr>
            <w:tcW w:w="1400" w:type="dxa"/>
            <w:tcBorders>
              <w:top w:val="nil"/>
              <w:left w:val="nil"/>
              <w:bottom w:val="nil"/>
              <w:right w:val="nil"/>
            </w:tcBorders>
            <w:vAlign w:val="center"/>
          </w:tcPr>
          <w:p w14:paraId="2A090D49"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0.325523</w:t>
            </w:r>
          </w:p>
        </w:tc>
        <w:tc>
          <w:tcPr>
            <w:tcW w:w="1400" w:type="dxa"/>
            <w:tcBorders>
              <w:top w:val="nil"/>
              <w:left w:val="nil"/>
              <w:bottom w:val="nil"/>
              <w:right w:val="nil"/>
            </w:tcBorders>
            <w:vAlign w:val="center"/>
          </w:tcPr>
          <w:p w14:paraId="384F754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0.0667768</w:t>
            </w:r>
          </w:p>
        </w:tc>
        <w:tc>
          <w:tcPr>
            <w:tcW w:w="1366" w:type="dxa"/>
            <w:tcBorders>
              <w:top w:val="nil"/>
              <w:left w:val="nil"/>
              <w:bottom w:val="nil"/>
              <w:right w:val="nil"/>
            </w:tcBorders>
            <w:vAlign w:val="center"/>
          </w:tcPr>
          <w:p w14:paraId="5B52CA68"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4.875</w:t>
            </w:r>
          </w:p>
        </w:tc>
        <w:tc>
          <w:tcPr>
            <w:tcW w:w="1434" w:type="dxa"/>
            <w:tcBorders>
              <w:top w:val="nil"/>
              <w:left w:val="nil"/>
              <w:bottom w:val="nil"/>
              <w:right w:val="nil"/>
            </w:tcBorders>
            <w:vAlign w:val="center"/>
          </w:tcPr>
          <w:p w14:paraId="122BD8A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&lt;0.0001</w:t>
            </w:r>
          </w:p>
        </w:tc>
        <w:tc>
          <w:tcPr>
            <w:tcW w:w="500" w:type="dxa"/>
            <w:tcBorders>
              <w:top w:val="nil"/>
              <w:left w:val="nil"/>
              <w:bottom w:val="nil"/>
              <w:right w:val="nil"/>
            </w:tcBorders>
            <w:vAlign w:val="center"/>
          </w:tcPr>
          <w:p w14:paraId="3723C64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r w:rsidR="002F0561" w:rsidRPr="00B121E9" w14:paraId="74295237" w14:textId="77777777" w:rsidTr="0055404E">
        <w:trPr>
          <w:trHeight w:val="262"/>
          <w:jc w:val="center"/>
        </w:trPr>
        <w:tc>
          <w:tcPr>
            <w:tcW w:w="1930" w:type="dxa"/>
            <w:tcBorders>
              <w:top w:val="nil"/>
              <w:left w:val="nil"/>
              <w:bottom w:val="nil"/>
              <w:right w:val="nil"/>
            </w:tcBorders>
            <w:vAlign w:val="center"/>
          </w:tcPr>
          <w:p w14:paraId="5CDEFEC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yrs_sch</w:t>
            </w:r>
          </w:p>
        </w:tc>
        <w:tc>
          <w:tcPr>
            <w:tcW w:w="1400" w:type="dxa"/>
            <w:tcBorders>
              <w:top w:val="nil"/>
              <w:left w:val="nil"/>
              <w:bottom w:val="nil"/>
              <w:right w:val="nil"/>
            </w:tcBorders>
            <w:vAlign w:val="center"/>
          </w:tcPr>
          <w:p w14:paraId="71E07F5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0.694488</w:t>
            </w:r>
          </w:p>
        </w:tc>
        <w:tc>
          <w:tcPr>
            <w:tcW w:w="1400" w:type="dxa"/>
            <w:tcBorders>
              <w:top w:val="nil"/>
              <w:left w:val="nil"/>
              <w:bottom w:val="nil"/>
              <w:right w:val="nil"/>
            </w:tcBorders>
            <w:vAlign w:val="center"/>
          </w:tcPr>
          <w:p w14:paraId="4C821A2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0.158667</w:t>
            </w:r>
          </w:p>
        </w:tc>
        <w:tc>
          <w:tcPr>
            <w:tcW w:w="1366" w:type="dxa"/>
            <w:tcBorders>
              <w:top w:val="nil"/>
              <w:left w:val="nil"/>
              <w:bottom w:val="nil"/>
              <w:right w:val="nil"/>
            </w:tcBorders>
            <w:vAlign w:val="center"/>
          </w:tcPr>
          <w:p w14:paraId="36321339"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4.377</w:t>
            </w:r>
          </w:p>
        </w:tc>
        <w:tc>
          <w:tcPr>
            <w:tcW w:w="1434" w:type="dxa"/>
            <w:tcBorders>
              <w:top w:val="nil"/>
              <w:left w:val="nil"/>
              <w:bottom w:val="nil"/>
              <w:right w:val="nil"/>
            </w:tcBorders>
            <w:vAlign w:val="center"/>
          </w:tcPr>
          <w:p w14:paraId="3A184F5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0.0003</w:t>
            </w:r>
          </w:p>
        </w:tc>
        <w:tc>
          <w:tcPr>
            <w:tcW w:w="500" w:type="dxa"/>
            <w:tcBorders>
              <w:top w:val="nil"/>
              <w:left w:val="nil"/>
              <w:bottom w:val="nil"/>
              <w:right w:val="nil"/>
            </w:tcBorders>
            <w:vAlign w:val="center"/>
          </w:tcPr>
          <w:p w14:paraId="51A9A4E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r w:rsidR="002F0561" w:rsidRPr="00B121E9" w14:paraId="03F77EC3" w14:textId="77777777" w:rsidTr="0055404E">
        <w:trPr>
          <w:trHeight w:val="262"/>
          <w:jc w:val="center"/>
        </w:trPr>
        <w:tc>
          <w:tcPr>
            <w:tcW w:w="1930" w:type="dxa"/>
            <w:tcBorders>
              <w:top w:val="nil"/>
              <w:left w:val="nil"/>
              <w:bottom w:val="nil"/>
              <w:right w:val="nil"/>
            </w:tcBorders>
            <w:vAlign w:val="center"/>
          </w:tcPr>
          <w:p w14:paraId="70440FA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voc_pc</w:t>
            </w:r>
          </w:p>
        </w:tc>
        <w:tc>
          <w:tcPr>
            <w:tcW w:w="1400" w:type="dxa"/>
            <w:tcBorders>
              <w:top w:val="nil"/>
              <w:left w:val="nil"/>
              <w:bottom w:val="nil"/>
              <w:right w:val="nil"/>
            </w:tcBorders>
            <w:vAlign w:val="center"/>
          </w:tcPr>
          <w:p w14:paraId="7E1A37E3"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0.0224764</w:t>
            </w:r>
          </w:p>
        </w:tc>
        <w:tc>
          <w:tcPr>
            <w:tcW w:w="1400" w:type="dxa"/>
            <w:tcBorders>
              <w:top w:val="nil"/>
              <w:left w:val="nil"/>
              <w:bottom w:val="nil"/>
              <w:right w:val="nil"/>
            </w:tcBorders>
            <w:vAlign w:val="center"/>
          </w:tcPr>
          <w:p w14:paraId="4EDEE9C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0.0381011</w:t>
            </w:r>
          </w:p>
        </w:tc>
        <w:tc>
          <w:tcPr>
            <w:tcW w:w="1366" w:type="dxa"/>
            <w:tcBorders>
              <w:top w:val="nil"/>
              <w:left w:val="nil"/>
              <w:bottom w:val="nil"/>
              <w:right w:val="nil"/>
            </w:tcBorders>
            <w:vAlign w:val="center"/>
          </w:tcPr>
          <w:p w14:paraId="58BBBAA1"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0.5899</w:t>
            </w:r>
          </w:p>
        </w:tc>
        <w:tc>
          <w:tcPr>
            <w:tcW w:w="1434" w:type="dxa"/>
            <w:tcBorders>
              <w:top w:val="nil"/>
              <w:left w:val="nil"/>
              <w:bottom w:val="nil"/>
              <w:right w:val="nil"/>
            </w:tcBorders>
            <w:vAlign w:val="center"/>
          </w:tcPr>
          <w:p w14:paraId="34F3A0E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0.5619</w:t>
            </w:r>
          </w:p>
        </w:tc>
        <w:tc>
          <w:tcPr>
            <w:tcW w:w="500" w:type="dxa"/>
            <w:tcBorders>
              <w:top w:val="nil"/>
              <w:left w:val="nil"/>
              <w:bottom w:val="nil"/>
              <w:right w:val="nil"/>
            </w:tcBorders>
            <w:vAlign w:val="center"/>
          </w:tcPr>
          <w:p w14:paraId="0171C0A1" w14:textId="77777777" w:rsidR="002F0561" w:rsidRPr="00B121E9" w:rsidRDefault="002F0561" w:rsidP="0055404E">
            <w:pPr>
              <w:autoSpaceDE w:val="0"/>
              <w:autoSpaceDN w:val="0"/>
              <w:adjustRightInd w:val="0"/>
              <w:spacing w:after="0" w:line="240" w:lineRule="auto"/>
              <w:jc w:val="center"/>
              <w:rPr>
                <w:rFonts w:cstheme="minorHAnsi"/>
                <w:kern w:val="0"/>
              </w:rPr>
            </w:pPr>
          </w:p>
        </w:tc>
      </w:tr>
      <w:tr w:rsidR="002F0561" w:rsidRPr="00B121E9" w14:paraId="2AF15DB1" w14:textId="77777777" w:rsidTr="0055404E">
        <w:trPr>
          <w:trHeight w:val="262"/>
          <w:jc w:val="center"/>
        </w:trPr>
        <w:tc>
          <w:tcPr>
            <w:tcW w:w="1930" w:type="dxa"/>
            <w:tcBorders>
              <w:top w:val="nil"/>
              <w:left w:val="nil"/>
              <w:bottom w:val="nil"/>
              <w:right w:val="nil"/>
            </w:tcBorders>
            <w:vAlign w:val="center"/>
          </w:tcPr>
          <w:p w14:paraId="48C6C101"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ctfp</w:t>
            </w:r>
          </w:p>
        </w:tc>
        <w:tc>
          <w:tcPr>
            <w:tcW w:w="1400" w:type="dxa"/>
            <w:tcBorders>
              <w:top w:val="nil"/>
              <w:left w:val="nil"/>
              <w:bottom w:val="nil"/>
              <w:right w:val="nil"/>
            </w:tcBorders>
            <w:vAlign w:val="center"/>
          </w:tcPr>
          <w:p w14:paraId="0BE71140"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1.10803</w:t>
            </w:r>
          </w:p>
        </w:tc>
        <w:tc>
          <w:tcPr>
            <w:tcW w:w="1400" w:type="dxa"/>
            <w:tcBorders>
              <w:top w:val="nil"/>
              <w:left w:val="nil"/>
              <w:bottom w:val="nil"/>
              <w:right w:val="nil"/>
            </w:tcBorders>
            <w:vAlign w:val="center"/>
          </w:tcPr>
          <w:p w14:paraId="3A8D7C39"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0.179253</w:t>
            </w:r>
          </w:p>
        </w:tc>
        <w:tc>
          <w:tcPr>
            <w:tcW w:w="1366" w:type="dxa"/>
            <w:tcBorders>
              <w:top w:val="nil"/>
              <w:left w:val="nil"/>
              <w:bottom w:val="nil"/>
              <w:right w:val="nil"/>
            </w:tcBorders>
            <w:vAlign w:val="center"/>
          </w:tcPr>
          <w:p w14:paraId="60E3647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6.181</w:t>
            </w:r>
          </w:p>
        </w:tc>
        <w:tc>
          <w:tcPr>
            <w:tcW w:w="1434" w:type="dxa"/>
            <w:tcBorders>
              <w:top w:val="nil"/>
              <w:left w:val="nil"/>
              <w:bottom w:val="nil"/>
              <w:right w:val="nil"/>
            </w:tcBorders>
            <w:vAlign w:val="center"/>
          </w:tcPr>
          <w:p w14:paraId="0E92B15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&lt;0.0001</w:t>
            </w:r>
          </w:p>
        </w:tc>
        <w:tc>
          <w:tcPr>
            <w:tcW w:w="500" w:type="dxa"/>
            <w:tcBorders>
              <w:top w:val="nil"/>
              <w:left w:val="nil"/>
              <w:bottom w:val="nil"/>
              <w:right w:val="nil"/>
            </w:tcBorders>
            <w:vAlign w:val="center"/>
          </w:tcPr>
          <w:p w14:paraId="2CAAAE6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bl>
    <w:p w14:paraId="08A41297" w14:textId="77777777" w:rsidR="002F0561" w:rsidRPr="00B121E9"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B121E9" w14:paraId="3D9C1E03" w14:textId="77777777" w:rsidTr="0055404E">
        <w:trPr>
          <w:trHeight w:val="262"/>
          <w:jc w:val="center"/>
        </w:trPr>
        <w:tc>
          <w:tcPr>
            <w:tcW w:w="2530" w:type="dxa"/>
            <w:tcBorders>
              <w:top w:val="nil"/>
              <w:left w:val="nil"/>
              <w:bottom w:val="nil"/>
              <w:right w:val="nil"/>
            </w:tcBorders>
            <w:vAlign w:val="center"/>
          </w:tcPr>
          <w:p w14:paraId="1969E2A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Mean dependent var</w:t>
            </w:r>
          </w:p>
        </w:tc>
        <w:tc>
          <w:tcPr>
            <w:tcW w:w="1300" w:type="dxa"/>
            <w:tcBorders>
              <w:top w:val="nil"/>
              <w:left w:val="nil"/>
              <w:bottom w:val="nil"/>
              <w:right w:val="nil"/>
            </w:tcBorders>
            <w:vAlign w:val="center"/>
          </w:tcPr>
          <w:p w14:paraId="0E29ED0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10.05903</w:t>
            </w:r>
          </w:p>
        </w:tc>
        <w:tc>
          <w:tcPr>
            <w:tcW w:w="400" w:type="dxa"/>
            <w:tcBorders>
              <w:top w:val="nil"/>
              <w:left w:val="nil"/>
              <w:bottom w:val="nil"/>
              <w:right w:val="nil"/>
            </w:tcBorders>
            <w:vAlign w:val="center"/>
          </w:tcPr>
          <w:p w14:paraId="7977DC44"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064A270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S.D. dependent var</w:t>
            </w:r>
          </w:p>
        </w:tc>
        <w:tc>
          <w:tcPr>
            <w:tcW w:w="1300" w:type="dxa"/>
            <w:tcBorders>
              <w:top w:val="nil"/>
              <w:left w:val="nil"/>
              <w:bottom w:val="nil"/>
              <w:right w:val="nil"/>
            </w:tcBorders>
            <w:vAlign w:val="center"/>
          </w:tcPr>
          <w:p w14:paraId="65C7D0A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0.544711</w:t>
            </w:r>
          </w:p>
        </w:tc>
      </w:tr>
      <w:tr w:rsidR="002F0561" w:rsidRPr="00B121E9" w14:paraId="6D15A4C6" w14:textId="77777777" w:rsidTr="0055404E">
        <w:trPr>
          <w:trHeight w:val="262"/>
          <w:jc w:val="center"/>
        </w:trPr>
        <w:tc>
          <w:tcPr>
            <w:tcW w:w="2530" w:type="dxa"/>
            <w:tcBorders>
              <w:top w:val="nil"/>
              <w:left w:val="nil"/>
              <w:bottom w:val="nil"/>
              <w:right w:val="nil"/>
            </w:tcBorders>
            <w:vAlign w:val="center"/>
          </w:tcPr>
          <w:p w14:paraId="29382B4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Sum squared resid.</w:t>
            </w:r>
          </w:p>
        </w:tc>
        <w:tc>
          <w:tcPr>
            <w:tcW w:w="1300" w:type="dxa"/>
            <w:tcBorders>
              <w:top w:val="nil"/>
              <w:left w:val="nil"/>
              <w:bottom w:val="nil"/>
              <w:right w:val="nil"/>
            </w:tcBorders>
            <w:vAlign w:val="center"/>
          </w:tcPr>
          <w:p w14:paraId="6AE17352"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24.08947</w:t>
            </w:r>
          </w:p>
        </w:tc>
        <w:tc>
          <w:tcPr>
            <w:tcW w:w="400" w:type="dxa"/>
            <w:tcBorders>
              <w:top w:val="nil"/>
              <w:left w:val="nil"/>
              <w:bottom w:val="nil"/>
              <w:right w:val="nil"/>
            </w:tcBorders>
            <w:vAlign w:val="center"/>
          </w:tcPr>
          <w:p w14:paraId="66120EE4"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5DD235A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S.E. of regression</w:t>
            </w:r>
          </w:p>
        </w:tc>
        <w:tc>
          <w:tcPr>
            <w:tcW w:w="1300" w:type="dxa"/>
            <w:tcBorders>
              <w:top w:val="nil"/>
              <w:left w:val="nil"/>
              <w:bottom w:val="nil"/>
              <w:right w:val="nil"/>
            </w:tcBorders>
            <w:vAlign w:val="center"/>
          </w:tcPr>
          <w:p w14:paraId="6460B53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0.361830</w:t>
            </w:r>
          </w:p>
        </w:tc>
      </w:tr>
      <w:tr w:rsidR="002F0561" w:rsidRPr="00B121E9" w14:paraId="76104963" w14:textId="77777777" w:rsidTr="0055404E">
        <w:trPr>
          <w:trHeight w:val="262"/>
          <w:jc w:val="center"/>
        </w:trPr>
        <w:tc>
          <w:tcPr>
            <w:tcW w:w="2530" w:type="dxa"/>
            <w:tcBorders>
              <w:top w:val="nil"/>
              <w:left w:val="nil"/>
              <w:bottom w:val="nil"/>
              <w:right w:val="nil"/>
            </w:tcBorders>
            <w:vAlign w:val="center"/>
          </w:tcPr>
          <w:p w14:paraId="725F21E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R-squared</w:t>
            </w:r>
          </w:p>
        </w:tc>
        <w:tc>
          <w:tcPr>
            <w:tcW w:w="1300" w:type="dxa"/>
            <w:tcBorders>
              <w:top w:val="nil"/>
              <w:left w:val="nil"/>
              <w:bottom w:val="nil"/>
              <w:right w:val="nil"/>
            </w:tcBorders>
            <w:vAlign w:val="center"/>
          </w:tcPr>
          <w:p w14:paraId="46A5BE2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0.568146</w:t>
            </w:r>
          </w:p>
        </w:tc>
        <w:tc>
          <w:tcPr>
            <w:tcW w:w="400" w:type="dxa"/>
            <w:tcBorders>
              <w:top w:val="nil"/>
              <w:left w:val="nil"/>
              <w:bottom w:val="nil"/>
              <w:right w:val="nil"/>
            </w:tcBorders>
            <w:vAlign w:val="center"/>
          </w:tcPr>
          <w:p w14:paraId="5F7C4FB5"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3F0AAA6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Adjusted R-squared</w:t>
            </w:r>
          </w:p>
        </w:tc>
        <w:tc>
          <w:tcPr>
            <w:tcW w:w="1300" w:type="dxa"/>
            <w:tcBorders>
              <w:top w:val="nil"/>
              <w:left w:val="nil"/>
              <w:bottom w:val="nil"/>
              <w:right w:val="nil"/>
            </w:tcBorders>
            <w:vAlign w:val="center"/>
          </w:tcPr>
          <w:p w14:paraId="1738B8A5"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0.558758</w:t>
            </w:r>
          </w:p>
        </w:tc>
      </w:tr>
      <w:tr w:rsidR="002F0561" w:rsidRPr="00B121E9" w14:paraId="42545F40" w14:textId="77777777" w:rsidTr="0055404E">
        <w:trPr>
          <w:trHeight w:val="262"/>
          <w:jc w:val="center"/>
        </w:trPr>
        <w:tc>
          <w:tcPr>
            <w:tcW w:w="2530" w:type="dxa"/>
            <w:tcBorders>
              <w:top w:val="nil"/>
              <w:left w:val="nil"/>
              <w:bottom w:val="nil"/>
              <w:right w:val="nil"/>
            </w:tcBorders>
            <w:vAlign w:val="center"/>
          </w:tcPr>
          <w:p w14:paraId="69DC44B0" w14:textId="4C5713AA"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F</w:t>
            </w:r>
            <w:r w:rsidR="00C75C81">
              <w:rPr>
                <w:rFonts w:cstheme="minorHAnsi"/>
                <w:kern w:val="0"/>
              </w:rPr>
              <w:t xml:space="preserve"> </w:t>
            </w:r>
            <w:r w:rsidRPr="00B121E9">
              <w:rPr>
                <w:rFonts w:cstheme="minorHAnsi"/>
                <w:kern w:val="0"/>
              </w:rPr>
              <w:t>(4, 20)</w:t>
            </w:r>
          </w:p>
        </w:tc>
        <w:tc>
          <w:tcPr>
            <w:tcW w:w="1300" w:type="dxa"/>
            <w:tcBorders>
              <w:top w:val="nil"/>
              <w:left w:val="nil"/>
              <w:bottom w:val="nil"/>
              <w:right w:val="nil"/>
            </w:tcBorders>
            <w:vAlign w:val="center"/>
          </w:tcPr>
          <w:p w14:paraId="4243F92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155.8689</w:t>
            </w:r>
          </w:p>
        </w:tc>
        <w:tc>
          <w:tcPr>
            <w:tcW w:w="400" w:type="dxa"/>
            <w:tcBorders>
              <w:top w:val="nil"/>
              <w:left w:val="nil"/>
              <w:bottom w:val="nil"/>
              <w:right w:val="nil"/>
            </w:tcBorders>
            <w:vAlign w:val="center"/>
          </w:tcPr>
          <w:p w14:paraId="44BAA94F"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47FE0880"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P-value(F)</w:t>
            </w:r>
          </w:p>
        </w:tc>
        <w:tc>
          <w:tcPr>
            <w:tcW w:w="1300" w:type="dxa"/>
            <w:tcBorders>
              <w:top w:val="nil"/>
              <w:left w:val="nil"/>
              <w:bottom w:val="nil"/>
              <w:right w:val="nil"/>
            </w:tcBorders>
            <w:vAlign w:val="center"/>
          </w:tcPr>
          <w:p w14:paraId="7798F74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8.99e-15</w:t>
            </w:r>
          </w:p>
        </w:tc>
      </w:tr>
      <w:tr w:rsidR="002F0561" w:rsidRPr="00B121E9" w14:paraId="033EE94E" w14:textId="77777777" w:rsidTr="0055404E">
        <w:trPr>
          <w:trHeight w:val="262"/>
          <w:jc w:val="center"/>
        </w:trPr>
        <w:tc>
          <w:tcPr>
            <w:tcW w:w="2530" w:type="dxa"/>
            <w:tcBorders>
              <w:top w:val="nil"/>
              <w:left w:val="nil"/>
              <w:bottom w:val="nil"/>
              <w:right w:val="nil"/>
            </w:tcBorders>
            <w:vAlign w:val="center"/>
          </w:tcPr>
          <w:p w14:paraId="39D6F41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Log-likelihood</w:t>
            </w:r>
          </w:p>
        </w:tc>
        <w:tc>
          <w:tcPr>
            <w:tcW w:w="1300" w:type="dxa"/>
            <w:tcBorders>
              <w:top w:val="nil"/>
              <w:left w:val="nil"/>
              <w:bottom w:val="nil"/>
              <w:right w:val="nil"/>
            </w:tcBorders>
            <w:vAlign w:val="center"/>
          </w:tcPr>
          <w:p w14:paraId="065EE808"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−73.51202</w:t>
            </w:r>
          </w:p>
        </w:tc>
        <w:tc>
          <w:tcPr>
            <w:tcW w:w="400" w:type="dxa"/>
            <w:tcBorders>
              <w:top w:val="nil"/>
              <w:left w:val="nil"/>
              <w:bottom w:val="nil"/>
              <w:right w:val="nil"/>
            </w:tcBorders>
            <w:vAlign w:val="center"/>
          </w:tcPr>
          <w:p w14:paraId="01F82DF0"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2906F80D"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Akaike criterion</w:t>
            </w:r>
          </w:p>
        </w:tc>
        <w:tc>
          <w:tcPr>
            <w:tcW w:w="1300" w:type="dxa"/>
            <w:tcBorders>
              <w:top w:val="nil"/>
              <w:left w:val="nil"/>
              <w:bottom w:val="nil"/>
              <w:right w:val="nil"/>
            </w:tcBorders>
            <w:vAlign w:val="center"/>
          </w:tcPr>
          <w:p w14:paraId="0B66D67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157.0240</w:t>
            </w:r>
          </w:p>
        </w:tc>
      </w:tr>
      <w:tr w:rsidR="002F0561" w:rsidRPr="00B121E9" w14:paraId="50CCFD58" w14:textId="77777777" w:rsidTr="0055404E">
        <w:trPr>
          <w:trHeight w:val="262"/>
          <w:jc w:val="center"/>
        </w:trPr>
        <w:tc>
          <w:tcPr>
            <w:tcW w:w="2530" w:type="dxa"/>
            <w:tcBorders>
              <w:top w:val="nil"/>
              <w:left w:val="nil"/>
              <w:bottom w:val="nil"/>
              <w:right w:val="nil"/>
            </w:tcBorders>
            <w:vAlign w:val="center"/>
          </w:tcPr>
          <w:p w14:paraId="1F8906C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Schwarz criterion</w:t>
            </w:r>
          </w:p>
        </w:tc>
        <w:tc>
          <w:tcPr>
            <w:tcW w:w="1300" w:type="dxa"/>
            <w:tcBorders>
              <w:top w:val="nil"/>
              <w:left w:val="nil"/>
              <w:bottom w:val="nil"/>
              <w:right w:val="nil"/>
            </w:tcBorders>
            <w:vAlign w:val="center"/>
          </w:tcPr>
          <w:p w14:paraId="66D648B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173.2328</w:t>
            </w:r>
          </w:p>
        </w:tc>
        <w:tc>
          <w:tcPr>
            <w:tcW w:w="400" w:type="dxa"/>
            <w:tcBorders>
              <w:top w:val="nil"/>
              <w:left w:val="nil"/>
              <w:bottom w:val="nil"/>
              <w:right w:val="nil"/>
            </w:tcBorders>
            <w:vAlign w:val="center"/>
          </w:tcPr>
          <w:p w14:paraId="45B0F424"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3092EA7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Hannan-Quinn</w:t>
            </w:r>
          </w:p>
        </w:tc>
        <w:tc>
          <w:tcPr>
            <w:tcW w:w="1300" w:type="dxa"/>
            <w:tcBorders>
              <w:top w:val="nil"/>
              <w:left w:val="nil"/>
              <w:bottom w:val="nil"/>
              <w:right w:val="nil"/>
            </w:tcBorders>
            <w:vAlign w:val="center"/>
          </w:tcPr>
          <w:p w14:paraId="0F3A75F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163.5906</w:t>
            </w:r>
          </w:p>
        </w:tc>
      </w:tr>
      <w:tr w:rsidR="002F0561" w:rsidRPr="00B121E9" w14:paraId="5F3B6BDF" w14:textId="77777777" w:rsidTr="0055404E">
        <w:trPr>
          <w:trHeight w:val="262"/>
          <w:jc w:val="center"/>
        </w:trPr>
        <w:tc>
          <w:tcPr>
            <w:tcW w:w="2530" w:type="dxa"/>
            <w:tcBorders>
              <w:top w:val="nil"/>
              <w:left w:val="nil"/>
              <w:bottom w:val="nil"/>
              <w:right w:val="nil"/>
            </w:tcBorders>
            <w:vAlign w:val="center"/>
          </w:tcPr>
          <w:p w14:paraId="631FE6A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rho</w:t>
            </w:r>
          </w:p>
        </w:tc>
        <w:tc>
          <w:tcPr>
            <w:tcW w:w="1300" w:type="dxa"/>
            <w:tcBorders>
              <w:top w:val="nil"/>
              <w:left w:val="nil"/>
              <w:bottom w:val="nil"/>
              <w:right w:val="nil"/>
            </w:tcBorders>
            <w:vAlign w:val="center"/>
          </w:tcPr>
          <w:p w14:paraId="59E115D2"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−0.054237</w:t>
            </w:r>
          </w:p>
        </w:tc>
        <w:tc>
          <w:tcPr>
            <w:tcW w:w="400" w:type="dxa"/>
            <w:tcBorders>
              <w:top w:val="nil"/>
              <w:left w:val="nil"/>
              <w:bottom w:val="nil"/>
              <w:right w:val="nil"/>
            </w:tcBorders>
            <w:vAlign w:val="center"/>
          </w:tcPr>
          <w:p w14:paraId="2B0F021E"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79D0F0C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Durbin-Watson</w:t>
            </w:r>
          </w:p>
        </w:tc>
        <w:tc>
          <w:tcPr>
            <w:tcW w:w="1300" w:type="dxa"/>
            <w:tcBorders>
              <w:top w:val="nil"/>
              <w:left w:val="nil"/>
              <w:bottom w:val="nil"/>
              <w:right w:val="nil"/>
            </w:tcBorders>
            <w:vAlign w:val="center"/>
          </w:tcPr>
          <w:p w14:paraId="5FB288E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1.697535</w:t>
            </w:r>
          </w:p>
        </w:tc>
      </w:tr>
    </w:tbl>
    <w:p w14:paraId="6ADF1210" w14:textId="77777777" w:rsidR="007806FF" w:rsidRDefault="007806FF" w:rsidP="002F0561">
      <w:pPr>
        <w:pStyle w:val="Heading1"/>
      </w:pPr>
    </w:p>
    <w:p w14:paraId="3CE5C17B" w14:textId="77777777" w:rsidR="007806FF" w:rsidRDefault="007806FF">
      <w:pPr>
        <w:rPr>
          <w:rFonts w:asciiTheme="majorHAnsi" w:eastAsiaTheme="majorEastAsia" w:hAnsiTheme="majorHAnsi" w:cstheme="majorBidi"/>
          <w:color w:val="2F5496" w:themeColor="accent1" w:themeShade="BF"/>
          <w:sz w:val="32"/>
          <w:szCs w:val="32"/>
        </w:rPr>
      </w:pPr>
      <w:r>
        <w:br w:type="page"/>
      </w:r>
    </w:p>
    <w:p w14:paraId="16B35893" w14:textId="568A110F" w:rsidR="00ED0717" w:rsidRDefault="006838BE" w:rsidP="007806FF">
      <w:pPr>
        <w:pStyle w:val="Heading1"/>
      </w:pPr>
      <w:r>
        <w:lastRenderedPageBreak/>
        <w:t>Model 5:</w:t>
      </w:r>
      <w:r w:rsidR="00C61F82">
        <w:t xml:space="preserve"> Pooled OLS Model using all </w:t>
      </w:r>
      <w:r w:rsidR="0071649E">
        <w:t>log variables, 5-year GDP averages, and a dummy for the year 2010.</w:t>
      </w:r>
    </w:p>
    <w:p w14:paraId="1772CE8D" w14:textId="77777777" w:rsidR="00C802CD" w:rsidRDefault="00C61F82" w:rsidP="00C61F82">
      <w:pPr>
        <w:autoSpaceDE w:val="0"/>
        <w:autoSpaceDN w:val="0"/>
        <w:adjustRightInd w:val="0"/>
        <w:spacing w:after="0" w:line="240" w:lineRule="auto"/>
        <w:rPr>
          <w:rFonts w:cstheme="minorHAnsi"/>
        </w:rPr>
      </w:pPr>
      <w:r w:rsidRPr="00B121E9">
        <w:rPr>
          <w:rFonts w:cstheme="minorHAnsi"/>
        </w:rPr>
        <w:t>ln(rgdpo.pop.roll) = const + B1·ln(year_orig) + B2·ln(yrs_sch) + B3·ln(voc_pc)</w:t>
      </w:r>
      <w:r>
        <w:rPr>
          <w:rFonts w:cstheme="minorHAnsi"/>
        </w:rPr>
        <w:t xml:space="preserve"> + B4</w:t>
      </w:r>
      <w:r w:rsidRPr="000779C7">
        <w:rPr>
          <w:rFonts w:cstheme="minorHAnsi"/>
          <w:kern w:val="0"/>
        </w:rPr>
        <w:t>·</w:t>
      </w:r>
      <w:r>
        <w:rPr>
          <w:rFonts w:cstheme="minorHAnsi"/>
          <w:kern w:val="0"/>
        </w:rPr>
        <w:t>ln(ctfp)</w:t>
      </w:r>
      <w:r w:rsidRPr="00B121E9">
        <w:rPr>
          <w:rFonts w:cstheme="minorHAnsi"/>
        </w:rPr>
        <w:t xml:space="preserve"> +</w:t>
      </w:r>
      <w:r w:rsidR="00C75C81" w:rsidRPr="00C75C81">
        <w:rPr>
          <w:rFonts w:cstheme="minorHAnsi"/>
        </w:rPr>
        <w:t xml:space="preserve"> </w:t>
      </w:r>
      <w:r w:rsidR="00C75C81">
        <w:rPr>
          <w:rFonts w:cstheme="minorHAnsi"/>
        </w:rPr>
        <w:t>B5</w:t>
      </w:r>
      <w:r w:rsidR="00C75C81" w:rsidRPr="000779C7">
        <w:rPr>
          <w:rFonts w:cstheme="minorHAnsi"/>
          <w:kern w:val="0"/>
        </w:rPr>
        <w:t>·</w:t>
      </w:r>
      <w:r w:rsidR="00C75C81">
        <w:rPr>
          <w:rFonts w:cstheme="minorHAnsi"/>
          <w:kern w:val="0"/>
        </w:rPr>
        <w:t xml:space="preserve"> D</w:t>
      </w:r>
      <w:r w:rsidR="00C75C81" w:rsidRPr="00C75C81">
        <w:rPr>
          <w:rFonts w:cstheme="minorHAnsi"/>
          <w:kern w:val="0"/>
          <w:vertAlign w:val="subscript"/>
        </w:rPr>
        <w:t>2010</w:t>
      </w:r>
      <w:r w:rsidR="00C75C81">
        <w:rPr>
          <w:rFonts w:cstheme="minorHAnsi"/>
          <w:kern w:val="0"/>
        </w:rPr>
        <w:t xml:space="preserve">+ </w:t>
      </w:r>
      <w:r w:rsidRPr="00B121E9">
        <w:rPr>
          <w:rFonts w:cstheme="minorHAnsi"/>
        </w:rPr>
        <w:t xml:space="preserve"> Error</w:t>
      </w:r>
    </w:p>
    <w:p w14:paraId="053288F7" w14:textId="741652C9" w:rsidR="00C61F82" w:rsidRPr="00B121E9" w:rsidRDefault="00C61F82" w:rsidP="00C61F82">
      <w:pPr>
        <w:autoSpaceDE w:val="0"/>
        <w:autoSpaceDN w:val="0"/>
        <w:adjustRightInd w:val="0"/>
        <w:spacing w:after="0" w:line="240" w:lineRule="auto"/>
        <w:rPr>
          <w:rFonts w:cstheme="minorHAnsi"/>
        </w:rPr>
      </w:pPr>
      <w:r>
        <w:rPr>
          <w:rFonts w:cstheme="minorHAnsi"/>
        </w:rPr>
        <w:t>Robust (HAC) standard errors</w:t>
      </w:r>
    </w:p>
    <w:p w14:paraId="247E4461" w14:textId="069193AD" w:rsidR="00ED0717" w:rsidRDefault="00ED0717" w:rsidP="00ED0717">
      <w:pPr>
        <w:autoSpaceDE w:val="0"/>
        <w:autoSpaceDN w:val="0"/>
        <w:adjustRightInd w:val="0"/>
        <w:spacing w:after="0" w:line="240" w:lineRule="auto"/>
        <w:jc w:val="center"/>
        <w:rPr>
          <w:rFonts w:ascii="Times New Roman" w:hAnsi="Times New Roman" w:cs="Times New Roman"/>
          <w:kern w:val="0"/>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ED0717" w:rsidRPr="00B53A12" w14:paraId="0DB57432" w14:textId="77777777" w:rsidTr="00B53A12">
        <w:trPr>
          <w:trHeight w:val="262"/>
          <w:jc w:val="center"/>
        </w:trPr>
        <w:tc>
          <w:tcPr>
            <w:tcW w:w="1930" w:type="dxa"/>
            <w:tcBorders>
              <w:top w:val="nil"/>
              <w:left w:val="nil"/>
              <w:bottom w:val="single" w:sz="4" w:space="0" w:color="auto"/>
              <w:right w:val="nil"/>
            </w:tcBorders>
          </w:tcPr>
          <w:p w14:paraId="1B120CE4"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i/>
                <w:iCs/>
                <w:kern w:val="0"/>
              </w:rPr>
              <w:t xml:space="preserve"> </w:t>
            </w:r>
          </w:p>
        </w:tc>
        <w:tc>
          <w:tcPr>
            <w:tcW w:w="1400" w:type="dxa"/>
            <w:tcBorders>
              <w:top w:val="nil"/>
              <w:left w:val="nil"/>
              <w:bottom w:val="single" w:sz="4" w:space="0" w:color="auto"/>
              <w:right w:val="nil"/>
            </w:tcBorders>
          </w:tcPr>
          <w:p w14:paraId="1E853D87"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i/>
                <w:iCs/>
                <w:kern w:val="0"/>
              </w:rPr>
              <w:t>Coefficient</w:t>
            </w:r>
          </w:p>
        </w:tc>
        <w:tc>
          <w:tcPr>
            <w:tcW w:w="1400" w:type="dxa"/>
            <w:tcBorders>
              <w:top w:val="nil"/>
              <w:left w:val="nil"/>
              <w:bottom w:val="single" w:sz="4" w:space="0" w:color="auto"/>
              <w:right w:val="nil"/>
            </w:tcBorders>
          </w:tcPr>
          <w:p w14:paraId="78962E72"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i/>
                <w:iCs/>
                <w:kern w:val="0"/>
              </w:rPr>
              <w:t>Std. Error</w:t>
            </w:r>
          </w:p>
        </w:tc>
        <w:tc>
          <w:tcPr>
            <w:tcW w:w="1400" w:type="dxa"/>
            <w:tcBorders>
              <w:top w:val="nil"/>
              <w:left w:val="nil"/>
              <w:bottom w:val="single" w:sz="4" w:space="0" w:color="auto"/>
              <w:right w:val="nil"/>
            </w:tcBorders>
          </w:tcPr>
          <w:p w14:paraId="3480B36A"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i/>
                <w:iCs/>
                <w:kern w:val="0"/>
              </w:rPr>
              <w:t>t-ratio</w:t>
            </w:r>
          </w:p>
        </w:tc>
        <w:tc>
          <w:tcPr>
            <w:tcW w:w="1400" w:type="dxa"/>
            <w:tcBorders>
              <w:top w:val="nil"/>
              <w:left w:val="nil"/>
              <w:bottom w:val="single" w:sz="4" w:space="0" w:color="auto"/>
              <w:right w:val="nil"/>
            </w:tcBorders>
          </w:tcPr>
          <w:p w14:paraId="486FC7D8"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i/>
                <w:iCs/>
                <w:kern w:val="0"/>
              </w:rPr>
              <w:t>p-value</w:t>
            </w:r>
          </w:p>
        </w:tc>
        <w:tc>
          <w:tcPr>
            <w:tcW w:w="500" w:type="dxa"/>
            <w:tcBorders>
              <w:top w:val="nil"/>
              <w:left w:val="nil"/>
              <w:bottom w:val="nil"/>
              <w:right w:val="nil"/>
            </w:tcBorders>
          </w:tcPr>
          <w:p w14:paraId="03527740" w14:textId="77777777" w:rsidR="00ED0717" w:rsidRPr="00B53A12" w:rsidRDefault="00ED0717">
            <w:pPr>
              <w:autoSpaceDE w:val="0"/>
              <w:autoSpaceDN w:val="0"/>
              <w:adjustRightInd w:val="0"/>
              <w:spacing w:after="0" w:line="240" w:lineRule="auto"/>
              <w:rPr>
                <w:rFonts w:cstheme="minorHAnsi"/>
                <w:kern w:val="0"/>
              </w:rPr>
            </w:pPr>
          </w:p>
        </w:tc>
      </w:tr>
      <w:tr w:rsidR="00ED0717" w:rsidRPr="00B53A12" w14:paraId="5B66B7EF" w14:textId="77777777" w:rsidTr="00B53A12">
        <w:trPr>
          <w:trHeight w:val="262"/>
          <w:jc w:val="center"/>
        </w:trPr>
        <w:tc>
          <w:tcPr>
            <w:tcW w:w="1930" w:type="dxa"/>
            <w:tcBorders>
              <w:top w:val="single" w:sz="4" w:space="0" w:color="auto"/>
              <w:left w:val="nil"/>
              <w:bottom w:val="nil"/>
              <w:right w:val="nil"/>
            </w:tcBorders>
          </w:tcPr>
          <w:p w14:paraId="05376083"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const</w:t>
            </w:r>
          </w:p>
        </w:tc>
        <w:tc>
          <w:tcPr>
            <w:tcW w:w="1400" w:type="dxa"/>
            <w:tcBorders>
              <w:top w:val="single" w:sz="4" w:space="0" w:color="auto"/>
              <w:left w:val="nil"/>
              <w:bottom w:val="nil"/>
              <w:right w:val="nil"/>
            </w:tcBorders>
          </w:tcPr>
          <w:p w14:paraId="387E2A80"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7.70510</w:t>
            </w:r>
          </w:p>
        </w:tc>
        <w:tc>
          <w:tcPr>
            <w:tcW w:w="1400" w:type="dxa"/>
            <w:tcBorders>
              <w:top w:val="single" w:sz="4" w:space="0" w:color="auto"/>
              <w:left w:val="nil"/>
              <w:bottom w:val="nil"/>
              <w:right w:val="nil"/>
            </w:tcBorders>
          </w:tcPr>
          <w:p w14:paraId="5B315115"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0.304234</w:t>
            </w:r>
          </w:p>
        </w:tc>
        <w:tc>
          <w:tcPr>
            <w:tcW w:w="1400" w:type="dxa"/>
            <w:tcBorders>
              <w:top w:val="single" w:sz="4" w:space="0" w:color="auto"/>
              <w:left w:val="nil"/>
              <w:bottom w:val="nil"/>
              <w:right w:val="nil"/>
            </w:tcBorders>
          </w:tcPr>
          <w:p w14:paraId="0E0071A4"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25.33</w:t>
            </w:r>
          </w:p>
        </w:tc>
        <w:tc>
          <w:tcPr>
            <w:tcW w:w="1400" w:type="dxa"/>
            <w:tcBorders>
              <w:top w:val="single" w:sz="4" w:space="0" w:color="auto"/>
              <w:left w:val="nil"/>
              <w:bottom w:val="nil"/>
              <w:right w:val="nil"/>
            </w:tcBorders>
          </w:tcPr>
          <w:p w14:paraId="42146058"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&lt;0.0001</w:t>
            </w:r>
          </w:p>
        </w:tc>
        <w:tc>
          <w:tcPr>
            <w:tcW w:w="500" w:type="dxa"/>
            <w:tcBorders>
              <w:top w:val="nil"/>
              <w:left w:val="nil"/>
              <w:bottom w:val="nil"/>
              <w:right w:val="nil"/>
            </w:tcBorders>
          </w:tcPr>
          <w:p w14:paraId="22C0D98D"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w:t>
            </w:r>
          </w:p>
        </w:tc>
      </w:tr>
      <w:tr w:rsidR="00ED0717" w:rsidRPr="00B53A12" w14:paraId="41DCAD7B" w14:textId="77777777">
        <w:trPr>
          <w:trHeight w:val="262"/>
          <w:jc w:val="center"/>
        </w:trPr>
        <w:tc>
          <w:tcPr>
            <w:tcW w:w="1930" w:type="dxa"/>
            <w:tcBorders>
              <w:top w:val="nil"/>
              <w:left w:val="nil"/>
              <w:bottom w:val="nil"/>
              <w:right w:val="nil"/>
            </w:tcBorders>
          </w:tcPr>
          <w:p w14:paraId="0EAB3121" w14:textId="4A560D44"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year_orig</w:t>
            </w:r>
          </w:p>
        </w:tc>
        <w:tc>
          <w:tcPr>
            <w:tcW w:w="1400" w:type="dxa"/>
            <w:tcBorders>
              <w:top w:val="nil"/>
              <w:left w:val="nil"/>
              <w:bottom w:val="nil"/>
              <w:right w:val="nil"/>
            </w:tcBorders>
          </w:tcPr>
          <w:p w14:paraId="588888A4"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0.307550</w:t>
            </w:r>
          </w:p>
        </w:tc>
        <w:tc>
          <w:tcPr>
            <w:tcW w:w="1400" w:type="dxa"/>
            <w:tcBorders>
              <w:top w:val="nil"/>
              <w:left w:val="nil"/>
              <w:bottom w:val="nil"/>
              <w:right w:val="nil"/>
            </w:tcBorders>
          </w:tcPr>
          <w:p w14:paraId="08EEEAA0"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0.0710073</w:t>
            </w:r>
          </w:p>
        </w:tc>
        <w:tc>
          <w:tcPr>
            <w:tcW w:w="1400" w:type="dxa"/>
            <w:tcBorders>
              <w:top w:val="nil"/>
              <w:left w:val="nil"/>
              <w:bottom w:val="nil"/>
              <w:right w:val="nil"/>
            </w:tcBorders>
          </w:tcPr>
          <w:p w14:paraId="50ABB6F1"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4.331</w:t>
            </w:r>
          </w:p>
        </w:tc>
        <w:tc>
          <w:tcPr>
            <w:tcW w:w="1400" w:type="dxa"/>
            <w:tcBorders>
              <w:top w:val="nil"/>
              <w:left w:val="nil"/>
              <w:bottom w:val="nil"/>
              <w:right w:val="nil"/>
            </w:tcBorders>
          </w:tcPr>
          <w:p w14:paraId="66962BF1"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0.0003</w:t>
            </w:r>
          </w:p>
        </w:tc>
        <w:tc>
          <w:tcPr>
            <w:tcW w:w="500" w:type="dxa"/>
            <w:tcBorders>
              <w:top w:val="nil"/>
              <w:left w:val="nil"/>
              <w:bottom w:val="nil"/>
              <w:right w:val="nil"/>
            </w:tcBorders>
          </w:tcPr>
          <w:p w14:paraId="2A20A813"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w:t>
            </w:r>
          </w:p>
        </w:tc>
      </w:tr>
      <w:tr w:rsidR="00ED0717" w:rsidRPr="00B53A12" w14:paraId="45D5919A" w14:textId="77777777">
        <w:trPr>
          <w:trHeight w:val="262"/>
          <w:jc w:val="center"/>
        </w:trPr>
        <w:tc>
          <w:tcPr>
            <w:tcW w:w="1930" w:type="dxa"/>
            <w:tcBorders>
              <w:top w:val="nil"/>
              <w:left w:val="nil"/>
              <w:bottom w:val="nil"/>
              <w:right w:val="nil"/>
            </w:tcBorders>
          </w:tcPr>
          <w:p w14:paraId="49F81396" w14:textId="7955D870"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yrs_sch</w:t>
            </w:r>
          </w:p>
        </w:tc>
        <w:tc>
          <w:tcPr>
            <w:tcW w:w="1400" w:type="dxa"/>
            <w:tcBorders>
              <w:top w:val="nil"/>
              <w:left w:val="nil"/>
              <w:bottom w:val="nil"/>
              <w:right w:val="nil"/>
            </w:tcBorders>
          </w:tcPr>
          <w:p w14:paraId="4D143B68"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0.661255</w:t>
            </w:r>
          </w:p>
        </w:tc>
        <w:tc>
          <w:tcPr>
            <w:tcW w:w="1400" w:type="dxa"/>
            <w:tcBorders>
              <w:top w:val="nil"/>
              <w:left w:val="nil"/>
              <w:bottom w:val="nil"/>
              <w:right w:val="nil"/>
            </w:tcBorders>
          </w:tcPr>
          <w:p w14:paraId="1C37DD6D"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0.161539</w:t>
            </w:r>
          </w:p>
        </w:tc>
        <w:tc>
          <w:tcPr>
            <w:tcW w:w="1400" w:type="dxa"/>
            <w:tcBorders>
              <w:top w:val="nil"/>
              <w:left w:val="nil"/>
              <w:bottom w:val="nil"/>
              <w:right w:val="nil"/>
            </w:tcBorders>
          </w:tcPr>
          <w:p w14:paraId="26364D81"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4.093</w:t>
            </w:r>
          </w:p>
        </w:tc>
        <w:tc>
          <w:tcPr>
            <w:tcW w:w="1400" w:type="dxa"/>
            <w:tcBorders>
              <w:top w:val="nil"/>
              <w:left w:val="nil"/>
              <w:bottom w:val="nil"/>
              <w:right w:val="nil"/>
            </w:tcBorders>
          </w:tcPr>
          <w:p w14:paraId="0C481C77"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0.0006</w:t>
            </w:r>
          </w:p>
        </w:tc>
        <w:tc>
          <w:tcPr>
            <w:tcW w:w="500" w:type="dxa"/>
            <w:tcBorders>
              <w:top w:val="nil"/>
              <w:left w:val="nil"/>
              <w:bottom w:val="nil"/>
              <w:right w:val="nil"/>
            </w:tcBorders>
          </w:tcPr>
          <w:p w14:paraId="4578C976"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w:t>
            </w:r>
          </w:p>
        </w:tc>
      </w:tr>
      <w:tr w:rsidR="00ED0717" w:rsidRPr="00B53A12" w14:paraId="00281205" w14:textId="77777777">
        <w:trPr>
          <w:trHeight w:val="262"/>
          <w:jc w:val="center"/>
        </w:trPr>
        <w:tc>
          <w:tcPr>
            <w:tcW w:w="1930" w:type="dxa"/>
            <w:tcBorders>
              <w:top w:val="nil"/>
              <w:left w:val="nil"/>
              <w:bottom w:val="nil"/>
              <w:right w:val="nil"/>
            </w:tcBorders>
          </w:tcPr>
          <w:p w14:paraId="2D3FA3B4" w14:textId="2A929EFA"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voc_pc</w:t>
            </w:r>
          </w:p>
        </w:tc>
        <w:tc>
          <w:tcPr>
            <w:tcW w:w="1400" w:type="dxa"/>
            <w:tcBorders>
              <w:top w:val="nil"/>
              <w:left w:val="nil"/>
              <w:bottom w:val="nil"/>
              <w:right w:val="nil"/>
            </w:tcBorders>
          </w:tcPr>
          <w:p w14:paraId="7D77F34C"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0.0215616</w:t>
            </w:r>
          </w:p>
        </w:tc>
        <w:tc>
          <w:tcPr>
            <w:tcW w:w="1400" w:type="dxa"/>
            <w:tcBorders>
              <w:top w:val="nil"/>
              <w:left w:val="nil"/>
              <w:bottom w:val="nil"/>
              <w:right w:val="nil"/>
            </w:tcBorders>
          </w:tcPr>
          <w:p w14:paraId="7DBDB2AD"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0.0375893</w:t>
            </w:r>
          </w:p>
        </w:tc>
        <w:tc>
          <w:tcPr>
            <w:tcW w:w="1400" w:type="dxa"/>
            <w:tcBorders>
              <w:top w:val="nil"/>
              <w:left w:val="nil"/>
              <w:bottom w:val="nil"/>
              <w:right w:val="nil"/>
            </w:tcBorders>
          </w:tcPr>
          <w:p w14:paraId="717C91A7"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0.5736</w:t>
            </w:r>
          </w:p>
        </w:tc>
        <w:tc>
          <w:tcPr>
            <w:tcW w:w="1400" w:type="dxa"/>
            <w:tcBorders>
              <w:top w:val="nil"/>
              <w:left w:val="nil"/>
              <w:bottom w:val="nil"/>
              <w:right w:val="nil"/>
            </w:tcBorders>
          </w:tcPr>
          <w:p w14:paraId="52ECA8C8"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0.5726</w:t>
            </w:r>
          </w:p>
        </w:tc>
        <w:tc>
          <w:tcPr>
            <w:tcW w:w="500" w:type="dxa"/>
            <w:tcBorders>
              <w:top w:val="nil"/>
              <w:left w:val="nil"/>
              <w:bottom w:val="nil"/>
              <w:right w:val="nil"/>
            </w:tcBorders>
          </w:tcPr>
          <w:p w14:paraId="5C13D6E6" w14:textId="77777777" w:rsidR="00ED0717" w:rsidRPr="00B53A12" w:rsidRDefault="00ED0717">
            <w:pPr>
              <w:autoSpaceDE w:val="0"/>
              <w:autoSpaceDN w:val="0"/>
              <w:adjustRightInd w:val="0"/>
              <w:spacing w:after="0" w:line="240" w:lineRule="auto"/>
              <w:rPr>
                <w:rFonts w:cstheme="minorHAnsi"/>
                <w:kern w:val="0"/>
              </w:rPr>
            </w:pPr>
          </w:p>
        </w:tc>
      </w:tr>
      <w:tr w:rsidR="00ED0717" w:rsidRPr="00B53A12" w14:paraId="58B23F24" w14:textId="77777777">
        <w:trPr>
          <w:trHeight w:val="262"/>
          <w:jc w:val="center"/>
        </w:trPr>
        <w:tc>
          <w:tcPr>
            <w:tcW w:w="1930" w:type="dxa"/>
            <w:tcBorders>
              <w:top w:val="nil"/>
              <w:left w:val="nil"/>
              <w:bottom w:val="nil"/>
              <w:right w:val="nil"/>
            </w:tcBorders>
          </w:tcPr>
          <w:p w14:paraId="1C4802D7" w14:textId="009B93E2"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ctfp</w:t>
            </w:r>
          </w:p>
        </w:tc>
        <w:tc>
          <w:tcPr>
            <w:tcW w:w="1400" w:type="dxa"/>
            <w:tcBorders>
              <w:top w:val="nil"/>
              <w:left w:val="nil"/>
              <w:bottom w:val="nil"/>
              <w:right w:val="nil"/>
            </w:tcBorders>
          </w:tcPr>
          <w:p w14:paraId="11A1AE5A"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1.11915</w:t>
            </w:r>
          </w:p>
        </w:tc>
        <w:tc>
          <w:tcPr>
            <w:tcW w:w="1400" w:type="dxa"/>
            <w:tcBorders>
              <w:top w:val="nil"/>
              <w:left w:val="nil"/>
              <w:bottom w:val="nil"/>
              <w:right w:val="nil"/>
            </w:tcBorders>
          </w:tcPr>
          <w:p w14:paraId="02AA760F"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0.179258</w:t>
            </w:r>
          </w:p>
        </w:tc>
        <w:tc>
          <w:tcPr>
            <w:tcW w:w="1400" w:type="dxa"/>
            <w:tcBorders>
              <w:top w:val="nil"/>
              <w:left w:val="nil"/>
              <w:bottom w:val="nil"/>
              <w:right w:val="nil"/>
            </w:tcBorders>
          </w:tcPr>
          <w:p w14:paraId="607FDC3D"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6.243</w:t>
            </w:r>
          </w:p>
        </w:tc>
        <w:tc>
          <w:tcPr>
            <w:tcW w:w="1400" w:type="dxa"/>
            <w:tcBorders>
              <w:top w:val="nil"/>
              <w:left w:val="nil"/>
              <w:bottom w:val="nil"/>
              <w:right w:val="nil"/>
            </w:tcBorders>
          </w:tcPr>
          <w:p w14:paraId="2430F23F"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&lt;0.0001</w:t>
            </w:r>
          </w:p>
        </w:tc>
        <w:tc>
          <w:tcPr>
            <w:tcW w:w="500" w:type="dxa"/>
            <w:tcBorders>
              <w:top w:val="nil"/>
              <w:left w:val="nil"/>
              <w:bottom w:val="nil"/>
              <w:right w:val="nil"/>
            </w:tcBorders>
          </w:tcPr>
          <w:p w14:paraId="04CA1C74"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w:t>
            </w:r>
          </w:p>
        </w:tc>
      </w:tr>
      <w:tr w:rsidR="00ED0717" w:rsidRPr="00B53A12" w14:paraId="12CA06E8" w14:textId="77777777">
        <w:trPr>
          <w:trHeight w:val="262"/>
          <w:jc w:val="center"/>
        </w:trPr>
        <w:tc>
          <w:tcPr>
            <w:tcW w:w="1930" w:type="dxa"/>
            <w:tcBorders>
              <w:top w:val="nil"/>
              <w:left w:val="nil"/>
              <w:bottom w:val="nil"/>
              <w:right w:val="nil"/>
            </w:tcBorders>
          </w:tcPr>
          <w:p w14:paraId="492D4056"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D</w:t>
            </w:r>
            <w:r w:rsidRPr="00B53A12">
              <w:rPr>
                <w:rFonts w:cstheme="minorHAnsi"/>
                <w:kern w:val="0"/>
                <w:vertAlign w:val="subscript"/>
              </w:rPr>
              <w:t>2010</w:t>
            </w:r>
          </w:p>
        </w:tc>
        <w:tc>
          <w:tcPr>
            <w:tcW w:w="1400" w:type="dxa"/>
            <w:tcBorders>
              <w:top w:val="nil"/>
              <w:left w:val="nil"/>
              <w:bottom w:val="nil"/>
              <w:right w:val="nil"/>
            </w:tcBorders>
          </w:tcPr>
          <w:p w14:paraId="680A1189"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0.156027</w:t>
            </w:r>
          </w:p>
        </w:tc>
        <w:tc>
          <w:tcPr>
            <w:tcW w:w="1400" w:type="dxa"/>
            <w:tcBorders>
              <w:top w:val="nil"/>
              <w:left w:val="nil"/>
              <w:bottom w:val="nil"/>
              <w:right w:val="nil"/>
            </w:tcBorders>
          </w:tcPr>
          <w:p w14:paraId="654F9CFE"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0.0665769</w:t>
            </w:r>
          </w:p>
        </w:tc>
        <w:tc>
          <w:tcPr>
            <w:tcW w:w="1400" w:type="dxa"/>
            <w:tcBorders>
              <w:top w:val="nil"/>
              <w:left w:val="nil"/>
              <w:bottom w:val="nil"/>
              <w:right w:val="nil"/>
            </w:tcBorders>
          </w:tcPr>
          <w:p w14:paraId="3A46AF84"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2.344</w:t>
            </w:r>
          </w:p>
        </w:tc>
        <w:tc>
          <w:tcPr>
            <w:tcW w:w="1400" w:type="dxa"/>
            <w:tcBorders>
              <w:top w:val="nil"/>
              <w:left w:val="nil"/>
              <w:bottom w:val="nil"/>
              <w:right w:val="nil"/>
            </w:tcBorders>
          </w:tcPr>
          <w:p w14:paraId="44C81C5E"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0.0295</w:t>
            </w:r>
          </w:p>
        </w:tc>
        <w:tc>
          <w:tcPr>
            <w:tcW w:w="500" w:type="dxa"/>
            <w:tcBorders>
              <w:top w:val="nil"/>
              <w:left w:val="nil"/>
              <w:bottom w:val="nil"/>
              <w:right w:val="nil"/>
            </w:tcBorders>
          </w:tcPr>
          <w:p w14:paraId="4BF50B94"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w:t>
            </w:r>
          </w:p>
        </w:tc>
      </w:tr>
    </w:tbl>
    <w:p w14:paraId="6B77B976" w14:textId="77777777" w:rsidR="00ED0717" w:rsidRPr="00B53A12" w:rsidRDefault="00ED0717" w:rsidP="00ED0717">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ED0717" w:rsidRPr="00B53A12" w14:paraId="13387F62" w14:textId="77777777">
        <w:trPr>
          <w:trHeight w:val="262"/>
          <w:jc w:val="center"/>
        </w:trPr>
        <w:tc>
          <w:tcPr>
            <w:tcW w:w="2530" w:type="dxa"/>
            <w:tcBorders>
              <w:top w:val="nil"/>
              <w:left w:val="nil"/>
              <w:bottom w:val="nil"/>
              <w:right w:val="nil"/>
            </w:tcBorders>
          </w:tcPr>
          <w:p w14:paraId="6B12D322"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Mean dependent var</w:t>
            </w:r>
          </w:p>
        </w:tc>
        <w:tc>
          <w:tcPr>
            <w:tcW w:w="1300" w:type="dxa"/>
            <w:tcBorders>
              <w:top w:val="nil"/>
              <w:left w:val="nil"/>
              <w:bottom w:val="nil"/>
              <w:right w:val="nil"/>
            </w:tcBorders>
          </w:tcPr>
          <w:p w14:paraId="4C3AB583"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10.05903</w:t>
            </w:r>
          </w:p>
        </w:tc>
        <w:tc>
          <w:tcPr>
            <w:tcW w:w="400" w:type="dxa"/>
            <w:tcBorders>
              <w:top w:val="nil"/>
              <w:left w:val="nil"/>
              <w:bottom w:val="nil"/>
              <w:right w:val="nil"/>
            </w:tcBorders>
          </w:tcPr>
          <w:p w14:paraId="03524DAB"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77A3BE4"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S.D. dependent var</w:t>
            </w:r>
          </w:p>
        </w:tc>
        <w:tc>
          <w:tcPr>
            <w:tcW w:w="1300" w:type="dxa"/>
            <w:tcBorders>
              <w:top w:val="nil"/>
              <w:left w:val="nil"/>
              <w:bottom w:val="nil"/>
              <w:right w:val="nil"/>
            </w:tcBorders>
          </w:tcPr>
          <w:p w14:paraId="77585818"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0.544711</w:t>
            </w:r>
          </w:p>
        </w:tc>
      </w:tr>
      <w:tr w:rsidR="00ED0717" w:rsidRPr="00B53A12" w14:paraId="599A9CF2" w14:textId="77777777">
        <w:trPr>
          <w:trHeight w:val="262"/>
          <w:jc w:val="center"/>
        </w:trPr>
        <w:tc>
          <w:tcPr>
            <w:tcW w:w="2530" w:type="dxa"/>
            <w:tcBorders>
              <w:top w:val="nil"/>
              <w:left w:val="nil"/>
              <w:bottom w:val="nil"/>
              <w:right w:val="nil"/>
            </w:tcBorders>
          </w:tcPr>
          <w:p w14:paraId="797B81BA"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Sum squared resid</w:t>
            </w:r>
          </w:p>
        </w:tc>
        <w:tc>
          <w:tcPr>
            <w:tcW w:w="1300" w:type="dxa"/>
            <w:tcBorders>
              <w:top w:val="nil"/>
              <w:left w:val="nil"/>
              <w:bottom w:val="nil"/>
              <w:right w:val="nil"/>
            </w:tcBorders>
          </w:tcPr>
          <w:p w14:paraId="122CC671"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23.69261</w:t>
            </w:r>
          </w:p>
        </w:tc>
        <w:tc>
          <w:tcPr>
            <w:tcW w:w="400" w:type="dxa"/>
            <w:tcBorders>
              <w:top w:val="nil"/>
              <w:left w:val="nil"/>
              <w:bottom w:val="nil"/>
              <w:right w:val="nil"/>
            </w:tcBorders>
          </w:tcPr>
          <w:p w14:paraId="5AC598EB"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69884E3A"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S.E. of regression</w:t>
            </w:r>
          </w:p>
        </w:tc>
        <w:tc>
          <w:tcPr>
            <w:tcW w:w="1300" w:type="dxa"/>
            <w:tcBorders>
              <w:top w:val="nil"/>
              <w:left w:val="nil"/>
              <w:bottom w:val="nil"/>
              <w:right w:val="nil"/>
            </w:tcBorders>
          </w:tcPr>
          <w:p w14:paraId="2D2E05A0"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0.359816</w:t>
            </w:r>
          </w:p>
        </w:tc>
      </w:tr>
      <w:tr w:rsidR="00ED0717" w:rsidRPr="00B53A12" w14:paraId="289C83EB" w14:textId="77777777">
        <w:trPr>
          <w:trHeight w:val="262"/>
          <w:jc w:val="center"/>
        </w:trPr>
        <w:tc>
          <w:tcPr>
            <w:tcW w:w="2530" w:type="dxa"/>
            <w:tcBorders>
              <w:top w:val="nil"/>
              <w:left w:val="nil"/>
              <w:bottom w:val="nil"/>
              <w:right w:val="nil"/>
            </w:tcBorders>
          </w:tcPr>
          <w:p w14:paraId="1B83D73E"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R-squared</w:t>
            </w:r>
          </w:p>
        </w:tc>
        <w:tc>
          <w:tcPr>
            <w:tcW w:w="1300" w:type="dxa"/>
            <w:tcBorders>
              <w:top w:val="nil"/>
              <w:left w:val="nil"/>
              <w:bottom w:val="nil"/>
              <w:right w:val="nil"/>
            </w:tcBorders>
          </w:tcPr>
          <w:p w14:paraId="2BE52B82"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0.575260</w:t>
            </w:r>
          </w:p>
        </w:tc>
        <w:tc>
          <w:tcPr>
            <w:tcW w:w="400" w:type="dxa"/>
            <w:tcBorders>
              <w:top w:val="nil"/>
              <w:left w:val="nil"/>
              <w:bottom w:val="nil"/>
              <w:right w:val="nil"/>
            </w:tcBorders>
          </w:tcPr>
          <w:p w14:paraId="11C2E6BB"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D1A58DD"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Adjusted R-squared</w:t>
            </w:r>
          </w:p>
        </w:tc>
        <w:tc>
          <w:tcPr>
            <w:tcW w:w="1300" w:type="dxa"/>
            <w:tcBorders>
              <w:top w:val="nil"/>
              <w:left w:val="nil"/>
              <w:bottom w:val="nil"/>
              <w:right w:val="nil"/>
            </w:tcBorders>
          </w:tcPr>
          <w:p w14:paraId="76D01AAE"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0.563655</w:t>
            </w:r>
          </w:p>
        </w:tc>
      </w:tr>
      <w:tr w:rsidR="00ED0717" w:rsidRPr="00B53A12" w14:paraId="425B6F6A" w14:textId="77777777">
        <w:trPr>
          <w:trHeight w:val="262"/>
          <w:jc w:val="center"/>
        </w:trPr>
        <w:tc>
          <w:tcPr>
            <w:tcW w:w="2530" w:type="dxa"/>
            <w:tcBorders>
              <w:top w:val="nil"/>
              <w:left w:val="nil"/>
              <w:bottom w:val="nil"/>
              <w:right w:val="nil"/>
            </w:tcBorders>
          </w:tcPr>
          <w:p w14:paraId="177D87D8" w14:textId="439A4EE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F</w:t>
            </w:r>
            <w:r w:rsidR="00C75C81">
              <w:rPr>
                <w:rFonts w:cstheme="minorHAnsi"/>
                <w:kern w:val="0"/>
              </w:rPr>
              <w:t xml:space="preserve"> </w:t>
            </w:r>
            <w:r w:rsidRPr="00B53A12">
              <w:rPr>
                <w:rFonts w:cstheme="minorHAnsi"/>
                <w:kern w:val="0"/>
              </w:rPr>
              <w:t>(5, 20)</w:t>
            </w:r>
          </w:p>
        </w:tc>
        <w:tc>
          <w:tcPr>
            <w:tcW w:w="1300" w:type="dxa"/>
            <w:tcBorders>
              <w:top w:val="nil"/>
              <w:left w:val="nil"/>
              <w:bottom w:val="nil"/>
              <w:right w:val="nil"/>
            </w:tcBorders>
          </w:tcPr>
          <w:p w14:paraId="45D12928"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123.4479</w:t>
            </w:r>
          </w:p>
        </w:tc>
        <w:tc>
          <w:tcPr>
            <w:tcW w:w="400" w:type="dxa"/>
            <w:tcBorders>
              <w:top w:val="nil"/>
              <w:left w:val="nil"/>
              <w:bottom w:val="nil"/>
              <w:right w:val="nil"/>
            </w:tcBorders>
          </w:tcPr>
          <w:p w14:paraId="0424CC82"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12C65D10"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P-value(F)</w:t>
            </w:r>
          </w:p>
        </w:tc>
        <w:tc>
          <w:tcPr>
            <w:tcW w:w="1300" w:type="dxa"/>
            <w:tcBorders>
              <w:top w:val="nil"/>
              <w:left w:val="nil"/>
              <w:bottom w:val="nil"/>
              <w:right w:val="nil"/>
            </w:tcBorders>
          </w:tcPr>
          <w:p w14:paraId="5EECED60"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2.52e-14</w:t>
            </w:r>
          </w:p>
        </w:tc>
      </w:tr>
      <w:tr w:rsidR="00ED0717" w:rsidRPr="00B53A12" w14:paraId="21438C19" w14:textId="77777777">
        <w:trPr>
          <w:trHeight w:val="262"/>
          <w:jc w:val="center"/>
        </w:trPr>
        <w:tc>
          <w:tcPr>
            <w:tcW w:w="2530" w:type="dxa"/>
            <w:tcBorders>
              <w:top w:val="nil"/>
              <w:left w:val="nil"/>
              <w:bottom w:val="nil"/>
              <w:right w:val="nil"/>
            </w:tcBorders>
          </w:tcPr>
          <w:p w14:paraId="48CE12CB"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Log-likelihood</w:t>
            </w:r>
          </w:p>
        </w:tc>
        <w:tc>
          <w:tcPr>
            <w:tcW w:w="1300" w:type="dxa"/>
            <w:tcBorders>
              <w:top w:val="nil"/>
              <w:left w:val="nil"/>
              <w:bottom w:val="nil"/>
              <w:right w:val="nil"/>
            </w:tcBorders>
          </w:tcPr>
          <w:p w14:paraId="24B3D50F"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−71.94221</w:t>
            </w:r>
          </w:p>
        </w:tc>
        <w:tc>
          <w:tcPr>
            <w:tcW w:w="400" w:type="dxa"/>
            <w:tcBorders>
              <w:top w:val="nil"/>
              <w:left w:val="nil"/>
              <w:bottom w:val="nil"/>
              <w:right w:val="nil"/>
            </w:tcBorders>
          </w:tcPr>
          <w:p w14:paraId="220155BA"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284279AB"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Akaike criterion</w:t>
            </w:r>
          </w:p>
        </w:tc>
        <w:tc>
          <w:tcPr>
            <w:tcW w:w="1300" w:type="dxa"/>
            <w:tcBorders>
              <w:top w:val="nil"/>
              <w:left w:val="nil"/>
              <w:bottom w:val="nil"/>
              <w:right w:val="nil"/>
            </w:tcBorders>
          </w:tcPr>
          <w:p w14:paraId="19425856"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155.8844</w:t>
            </w:r>
          </w:p>
        </w:tc>
      </w:tr>
      <w:tr w:rsidR="00ED0717" w:rsidRPr="00B53A12" w14:paraId="412332D0" w14:textId="77777777">
        <w:trPr>
          <w:trHeight w:val="262"/>
          <w:jc w:val="center"/>
        </w:trPr>
        <w:tc>
          <w:tcPr>
            <w:tcW w:w="2530" w:type="dxa"/>
            <w:tcBorders>
              <w:top w:val="nil"/>
              <w:left w:val="nil"/>
              <w:bottom w:val="nil"/>
              <w:right w:val="nil"/>
            </w:tcBorders>
          </w:tcPr>
          <w:p w14:paraId="37625F0B"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Schwarz criterion</w:t>
            </w:r>
          </w:p>
        </w:tc>
        <w:tc>
          <w:tcPr>
            <w:tcW w:w="1300" w:type="dxa"/>
            <w:tcBorders>
              <w:top w:val="nil"/>
              <w:left w:val="nil"/>
              <w:bottom w:val="nil"/>
              <w:right w:val="nil"/>
            </w:tcBorders>
          </w:tcPr>
          <w:p w14:paraId="53E4F92B"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175.3349</w:t>
            </w:r>
          </w:p>
        </w:tc>
        <w:tc>
          <w:tcPr>
            <w:tcW w:w="400" w:type="dxa"/>
            <w:tcBorders>
              <w:top w:val="nil"/>
              <w:left w:val="nil"/>
              <w:bottom w:val="nil"/>
              <w:right w:val="nil"/>
            </w:tcBorders>
          </w:tcPr>
          <w:p w14:paraId="1237CE1A"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1EA6901"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Hannan-Quinn</w:t>
            </w:r>
          </w:p>
        </w:tc>
        <w:tc>
          <w:tcPr>
            <w:tcW w:w="1300" w:type="dxa"/>
            <w:tcBorders>
              <w:top w:val="nil"/>
              <w:left w:val="nil"/>
              <w:bottom w:val="nil"/>
              <w:right w:val="nil"/>
            </w:tcBorders>
          </w:tcPr>
          <w:p w14:paraId="18CB0FA0"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163.7643</w:t>
            </w:r>
          </w:p>
        </w:tc>
      </w:tr>
      <w:tr w:rsidR="00ED0717" w:rsidRPr="00B53A12" w14:paraId="53A7B356" w14:textId="77777777">
        <w:trPr>
          <w:trHeight w:val="262"/>
          <w:jc w:val="center"/>
        </w:trPr>
        <w:tc>
          <w:tcPr>
            <w:tcW w:w="2530" w:type="dxa"/>
            <w:tcBorders>
              <w:top w:val="nil"/>
              <w:left w:val="nil"/>
              <w:bottom w:val="nil"/>
              <w:right w:val="nil"/>
            </w:tcBorders>
          </w:tcPr>
          <w:p w14:paraId="7E611D31"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rho</w:t>
            </w:r>
          </w:p>
        </w:tc>
        <w:tc>
          <w:tcPr>
            <w:tcW w:w="1300" w:type="dxa"/>
            <w:tcBorders>
              <w:top w:val="nil"/>
              <w:left w:val="nil"/>
              <w:bottom w:val="nil"/>
              <w:right w:val="nil"/>
            </w:tcBorders>
          </w:tcPr>
          <w:p w14:paraId="6EA9D383"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−0.084061</w:t>
            </w:r>
          </w:p>
        </w:tc>
        <w:tc>
          <w:tcPr>
            <w:tcW w:w="400" w:type="dxa"/>
            <w:tcBorders>
              <w:top w:val="nil"/>
              <w:left w:val="nil"/>
              <w:bottom w:val="nil"/>
              <w:right w:val="nil"/>
            </w:tcBorders>
          </w:tcPr>
          <w:p w14:paraId="04244C65"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F935F48"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Durbin-Watson</w:t>
            </w:r>
          </w:p>
        </w:tc>
        <w:tc>
          <w:tcPr>
            <w:tcW w:w="1300" w:type="dxa"/>
            <w:tcBorders>
              <w:top w:val="nil"/>
              <w:left w:val="nil"/>
              <w:bottom w:val="nil"/>
              <w:right w:val="nil"/>
            </w:tcBorders>
          </w:tcPr>
          <w:p w14:paraId="53BB4DE2"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1.726653</w:t>
            </w:r>
          </w:p>
        </w:tc>
      </w:tr>
    </w:tbl>
    <w:p w14:paraId="021908F0" w14:textId="77777777" w:rsidR="00ED0717" w:rsidRDefault="00ED0717">
      <w:pPr>
        <w:rPr>
          <w:rFonts w:asciiTheme="majorHAnsi" w:eastAsiaTheme="majorEastAsia" w:hAnsiTheme="majorHAnsi" w:cstheme="majorBidi"/>
          <w:color w:val="2F5496" w:themeColor="accent1" w:themeShade="BF"/>
          <w:sz w:val="32"/>
          <w:szCs w:val="32"/>
        </w:rPr>
      </w:pPr>
      <w:r>
        <w:br w:type="page"/>
      </w:r>
    </w:p>
    <w:p w14:paraId="168DCDD4" w14:textId="7959B8F2" w:rsidR="007806FF" w:rsidRPr="001918DD" w:rsidRDefault="007806FF" w:rsidP="007806FF">
      <w:pPr>
        <w:pStyle w:val="Heading1"/>
      </w:pPr>
      <w:r w:rsidRPr="001918DD">
        <w:lastRenderedPageBreak/>
        <w:t>Table 1: Variable Descriptions</w:t>
      </w:r>
    </w:p>
    <w:tbl>
      <w:tblPr>
        <w:tblStyle w:val="TableGrid"/>
        <w:tblW w:w="9587" w:type="dxa"/>
        <w:tblLook w:val="04A0" w:firstRow="1" w:lastRow="0" w:firstColumn="1" w:lastColumn="0" w:noHBand="0" w:noVBand="1"/>
      </w:tblPr>
      <w:tblGrid>
        <w:gridCol w:w="1487"/>
        <w:gridCol w:w="4307"/>
        <w:gridCol w:w="2378"/>
        <w:gridCol w:w="1415"/>
      </w:tblGrid>
      <w:tr w:rsidR="007806FF" w14:paraId="2BD171A2" w14:textId="77777777" w:rsidTr="00806108">
        <w:tc>
          <w:tcPr>
            <w:tcW w:w="1474" w:type="dxa"/>
            <w:vAlign w:val="center"/>
          </w:tcPr>
          <w:p w14:paraId="591DE8CC" w14:textId="77777777" w:rsidR="007806FF" w:rsidRPr="00B93678" w:rsidRDefault="007806FF" w:rsidP="00806108">
            <w:pPr>
              <w:rPr>
                <w:b/>
                <w:bCs/>
              </w:rPr>
            </w:pPr>
            <w:r w:rsidRPr="00B93678">
              <w:rPr>
                <w:b/>
                <w:bCs/>
              </w:rPr>
              <w:t>Variable</w:t>
            </w:r>
          </w:p>
        </w:tc>
        <w:tc>
          <w:tcPr>
            <w:tcW w:w="4315" w:type="dxa"/>
            <w:vAlign w:val="center"/>
          </w:tcPr>
          <w:p w14:paraId="6B78CF72" w14:textId="77777777" w:rsidR="007806FF" w:rsidRPr="00B93678" w:rsidRDefault="007806FF" w:rsidP="00806108">
            <w:pPr>
              <w:rPr>
                <w:b/>
                <w:bCs/>
              </w:rPr>
            </w:pPr>
            <w:r w:rsidRPr="00B93678">
              <w:rPr>
                <w:b/>
                <w:bCs/>
              </w:rPr>
              <w:t>Description</w:t>
            </w:r>
          </w:p>
        </w:tc>
        <w:tc>
          <w:tcPr>
            <w:tcW w:w="2381" w:type="dxa"/>
            <w:vAlign w:val="center"/>
          </w:tcPr>
          <w:p w14:paraId="14BB337D" w14:textId="77777777" w:rsidR="007806FF" w:rsidRPr="00B93678" w:rsidRDefault="007806FF" w:rsidP="00806108">
            <w:pPr>
              <w:rPr>
                <w:b/>
                <w:bCs/>
              </w:rPr>
            </w:pPr>
            <w:r w:rsidRPr="00B93678">
              <w:rPr>
                <w:b/>
                <w:bCs/>
              </w:rPr>
              <w:t>Units</w:t>
            </w:r>
          </w:p>
        </w:tc>
        <w:tc>
          <w:tcPr>
            <w:tcW w:w="1417" w:type="dxa"/>
            <w:vAlign w:val="center"/>
          </w:tcPr>
          <w:p w14:paraId="6CB30B9D" w14:textId="77777777" w:rsidR="007806FF" w:rsidRPr="00B93678" w:rsidRDefault="007806FF" w:rsidP="00806108">
            <w:pPr>
              <w:rPr>
                <w:b/>
                <w:bCs/>
              </w:rPr>
            </w:pPr>
            <w:r w:rsidRPr="00B93678">
              <w:rPr>
                <w:b/>
                <w:bCs/>
              </w:rPr>
              <w:t>Source</w:t>
            </w:r>
          </w:p>
        </w:tc>
      </w:tr>
      <w:tr w:rsidR="007806FF" w14:paraId="52C149BA" w14:textId="77777777" w:rsidTr="00806108">
        <w:tc>
          <w:tcPr>
            <w:tcW w:w="1474" w:type="dxa"/>
            <w:vAlign w:val="center"/>
          </w:tcPr>
          <w:p w14:paraId="1D012766" w14:textId="77777777" w:rsidR="007806FF" w:rsidRDefault="007806FF" w:rsidP="00806108">
            <w:r>
              <w:t>rgdpo.pop</w:t>
            </w:r>
          </w:p>
        </w:tc>
        <w:tc>
          <w:tcPr>
            <w:tcW w:w="4315" w:type="dxa"/>
            <w:vAlign w:val="center"/>
          </w:tcPr>
          <w:p w14:paraId="50513BD6" w14:textId="77777777" w:rsidR="007806FF" w:rsidRPr="004D1B1D" w:rsidRDefault="007806FF" w:rsidP="00806108">
            <w:r w:rsidRPr="004D1B1D">
              <w:t xml:space="preserve">Real GDP </w:t>
            </w:r>
            <w:r>
              <w:t>o</w:t>
            </w:r>
            <w:r w:rsidRPr="004D1B1D">
              <w:t xml:space="preserve">utput per </w:t>
            </w:r>
            <w:r>
              <w:t>c</w:t>
            </w:r>
            <w:r w:rsidRPr="004D1B1D">
              <w:t>apita</w:t>
            </w:r>
          </w:p>
        </w:tc>
        <w:tc>
          <w:tcPr>
            <w:tcW w:w="2381" w:type="dxa"/>
            <w:vAlign w:val="center"/>
          </w:tcPr>
          <w:p w14:paraId="57715B08" w14:textId="77777777" w:rsidR="007806FF" w:rsidRPr="004D1B1D" w:rsidRDefault="007806FF" w:rsidP="00806108">
            <w:r w:rsidRPr="00906884">
              <w:t>2017 US$</w:t>
            </w:r>
          </w:p>
        </w:tc>
        <w:tc>
          <w:tcPr>
            <w:tcW w:w="1417" w:type="dxa"/>
            <w:vAlign w:val="center"/>
          </w:tcPr>
          <w:p w14:paraId="32BE1707" w14:textId="77777777" w:rsidR="007806FF" w:rsidRDefault="007806FF" w:rsidP="00806108">
            <w:r w:rsidRPr="004D1B1D">
              <w:t>Penn World</w:t>
            </w:r>
          </w:p>
          <w:p w14:paraId="41862835" w14:textId="77777777" w:rsidR="007806FF" w:rsidRPr="004D1B1D" w:rsidRDefault="007806FF" w:rsidP="00806108">
            <w:r w:rsidRPr="004D1B1D">
              <w:t>Tables 10.01</w:t>
            </w:r>
          </w:p>
        </w:tc>
      </w:tr>
      <w:tr w:rsidR="007806FF" w14:paraId="0693921A" w14:textId="77777777" w:rsidTr="00806108">
        <w:tc>
          <w:tcPr>
            <w:tcW w:w="1474" w:type="dxa"/>
            <w:vAlign w:val="center"/>
          </w:tcPr>
          <w:p w14:paraId="5C36418E" w14:textId="77777777" w:rsidR="007806FF" w:rsidRDefault="007806FF" w:rsidP="00806108">
            <w:proofErr w:type="spellStart"/>
            <w:r>
              <w:t>log.rgdpo.pop</w:t>
            </w:r>
            <w:proofErr w:type="spellEnd"/>
          </w:p>
        </w:tc>
        <w:tc>
          <w:tcPr>
            <w:tcW w:w="4315" w:type="dxa"/>
            <w:vAlign w:val="center"/>
          </w:tcPr>
          <w:p w14:paraId="287DCE63" w14:textId="77777777" w:rsidR="007806FF" w:rsidRPr="004D1B1D" w:rsidRDefault="007806FF" w:rsidP="00806108">
            <w:r w:rsidRPr="004D1B1D">
              <w:t>Natural log of real GDP output per capita</w:t>
            </w:r>
          </w:p>
        </w:tc>
        <w:tc>
          <w:tcPr>
            <w:tcW w:w="2381" w:type="dxa"/>
            <w:vAlign w:val="center"/>
          </w:tcPr>
          <w:p w14:paraId="7D6371B8" w14:textId="77777777" w:rsidR="007806FF" w:rsidRPr="004D1B1D" w:rsidRDefault="007806FF" w:rsidP="00806108">
            <w:r>
              <w:t xml:space="preserve">2017 </w:t>
            </w:r>
            <w:r w:rsidRPr="004D1B1D">
              <w:t>US$</w:t>
            </w:r>
          </w:p>
        </w:tc>
        <w:tc>
          <w:tcPr>
            <w:tcW w:w="1417" w:type="dxa"/>
            <w:vAlign w:val="center"/>
          </w:tcPr>
          <w:p w14:paraId="6B0EA42A" w14:textId="77777777" w:rsidR="007806FF" w:rsidRDefault="007806FF" w:rsidP="00806108">
            <w:r w:rsidRPr="004D1B1D">
              <w:t>Penn World</w:t>
            </w:r>
          </w:p>
          <w:p w14:paraId="2BBCD712" w14:textId="77777777" w:rsidR="007806FF" w:rsidRPr="004D1B1D" w:rsidRDefault="007806FF" w:rsidP="00806108">
            <w:r w:rsidRPr="004D1B1D">
              <w:t>Tables 10.01</w:t>
            </w:r>
          </w:p>
        </w:tc>
      </w:tr>
      <w:tr w:rsidR="007806FF" w14:paraId="7674EC60" w14:textId="77777777" w:rsidTr="00806108">
        <w:tc>
          <w:tcPr>
            <w:tcW w:w="1474" w:type="dxa"/>
            <w:vAlign w:val="center"/>
          </w:tcPr>
          <w:p w14:paraId="6658AAA3" w14:textId="77777777" w:rsidR="007806FF" w:rsidRDefault="007806FF" w:rsidP="00806108">
            <w:proofErr w:type="gramStart"/>
            <w:r>
              <w:t>rgdpo.pop.roll</w:t>
            </w:r>
            <w:proofErr w:type="gramEnd"/>
          </w:p>
        </w:tc>
        <w:tc>
          <w:tcPr>
            <w:tcW w:w="4315" w:type="dxa"/>
            <w:vAlign w:val="center"/>
          </w:tcPr>
          <w:p w14:paraId="72971C15" w14:textId="77777777" w:rsidR="007806FF" w:rsidRPr="004D1B1D" w:rsidRDefault="007806FF" w:rsidP="00806108">
            <w:r>
              <w:t>Rolling five-year average of real GDP output per capita</w:t>
            </w:r>
          </w:p>
        </w:tc>
        <w:tc>
          <w:tcPr>
            <w:tcW w:w="2381" w:type="dxa"/>
            <w:vAlign w:val="center"/>
          </w:tcPr>
          <w:p w14:paraId="2A1D4EE9" w14:textId="77777777" w:rsidR="007806FF" w:rsidRDefault="007806FF" w:rsidP="00806108">
            <w:r>
              <w:t xml:space="preserve">2017 </w:t>
            </w:r>
            <w:r w:rsidRPr="004D1B1D">
              <w:t>US$</w:t>
            </w:r>
          </w:p>
        </w:tc>
        <w:tc>
          <w:tcPr>
            <w:tcW w:w="1417" w:type="dxa"/>
            <w:vAlign w:val="center"/>
          </w:tcPr>
          <w:p w14:paraId="41690F18" w14:textId="77777777" w:rsidR="007806FF" w:rsidRPr="004D1B1D" w:rsidRDefault="007806FF" w:rsidP="00806108">
            <w:r>
              <w:t>Penn World Tables 10.01</w:t>
            </w:r>
          </w:p>
        </w:tc>
      </w:tr>
      <w:tr w:rsidR="007806FF" w14:paraId="395A18D7" w14:textId="77777777" w:rsidTr="00806108">
        <w:tc>
          <w:tcPr>
            <w:tcW w:w="1474" w:type="dxa"/>
            <w:vAlign w:val="center"/>
          </w:tcPr>
          <w:p w14:paraId="7E9D04D9" w14:textId="77777777" w:rsidR="007806FF" w:rsidRDefault="007806FF" w:rsidP="00806108">
            <w:r>
              <w:t>year_orig</w:t>
            </w:r>
          </w:p>
        </w:tc>
        <w:tc>
          <w:tcPr>
            <w:tcW w:w="4315" w:type="dxa"/>
            <w:vAlign w:val="center"/>
          </w:tcPr>
          <w:p w14:paraId="68D00146" w14:textId="77777777" w:rsidR="007806FF" w:rsidRDefault="007806FF" w:rsidP="00806108">
            <w:r>
              <w:t>Years since 1970</w:t>
            </w:r>
          </w:p>
        </w:tc>
        <w:tc>
          <w:tcPr>
            <w:tcW w:w="2381" w:type="dxa"/>
            <w:vAlign w:val="center"/>
          </w:tcPr>
          <w:p w14:paraId="0ECDD1CB" w14:textId="77777777" w:rsidR="007806FF" w:rsidRDefault="007806FF" w:rsidP="00806108">
            <w:r>
              <w:t>Years</w:t>
            </w:r>
          </w:p>
        </w:tc>
        <w:tc>
          <w:tcPr>
            <w:tcW w:w="1417" w:type="dxa"/>
            <w:vAlign w:val="center"/>
          </w:tcPr>
          <w:p w14:paraId="08F619CA" w14:textId="77777777" w:rsidR="007806FF" w:rsidRDefault="007806FF" w:rsidP="00806108">
            <w:r>
              <w:t>Penn World</w:t>
            </w:r>
          </w:p>
          <w:p w14:paraId="644800F8" w14:textId="77777777" w:rsidR="007806FF" w:rsidRDefault="007806FF" w:rsidP="00806108">
            <w:r>
              <w:t>Tables 10.01</w:t>
            </w:r>
          </w:p>
        </w:tc>
      </w:tr>
      <w:tr w:rsidR="007806FF" w14:paraId="537A082A" w14:textId="77777777" w:rsidTr="00806108">
        <w:tc>
          <w:tcPr>
            <w:tcW w:w="1474" w:type="dxa"/>
            <w:vAlign w:val="center"/>
          </w:tcPr>
          <w:p w14:paraId="5077B56A" w14:textId="77777777" w:rsidR="007806FF" w:rsidRDefault="007806FF" w:rsidP="00806108">
            <w:r>
              <w:t>yrs_sch</w:t>
            </w:r>
          </w:p>
        </w:tc>
        <w:tc>
          <w:tcPr>
            <w:tcW w:w="4315" w:type="dxa"/>
            <w:vAlign w:val="center"/>
          </w:tcPr>
          <w:p w14:paraId="1B777E06" w14:textId="77777777" w:rsidR="007806FF" w:rsidRDefault="007806FF" w:rsidP="00806108">
            <w:r>
              <w:t>Average number of years of education</w:t>
            </w:r>
          </w:p>
        </w:tc>
        <w:tc>
          <w:tcPr>
            <w:tcW w:w="2381" w:type="dxa"/>
            <w:vAlign w:val="center"/>
          </w:tcPr>
          <w:p w14:paraId="522A6FD7" w14:textId="77777777" w:rsidR="007806FF" w:rsidRDefault="007806FF" w:rsidP="00806108">
            <w:r>
              <w:t>Years</w:t>
            </w:r>
          </w:p>
        </w:tc>
        <w:tc>
          <w:tcPr>
            <w:tcW w:w="1417" w:type="dxa"/>
            <w:vAlign w:val="center"/>
          </w:tcPr>
          <w:p w14:paraId="411165C5" w14:textId="77777777" w:rsidR="007806FF" w:rsidRDefault="007806FF" w:rsidP="00806108">
            <w:r>
              <w:t>Barro &amp; Lee</w:t>
            </w:r>
          </w:p>
        </w:tc>
      </w:tr>
      <w:tr w:rsidR="007806FF" w14:paraId="3C28C594" w14:textId="77777777" w:rsidTr="00806108">
        <w:tc>
          <w:tcPr>
            <w:tcW w:w="1474" w:type="dxa"/>
            <w:vAlign w:val="center"/>
          </w:tcPr>
          <w:p w14:paraId="0B9805AF" w14:textId="77777777" w:rsidR="007806FF" w:rsidRDefault="007806FF" w:rsidP="00806108">
            <w:r>
              <w:t>voc</w:t>
            </w:r>
          </w:p>
        </w:tc>
        <w:tc>
          <w:tcPr>
            <w:tcW w:w="4315" w:type="dxa"/>
            <w:vAlign w:val="center"/>
          </w:tcPr>
          <w:p w14:paraId="621EB68E" w14:textId="77777777" w:rsidR="007806FF" w:rsidRDefault="007806FF" w:rsidP="00806108">
            <w:r w:rsidRPr="00512C5A">
              <w:t>Share of all students in secondary education enrolled in vocational programmes</w:t>
            </w:r>
            <w:r>
              <w:t xml:space="preserve"> (binary: above EU average 0/1)</w:t>
            </w:r>
          </w:p>
        </w:tc>
        <w:tc>
          <w:tcPr>
            <w:tcW w:w="2381" w:type="dxa"/>
            <w:vAlign w:val="center"/>
          </w:tcPr>
          <w:p w14:paraId="4F4E5754" w14:textId="77777777" w:rsidR="007806FF" w:rsidRDefault="007806FF" w:rsidP="00806108">
            <w:r>
              <w:t>Numerical Factor</w:t>
            </w:r>
          </w:p>
        </w:tc>
        <w:tc>
          <w:tcPr>
            <w:tcW w:w="1417" w:type="dxa"/>
            <w:vAlign w:val="center"/>
          </w:tcPr>
          <w:p w14:paraId="0B790105" w14:textId="77777777" w:rsidR="007806FF" w:rsidRDefault="007806FF" w:rsidP="00806108">
            <w:r>
              <w:t>World Bank</w:t>
            </w:r>
          </w:p>
        </w:tc>
      </w:tr>
      <w:tr w:rsidR="007806FF" w14:paraId="3868F71D" w14:textId="77777777" w:rsidTr="00806108">
        <w:tc>
          <w:tcPr>
            <w:tcW w:w="1474" w:type="dxa"/>
            <w:vAlign w:val="center"/>
          </w:tcPr>
          <w:p w14:paraId="0330916A" w14:textId="77777777" w:rsidR="007806FF" w:rsidRDefault="007806FF" w:rsidP="00806108">
            <w:r>
              <w:t>voc_pc</w:t>
            </w:r>
          </w:p>
        </w:tc>
        <w:tc>
          <w:tcPr>
            <w:tcW w:w="4315" w:type="dxa"/>
            <w:vAlign w:val="center"/>
          </w:tcPr>
          <w:p w14:paraId="79475064" w14:textId="77777777" w:rsidR="007806FF" w:rsidRPr="00512C5A" w:rsidRDefault="007806FF" w:rsidP="00806108">
            <w:r w:rsidRPr="00512C5A">
              <w:t>Share of all students in secondary education enrolled in vocational programmes</w:t>
            </w:r>
            <w:r>
              <w:t xml:space="preserve"> (%)</w:t>
            </w:r>
          </w:p>
        </w:tc>
        <w:tc>
          <w:tcPr>
            <w:tcW w:w="2381" w:type="dxa"/>
            <w:vAlign w:val="center"/>
          </w:tcPr>
          <w:p w14:paraId="3FE41812" w14:textId="77777777" w:rsidR="007806FF" w:rsidRDefault="007806FF" w:rsidP="00806108">
            <w:r>
              <w:t>Numerical Factor</w:t>
            </w:r>
          </w:p>
        </w:tc>
        <w:tc>
          <w:tcPr>
            <w:tcW w:w="1417" w:type="dxa"/>
            <w:vAlign w:val="center"/>
          </w:tcPr>
          <w:p w14:paraId="2C7C522B" w14:textId="77777777" w:rsidR="007806FF" w:rsidRDefault="007806FF" w:rsidP="00806108">
            <w:r>
              <w:t>World Bank</w:t>
            </w:r>
          </w:p>
        </w:tc>
      </w:tr>
      <w:tr w:rsidR="007806FF" w14:paraId="44D3A223" w14:textId="77777777" w:rsidTr="00806108">
        <w:tc>
          <w:tcPr>
            <w:tcW w:w="1474" w:type="dxa"/>
            <w:vAlign w:val="center"/>
          </w:tcPr>
          <w:p w14:paraId="2DDCF5EB" w14:textId="77777777" w:rsidR="007806FF" w:rsidRPr="0062135C" w:rsidRDefault="007806FF" w:rsidP="00806108">
            <w:pPr>
              <w:rPr>
                <w:color w:val="FF0000"/>
              </w:rPr>
            </w:pPr>
            <w:r w:rsidRPr="00B62277">
              <w:t>gen</w:t>
            </w:r>
          </w:p>
        </w:tc>
        <w:tc>
          <w:tcPr>
            <w:tcW w:w="4315" w:type="dxa"/>
            <w:vAlign w:val="center"/>
          </w:tcPr>
          <w:p w14:paraId="10D2FECF" w14:textId="77777777" w:rsidR="007806FF" w:rsidRDefault="007806FF" w:rsidP="00806108">
            <w:r>
              <w:t>Gender ratio for average years of schooling (binary: above European average 0/1)</w:t>
            </w:r>
          </w:p>
        </w:tc>
        <w:tc>
          <w:tcPr>
            <w:tcW w:w="2381" w:type="dxa"/>
            <w:vAlign w:val="center"/>
          </w:tcPr>
          <w:p w14:paraId="0985F4CA" w14:textId="77777777" w:rsidR="007806FF" w:rsidRDefault="007806FF" w:rsidP="00806108">
            <w:r>
              <w:t>Numerical Factor</w:t>
            </w:r>
          </w:p>
        </w:tc>
        <w:tc>
          <w:tcPr>
            <w:tcW w:w="1417" w:type="dxa"/>
            <w:vAlign w:val="center"/>
          </w:tcPr>
          <w:p w14:paraId="730C9596" w14:textId="77777777" w:rsidR="007806FF" w:rsidRDefault="007806FF" w:rsidP="00806108">
            <w:r>
              <w:t>Barro &amp; Lee</w:t>
            </w:r>
          </w:p>
        </w:tc>
      </w:tr>
      <w:tr w:rsidR="007806FF" w14:paraId="2FD6ACD2" w14:textId="77777777" w:rsidTr="00806108">
        <w:tc>
          <w:tcPr>
            <w:tcW w:w="1474" w:type="dxa"/>
            <w:vAlign w:val="center"/>
          </w:tcPr>
          <w:p w14:paraId="0600024B" w14:textId="77777777" w:rsidR="007806FF" w:rsidRDefault="007806FF" w:rsidP="00806108">
            <w:proofErr w:type="spellStart"/>
            <w:r>
              <w:t>avh</w:t>
            </w:r>
            <w:proofErr w:type="spellEnd"/>
          </w:p>
        </w:tc>
        <w:tc>
          <w:tcPr>
            <w:tcW w:w="4315" w:type="dxa"/>
            <w:vAlign w:val="center"/>
          </w:tcPr>
          <w:p w14:paraId="4964A819" w14:textId="77777777" w:rsidR="007806FF" w:rsidRDefault="007806FF" w:rsidP="00806108">
            <w:r>
              <w:t>Average annual hours worked by persons engaged (employed)</w:t>
            </w:r>
          </w:p>
        </w:tc>
        <w:tc>
          <w:tcPr>
            <w:tcW w:w="2381" w:type="dxa"/>
            <w:vAlign w:val="center"/>
          </w:tcPr>
          <w:p w14:paraId="3591B168" w14:textId="77777777" w:rsidR="007806FF" w:rsidRDefault="007806FF" w:rsidP="00806108">
            <w:r>
              <w:t>Hours</w:t>
            </w:r>
          </w:p>
        </w:tc>
        <w:tc>
          <w:tcPr>
            <w:tcW w:w="1417" w:type="dxa"/>
            <w:vAlign w:val="center"/>
          </w:tcPr>
          <w:p w14:paraId="314FB2F5" w14:textId="77777777" w:rsidR="007806FF" w:rsidRDefault="007806FF" w:rsidP="00806108">
            <w:r>
              <w:t>Penn World</w:t>
            </w:r>
          </w:p>
          <w:p w14:paraId="5991221E" w14:textId="77777777" w:rsidR="007806FF" w:rsidRDefault="007806FF" w:rsidP="00806108">
            <w:r>
              <w:t>Tables 10.01</w:t>
            </w:r>
          </w:p>
        </w:tc>
      </w:tr>
      <w:tr w:rsidR="007806FF" w14:paraId="34142A64" w14:textId="77777777" w:rsidTr="00806108">
        <w:tc>
          <w:tcPr>
            <w:tcW w:w="1474" w:type="dxa"/>
            <w:vAlign w:val="center"/>
          </w:tcPr>
          <w:p w14:paraId="59B0B88C" w14:textId="77777777" w:rsidR="007806FF" w:rsidRPr="004D1B1D" w:rsidRDefault="007806FF" w:rsidP="00806108">
            <w:proofErr w:type="spellStart"/>
            <w:r w:rsidRPr="004D1B1D">
              <w:t>csh_x</w:t>
            </w:r>
            <w:proofErr w:type="spellEnd"/>
          </w:p>
        </w:tc>
        <w:tc>
          <w:tcPr>
            <w:tcW w:w="4315" w:type="dxa"/>
            <w:vAlign w:val="center"/>
          </w:tcPr>
          <w:p w14:paraId="6BA4BEE7" w14:textId="77777777" w:rsidR="007806FF" w:rsidRPr="004D1B1D" w:rsidRDefault="007806FF" w:rsidP="00806108">
            <w:r w:rsidRPr="004D1B1D">
              <w:t>Share of merchandise exports at current PPPs</w:t>
            </w:r>
          </w:p>
        </w:tc>
        <w:tc>
          <w:tcPr>
            <w:tcW w:w="2381" w:type="dxa"/>
            <w:vAlign w:val="center"/>
          </w:tcPr>
          <w:p w14:paraId="2A3CA146" w14:textId="77777777" w:rsidR="007806FF" w:rsidRPr="004D1B1D" w:rsidRDefault="007806FF" w:rsidP="00806108">
            <w:r w:rsidRPr="004D1B1D">
              <w:t>Numerical Factor</w:t>
            </w:r>
          </w:p>
        </w:tc>
        <w:tc>
          <w:tcPr>
            <w:tcW w:w="1417" w:type="dxa"/>
            <w:vAlign w:val="center"/>
          </w:tcPr>
          <w:p w14:paraId="7303CFEC" w14:textId="77777777" w:rsidR="007806FF" w:rsidRDefault="007806FF" w:rsidP="00806108">
            <w:r w:rsidRPr="004D1B1D">
              <w:t>Penn World</w:t>
            </w:r>
          </w:p>
          <w:p w14:paraId="744C743C" w14:textId="77777777" w:rsidR="007806FF" w:rsidRPr="004D1B1D" w:rsidRDefault="007806FF" w:rsidP="00806108">
            <w:r w:rsidRPr="004D1B1D">
              <w:t>Tables 10.01</w:t>
            </w:r>
          </w:p>
        </w:tc>
      </w:tr>
      <w:tr w:rsidR="007806FF" w14:paraId="2C558BE6" w14:textId="77777777" w:rsidTr="00806108">
        <w:tc>
          <w:tcPr>
            <w:tcW w:w="1474" w:type="dxa"/>
            <w:vAlign w:val="center"/>
          </w:tcPr>
          <w:p w14:paraId="04AB1D44" w14:textId="77777777" w:rsidR="007806FF" w:rsidRPr="004D1B1D" w:rsidRDefault="007806FF" w:rsidP="00806108">
            <w:proofErr w:type="spellStart"/>
            <w:r w:rsidRPr="004D1B1D">
              <w:t>fdi</w:t>
            </w:r>
            <w:proofErr w:type="spellEnd"/>
          </w:p>
        </w:tc>
        <w:tc>
          <w:tcPr>
            <w:tcW w:w="4315" w:type="dxa"/>
            <w:vAlign w:val="center"/>
          </w:tcPr>
          <w:p w14:paraId="338E7280" w14:textId="77777777" w:rsidR="007806FF" w:rsidRPr="004D1B1D" w:rsidRDefault="007806FF" w:rsidP="00806108">
            <w:r w:rsidRPr="004D1B1D">
              <w:t>Foreign Direct Investment (FDI), net inflows as a share of GDP</w:t>
            </w:r>
          </w:p>
        </w:tc>
        <w:tc>
          <w:tcPr>
            <w:tcW w:w="2381" w:type="dxa"/>
            <w:vAlign w:val="center"/>
          </w:tcPr>
          <w:p w14:paraId="7ACB6633" w14:textId="77777777" w:rsidR="007806FF" w:rsidRPr="004D1B1D" w:rsidRDefault="007806FF" w:rsidP="00806108">
            <w:r w:rsidRPr="004D1B1D">
              <w:t>% of GDP</w:t>
            </w:r>
          </w:p>
        </w:tc>
        <w:tc>
          <w:tcPr>
            <w:tcW w:w="1417" w:type="dxa"/>
            <w:vAlign w:val="center"/>
          </w:tcPr>
          <w:p w14:paraId="681C9A3A" w14:textId="77777777" w:rsidR="007806FF" w:rsidRPr="004D1B1D" w:rsidRDefault="007806FF" w:rsidP="00806108">
            <w:r w:rsidRPr="004D1B1D">
              <w:t>World Bank</w:t>
            </w:r>
          </w:p>
        </w:tc>
      </w:tr>
      <w:tr w:rsidR="007806FF" w14:paraId="2EEF89C3" w14:textId="77777777" w:rsidTr="00806108">
        <w:tc>
          <w:tcPr>
            <w:tcW w:w="1474" w:type="dxa"/>
            <w:vAlign w:val="center"/>
          </w:tcPr>
          <w:p w14:paraId="68E4AE73" w14:textId="77777777" w:rsidR="007806FF" w:rsidRPr="004D1B1D" w:rsidRDefault="007806FF" w:rsidP="00806108">
            <w:r w:rsidRPr="004D1B1D">
              <w:t>ctfp</w:t>
            </w:r>
          </w:p>
        </w:tc>
        <w:tc>
          <w:tcPr>
            <w:tcW w:w="4315" w:type="dxa"/>
            <w:vAlign w:val="center"/>
          </w:tcPr>
          <w:p w14:paraId="28055EF3" w14:textId="77777777" w:rsidR="007806FF" w:rsidRPr="004D1B1D" w:rsidRDefault="007806FF" w:rsidP="00806108">
            <w:r w:rsidRPr="004D1B1D">
              <w:t>TFP level at current PPPs (USA=1)</w:t>
            </w:r>
          </w:p>
        </w:tc>
        <w:tc>
          <w:tcPr>
            <w:tcW w:w="2381" w:type="dxa"/>
            <w:vAlign w:val="center"/>
          </w:tcPr>
          <w:p w14:paraId="71185CB4" w14:textId="77777777" w:rsidR="007806FF" w:rsidRPr="004D1B1D" w:rsidRDefault="007806FF" w:rsidP="00806108">
            <w:r w:rsidRPr="004D1B1D">
              <w:t>Numerical Factor</w:t>
            </w:r>
          </w:p>
        </w:tc>
        <w:tc>
          <w:tcPr>
            <w:tcW w:w="1417" w:type="dxa"/>
            <w:vAlign w:val="center"/>
          </w:tcPr>
          <w:p w14:paraId="4EA949B8" w14:textId="77777777" w:rsidR="007806FF" w:rsidRDefault="007806FF" w:rsidP="00806108">
            <w:r w:rsidRPr="004D1B1D">
              <w:t>Penn World</w:t>
            </w:r>
          </w:p>
          <w:p w14:paraId="4F7DFA13" w14:textId="77777777" w:rsidR="007806FF" w:rsidRPr="004D1B1D" w:rsidRDefault="007806FF" w:rsidP="00806108">
            <w:r w:rsidRPr="004D1B1D">
              <w:t>Tables 10.01</w:t>
            </w:r>
          </w:p>
        </w:tc>
      </w:tr>
    </w:tbl>
    <w:p w14:paraId="3684D608" w14:textId="7A67B935" w:rsidR="007806FF" w:rsidRPr="00F4754F" w:rsidRDefault="007806FF" w:rsidP="007806FF">
      <w:pPr>
        <w:pStyle w:val="Heading1"/>
      </w:pPr>
      <w:r w:rsidRPr="00F4754F">
        <w:t>Table 2: Model Descriptions</w:t>
      </w:r>
      <w:r w:rsidR="004C7F17">
        <w:t xml:space="preserve"> and Formulae</w:t>
      </w:r>
    </w:p>
    <w:tbl>
      <w:tblPr>
        <w:tblStyle w:val="TableGrid"/>
        <w:tblW w:w="9634" w:type="dxa"/>
        <w:tblLook w:val="04A0" w:firstRow="1" w:lastRow="0" w:firstColumn="1" w:lastColumn="0" w:noHBand="0" w:noVBand="1"/>
      </w:tblPr>
      <w:tblGrid>
        <w:gridCol w:w="988"/>
        <w:gridCol w:w="4110"/>
        <w:gridCol w:w="4536"/>
      </w:tblGrid>
      <w:tr w:rsidR="000C4203" w14:paraId="207CE3A3" w14:textId="77777777" w:rsidTr="007942A5">
        <w:trPr>
          <w:trHeight w:val="227"/>
        </w:trPr>
        <w:tc>
          <w:tcPr>
            <w:tcW w:w="988" w:type="dxa"/>
            <w:vAlign w:val="center"/>
          </w:tcPr>
          <w:p w14:paraId="2113C2BB" w14:textId="4F53965E" w:rsidR="007806FF" w:rsidRPr="00932B78" w:rsidRDefault="007806FF" w:rsidP="00806108">
            <w:pPr>
              <w:rPr>
                <w:b/>
                <w:bCs/>
              </w:rPr>
            </w:pPr>
            <w:r w:rsidRPr="00932B78">
              <w:rPr>
                <w:b/>
                <w:bCs/>
              </w:rPr>
              <w:t>Model</w:t>
            </w:r>
          </w:p>
        </w:tc>
        <w:tc>
          <w:tcPr>
            <w:tcW w:w="4110" w:type="dxa"/>
            <w:vAlign w:val="center"/>
          </w:tcPr>
          <w:p w14:paraId="0E2240E6" w14:textId="77777777" w:rsidR="007806FF" w:rsidRPr="00932B78" w:rsidRDefault="007806FF" w:rsidP="00806108">
            <w:pPr>
              <w:rPr>
                <w:b/>
                <w:bCs/>
              </w:rPr>
            </w:pPr>
            <w:r w:rsidRPr="00932B78">
              <w:rPr>
                <w:b/>
                <w:bCs/>
              </w:rPr>
              <w:t>Model Description</w:t>
            </w:r>
          </w:p>
        </w:tc>
        <w:tc>
          <w:tcPr>
            <w:tcW w:w="4536" w:type="dxa"/>
            <w:vAlign w:val="center"/>
          </w:tcPr>
          <w:p w14:paraId="53207D89" w14:textId="77777777" w:rsidR="007806FF" w:rsidRPr="00932B78" w:rsidRDefault="007806FF" w:rsidP="00806108">
            <w:pPr>
              <w:rPr>
                <w:b/>
                <w:bCs/>
              </w:rPr>
            </w:pPr>
            <w:r w:rsidRPr="00932B78">
              <w:rPr>
                <w:b/>
                <w:bCs/>
              </w:rPr>
              <w:t>Model Formula</w:t>
            </w:r>
          </w:p>
        </w:tc>
      </w:tr>
      <w:tr w:rsidR="000C4203" w14:paraId="4316592C" w14:textId="77777777" w:rsidTr="007942A5">
        <w:trPr>
          <w:trHeight w:val="227"/>
        </w:trPr>
        <w:tc>
          <w:tcPr>
            <w:tcW w:w="988" w:type="dxa"/>
            <w:vAlign w:val="center"/>
          </w:tcPr>
          <w:p w14:paraId="7235A925" w14:textId="16A67F51" w:rsidR="007806FF" w:rsidRDefault="00E603E2" w:rsidP="00806108">
            <w:r>
              <w:t>Model 1</w:t>
            </w:r>
          </w:p>
        </w:tc>
        <w:tc>
          <w:tcPr>
            <w:tcW w:w="4110" w:type="dxa"/>
            <w:vAlign w:val="center"/>
          </w:tcPr>
          <w:p w14:paraId="0FA6F4D8" w14:textId="77777777" w:rsidR="007806FF" w:rsidRDefault="007806FF" w:rsidP="00806108">
            <w:r>
              <w:t>Pooled OLS regression model</w:t>
            </w:r>
          </w:p>
        </w:tc>
        <w:tc>
          <w:tcPr>
            <w:tcW w:w="4536" w:type="dxa"/>
            <w:vAlign w:val="center"/>
          </w:tcPr>
          <w:p w14:paraId="130BB473" w14:textId="77777777" w:rsidR="007806FF" w:rsidRDefault="007806FF" w:rsidP="00806108">
            <w:r w:rsidRPr="00DC3968">
              <w:t>rgdpo.pop = const + B1·year_orig + B2·yrs_sch + B3·voc</w:t>
            </w:r>
            <w:r>
              <w:t xml:space="preserve"> + Error</w:t>
            </w:r>
          </w:p>
        </w:tc>
      </w:tr>
      <w:tr w:rsidR="000C4203" w14:paraId="0D4FE3EB" w14:textId="77777777" w:rsidTr="007942A5">
        <w:trPr>
          <w:trHeight w:val="227"/>
        </w:trPr>
        <w:tc>
          <w:tcPr>
            <w:tcW w:w="988" w:type="dxa"/>
            <w:vAlign w:val="center"/>
          </w:tcPr>
          <w:p w14:paraId="4B67CC11" w14:textId="5AFA4202" w:rsidR="007806FF" w:rsidRDefault="00E603E2" w:rsidP="00806108">
            <w:r>
              <w:t>Model 2</w:t>
            </w:r>
          </w:p>
        </w:tc>
        <w:tc>
          <w:tcPr>
            <w:tcW w:w="4110" w:type="dxa"/>
            <w:vAlign w:val="center"/>
          </w:tcPr>
          <w:p w14:paraId="680C9545" w14:textId="77777777" w:rsidR="007806FF" w:rsidRDefault="007806FF" w:rsidP="00806108">
            <w:r>
              <w:t>Pooled OLS regression model, with a ctfp variable added</w:t>
            </w:r>
          </w:p>
        </w:tc>
        <w:tc>
          <w:tcPr>
            <w:tcW w:w="4536" w:type="dxa"/>
            <w:vAlign w:val="center"/>
          </w:tcPr>
          <w:p w14:paraId="45C763E3" w14:textId="77777777" w:rsidR="007806FF" w:rsidRPr="003E5375" w:rsidRDefault="007806FF" w:rsidP="00806108">
            <w:r w:rsidRPr="00DC3968">
              <w:t>rgdpo.pop = const + B1·year_orig + B2·yrs_sch + B3·voc + B4·ctfp</w:t>
            </w:r>
            <w:r>
              <w:t xml:space="preserve"> + Error</w:t>
            </w:r>
          </w:p>
        </w:tc>
      </w:tr>
      <w:tr w:rsidR="000C4203" w14:paraId="4A97E255" w14:textId="77777777" w:rsidTr="007942A5">
        <w:trPr>
          <w:trHeight w:val="227"/>
        </w:trPr>
        <w:tc>
          <w:tcPr>
            <w:tcW w:w="988" w:type="dxa"/>
            <w:vAlign w:val="center"/>
          </w:tcPr>
          <w:p w14:paraId="4CE769CA" w14:textId="799EBC00" w:rsidR="007806FF" w:rsidRPr="006450EC" w:rsidRDefault="00E603E2" w:rsidP="00806108">
            <w:r>
              <w:t>Model 3</w:t>
            </w:r>
          </w:p>
        </w:tc>
        <w:tc>
          <w:tcPr>
            <w:tcW w:w="4110" w:type="dxa"/>
            <w:vAlign w:val="center"/>
          </w:tcPr>
          <w:p w14:paraId="64D245CB" w14:textId="77777777" w:rsidR="007806FF" w:rsidRDefault="007806FF" w:rsidP="00806108">
            <w:r>
              <w:t>Pooled OLS regression model, with all variables in log form, excluding the share of vocational students</w:t>
            </w:r>
          </w:p>
        </w:tc>
        <w:tc>
          <w:tcPr>
            <w:tcW w:w="4536" w:type="dxa"/>
            <w:vAlign w:val="center"/>
          </w:tcPr>
          <w:p w14:paraId="71CC6DA9" w14:textId="77777777" w:rsidR="007806FF" w:rsidRDefault="007806FF" w:rsidP="00806108">
            <w:r w:rsidRPr="00763528">
              <w:t>ln(</w:t>
            </w:r>
            <w:proofErr w:type="gramStart"/>
            <w:r w:rsidRPr="00763528">
              <w:t>rgdpo.pop.roll</w:t>
            </w:r>
            <w:proofErr w:type="gramEnd"/>
            <w:r w:rsidRPr="00763528">
              <w:t>) = const + B1·ln(year_orig) + B2·ln(yrs_sch) + B3·voc_pc</w:t>
            </w:r>
            <w:r w:rsidRPr="00763528">
              <w:rPr>
                <w:vertAlign w:val="superscript"/>
              </w:rPr>
              <w:t>2</w:t>
            </w:r>
            <w:r w:rsidRPr="00763528">
              <w:t xml:space="preserve"> + Error</w:t>
            </w:r>
          </w:p>
        </w:tc>
      </w:tr>
      <w:tr w:rsidR="000C4203" w14:paraId="75483B34" w14:textId="77777777" w:rsidTr="007942A5">
        <w:trPr>
          <w:trHeight w:val="227"/>
        </w:trPr>
        <w:tc>
          <w:tcPr>
            <w:tcW w:w="988" w:type="dxa"/>
            <w:vAlign w:val="center"/>
          </w:tcPr>
          <w:p w14:paraId="3FD2AD1F" w14:textId="04DDEC4A" w:rsidR="007806FF" w:rsidRDefault="00E603E2" w:rsidP="00806108">
            <w:r>
              <w:t>Model 4</w:t>
            </w:r>
          </w:p>
        </w:tc>
        <w:tc>
          <w:tcPr>
            <w:tcW w:w="4110" w:type="dxa"/>
            <w:vAlign w:val="center"/>
          </w:tcPr>
          <w:p w14:paraId="10485ABA" w14:textId="77777777" w:rsidR="007806FF" w:rsidRDefault="007806FF" w:rsidP="00806108">
            <w:r>
              <w:t>Pooled OLS regression model, with all variables in log form</w:t>
            </w:r>
          </w:p>
        </w:tc>
        <w:tc>
          <w:tcPr>
            <w:tcW w:w="4536" w:type="dxa"/>
            <w:vAlign w:val="center"/>
          </w:tcPr>
          <w:p w14:paraId="58B36576" w14:textId="4583D465" w:rsidR="007806FF" w:rsidRPr="00A634ED" w:rsidRDefault="007806FF" w:rsidP="00A634ED">
            <w:pPr>
              <w:autoSpaceDE w:val="0"/>
              <w:autoSpaceDN w:val="0"/>
              <w:adjustRightInd w:val="0"/>
              <w:rPr>
                <w:rFonts w:cstheme="minorHAnsi"/>
              </w:rPr>
            </w:pPr>
            <w:r w:rsidRPr="00B121E9">
              <w:rPr>
                <w:rFonts w:cstheme="minorHAnsi"/>
              </w:rPr>
              <w:t>ln(</w:t>
            </w:r>
            <w:proofErr w:type="gramStart"/>
            <w:r w:rsidRPr="00B121E9">
              <w:rPr>
                <w:rFonts w:cstheme="minorHAnsi"/>
              </w:rPr>
              <w:t>rgdpo.pop.roll</w:t>
            </w:r>
            <w:proofErr w:type="gramEnd"/>
            <w:r w:rsidRPr="00B121E9">
              <w:rPr>
                <w:rFonts w:cstheme="minorHAnsi"/>
              </w:rPr>
              <w:t>) = const + B1·ln(year_orig) +</w:t>
            </w:r>
            <w:r>
              <w:rPr>
                <w:rFonts w:cstheme="minorHAnsi"/>
              </w:rPr>
              <w:t xml:space="preserve"> </w:t>
            </w:r>
            <w:r w:rsidRPr="00B121E9">
              <w:rPr>
                <w:rFonts w:cstheme="minorHAnsi"/>
              </w:rPr>
              <w:t>B2·ln(yrs_sch) + B3·ln(voc_pc) + Error</w:t>
            </w:r>
          </w:p>
        </w:tc>
      </w:tr>
      <w:tr w:rsidR="000C4203" w14:paraId="44312E23" w14:textId="77777777" w:rsidTr="007942A5">
        <w:trPr>
          <w:trHeight w:val="227"/>
        </w:trPr>
        <w:tc>
          <w:tcPr>
            <w:tcW w:w="988" w:type="dxa"/>
            <w:vAlign w:val="center"/>
          </w:tcPr>
          <w:p w14:paraId="328711BF" w14:textId="6F11E02E" w:rsidR="003F123E" w:rsidRPr="00A634ED" w:rsidRDefault="00E603E2" w:rsidP="00806108">
            <w:r>
              <w:t>Model 5</w:t>
            </w:r>
          </w:p>
        </w:tc>
        <w:tc>
          <w:tcPr>
            <w:tcW w:w="4110" w:type="dxa"/>
            <w:vAlign w:val="center"/>
          </w:tcPr>
          <w:p w14:paraId="02C08C61" w14:textId="50495E9E" w:rsidR="003F123E" w:rsidRPr="00A634ED" w:rsidRDefault="00D85C26" w:rsidP="00806108">
            <w:r w:rsidRPr="00A634ED">
              <w:t>Pooled OLS regression model, with all variables in log form and a dummy variable for 2010</w:t>
            </w:r>
          </w:p>
        </w:tc>
        <w:tc>
          <w:tcPr>
            <w:tcW w:w="4536" w:type="dxa"/>
            <w:vAlign w:val="center"/>
          </w:tcPr>
          <w:p w14:paraId="2FD61D5C" w14:textId="09E6CDD2" w:rsidR="003F123E" w:rsidRPr="00000438" w:rsidRDefault="00000438" w:rsidP="00A634ED">
            <w:pPr>
              <w:autoSpaceDE w:val="0"/>
              <w:autoSpaceDN w:val="0"/>
              <w:adjustRightInd w:val="0"/>
              <w:rPr>
                <w:rFonts w:cstheme="minorHAnsi"/>
              </w:rPr>
            </w:pPr>
            <w:r w:rsidRPr="00B121E9">
              <w:rPr>
                <w:rFonts w:cstheme="minorHAnsi"/>
              </w:rPr>
              <w:t>ln(</w:t>
            </w:r>
            <w:proofErr w:type="gramStart"/>
            <w:r w:rsidRPr="00B121E9">
              <w:rPr>
                <w:rFonts w:cstheme="minorHAnsi"/>
              </w:rPr>
              <w:t>rgdpo.pop.roll</w:t>
            </w:r>
            <w:proofErr w:type="gramEnd"/>
            <w:r w:rsidRPr="00B121E9">
              <w:rPr>
                <w:rFonts w:cstheme="minorHAnsi"/>
              </w:rPr>
              <w:t>) = const + B1·ln(year_orig) + B2·ln(yrs_sch) + B3·ln(voc_pc)</w:t>
            </w:r>
            <w:r>
              <w:rPr>
                <w:rFonts w:cstheme="minorHAnsi"/>
              </w:rPr>
              <w:t xml:space="preserve"> + B4</w:t>
            </w:r>
            <w:r w:rsidRPr="000779C7">
              <w:rPr>
                <w:rFonts w:cstheme="minorHAnsi"/>
                <w:kern w:val="0"/>
              </w:rPr>
              <w:t>·</w:t>
            </w:r>
            <w:r>
              <w:rPr>
                <w:rFonts w:cstheme="minorHAnsi"/>
                <w:kern w:val="0"/>
              </w:rPr>
              <w:t>ln(ctfp)</w:t>
            </w:r>
            <w:r w:rsidRPr="00B121E9">
              <w:rPr>
                <w:rFonts w:cstheme="minorHAnsi"/>
              </w:rPr>
              <w:t xml:space="preserve"> +</w:t>
            </w:r>
            <w:r w:rsidRPr="00C75C81">
              <w:rPr>
                <w:rFonts w:cstheme="minorHAnsi"/>
              </w:rPr>
              <w:t xml:space="preserve"> </w:t>
            </w:r>
            <w:r>
              <w:rPr>
                <w:rFonts w:cstheme="minorHAnsi"/>
              </w:rPr>
              <w:t>B5</w:t>
            </w:r>
            <w:r w:rsidRPr="000779C7">
              <w:rPr>
                <w:rFonts w:cstheme="minorHAnsi"/>
                <w:kern w:val="0"/>
              </w:rPr>
              <w:t>·</w:t>
            </w:r>
            <w:r>
              <w:rPr>
                <w:rFonts w:cstheme="minorHAnsi"/>
                <w:kern w:val="0"/>
              </w:rPr>
              <w:t xml:space="preserve"> D</w:t>
            </w:r>
            <w:r w:rsidRPr="00C75C81">
              <w:rPr>
                <w:rFonts w:cstheme="minorHAnsi"/>
                <w:kern w:val="0"/>
                <w:vertAlign w:val="subscript"/>
              </w:rPr>
              <w:t>2010</w:t>
            </w:r>
            <w:r>
              <w:rPr>
                <w:rFonts w:cstheme="minorHAnsi"/>
                <w:kern w:val="0"/>
              </w:rPr>
              <w:t xml:space="preserve">+ </w:t>
            </w:r>
            <w:r w:rsidRPr="00B121E9">
              <w:rPr>
                <w:rFonts w:cstheme="minorHAnsi"/>
              </w:rPr>
              <w:t xml:space="preserve"> Error</w:t>
            </w:r>
          </w:p>
        </w:tc>
      </w:tr>
    </w:tbl>
    <w:p w14:paraId="6F1423D6" w14:textId="77777777" w:rsidR="007806FF" w:rsidRDefault="007806FF" w:rsidP="007806FF">
      <w:pPr>
        <w:pStyle w:val="Heading1"/>
      </w:pPr>
    </w:p>
    <w:p w14:paraId="72AFC2F3" w14:textId="77777777" w:rsidR="007806FF" w:rsidRDefault="007806FF" w:rsidP="007806FF">
      <w:pPr>
        <w:rPr>
          <w:rFonts w:asciiTheme="majorHAnsi" w:eastAsiaTheme="majorEastAsia" w:hAnsiTheme="majorHAnsi" w:cstheme="majorBidi"/>
          <w:color w:val="2F5496" w:themeColor="accent1" w:themeShade="BF"/>
          <w:sz w:val="32"/>
          <w:szCs w:val="32"/>
        </w:rPr>
      </w:pPr>
      <w:r>
        <w:br w:type="page"/>
      </w:r>
    </w:p>
    <w:p w14:paraId="5BD6C801" w14:textId="77777777" w:rsidR="007806FF" w:rsidRDefault="007806FF" w:rsidP="007806FF">
      <w:pPr>
        <w:pStyle w:val="Heading1"/>
      </w:pPr>
      <w:r w:rsidRPr="00F4754F">
        <w:lastRenderedPageBreak/>
        <w:t>Table 3: Summary Statistics</w:t>
      </w:r>
    </w:p>
    <w:tbl>
      <w:tblPr>
        <w:tblW w:w="10305" w:type="dxa"/>
        <w:tblLook w:val="04A0" w:firstRow="1" w:lastRow="0" w:firstColumn="1" w:lastColumn="0" w:noHBand="0" w:noVBand="1"/>
      </w:tblPr>
      <w:tblGrid>
        <w:gridCol w:w="1472"/>
        <w:gridCol w:w="1111"/>
        <w:gridCol w:w="1053"/>
        <w:gridCol w:w="1120"/>
        <w:gridCol w:w="1120"/>
        <w:gridCol w:w="1240"/>
        <w:gridCol w:w="1148"/>
        <w:gridCol w:w="2041"/>
      </w:tblGrid>
      <w:tr w:rsidR="007806FF" w:rsidRPr="00B144C0" w14:paraId="0C574DE1" w14:textId="77777777" w:rsidTr="00806108">
        <w:trPr>
          <w:trHeight w:val="300"/>
        </w:trPr>
        <w:tc>
          <w:tcPr>
            <w:tcW w:w="1472" w:type="dxa"/>
            <w:tcBorders>
              <w:top w:val="nil"/>
              <w:left w:val="nil"/>
              <w:bottom w:val="single" w:sz="4" w:space="0" w:color="auto"/>
              <w:right w:val="nil"/>
            </w:tcBorders>
            <w:shd w:val="clear" w:color="auto" w:fill="auto"/>
            <w:noWrap/>
            <w:vAlign w:val="center"/>
            <w:hideMark/>
          </w:tcPr>
          <w:p w14:paraId="59C3C593" w14:textId="77777777" w:rsidR="007806FF" w:rsidRPr="00B144C0" w:rsidRDefault="007806FF" w:rsidP="00806108">
            <w:pPr>
              <w:spacing w:after="0" w:line="240" w:lineRule="auto"/>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Variable</w:t>
            </w:r>
          </w:p>
        </w:tc>
        <w:tc>
          <w:tcPr>
            <w:tcW w:w="1111" w:type="dxa"/>
            <w:tcBorders>
              <w:top w:val="nil"/>
              <w:left w:val="nil"/>
              <w:bottom w:val="single" w:sz="4" w:space="0" w:color="auto"/>
              <w:right w:val="nil"/>
            </w:tcBorders>
            <w:shd w:val="clear" w:color="auto" w:fill="auto"/>
            <w:noWrap/>
            <w:vAlign w:val="center"/>
            <w:hideMark/>
          </w:tcPr>
          <w:p w14:paraId="467F71DE"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Minimum</w:t>
            </w:r>
          </w:p>
        </w:tc>
        <w:tc>
          <w:tcPr>
            <w:tcW w:w="1053" w:type="dxa"/>
            <w:tcBorders>
              <w:top w:val="nil"/>
              <w:left w:val="nil"/>
              <w:bottom w:val="single" w:sz="4" w:space="0" w:color="auto"/>
              <w:right w:val="nil"/>
            </w:tcBorders>
            <w:shd w:val="clear" w:color="auto" w:fill="auto"/>
            <w:noWrap/>
            <w:vAlign w:val="center"/>
            <w:hideMark/>
          </w:tcPr>
          <w:p w14:paraId="224026D8"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1st Q</w:t>
            </w:r>
            <w:r>
              <w:rPr>
                <w:rFonts w:ascii="Calibri" w:eastAsia="Times New Roman" w:hAnsi="Calibri" w:cs="Calibri"/>
                <w:b/>
                <w:bCs/>
                <w:color w:val="000000"/>
                <w:kern w:val="0"/>
                <w:lang w:eastAsia="en-GB"/>
                <w14:ligatures w14:val="none"/>
              </w:rPr>
              <w:t>.</w:t>
            </w:r>
          </w:p>
        </w:tc>
        <w:tc>
          <w:tcPr>
            <w:tcW w:w="1120" w:type="dxa"/>
            <w:tcBorders>
              <w:top w:val="nil"/>
              <w:left w:val="nil"/>
              <w:bottom w:val="single" w:sz="4" w:space="0" w:color="auto"/>
              <w:right w:val="nil"/>
            </w:tcBorders>
            <w:shd w:val="clear" w:color="auto" w:fill="auto"/>
            <w:noWrap/>
            <w:vAlign w:val="center"/>
            <w:hideMark/>
          </w:tcPr>
          <w:p w14:paraId="121EF41A"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Median</w:t>
            </w:r>
          </w:p>
        </w:tc>
        <w:tc>
          <w:tcPr>
            <w:tcW w:w="1120" w:type="dxa"/>
            <w:tcBorders>
              <w:top w:val="nil"/>
              <w:left w:val="nil"/>
              <w:bottom w:val="single" w:sz="4" w:space="0" w:color="auto"/>
              <w:right w:val="nil"/>
            </w:tcBorders>
            <w:shd w:val="clear" w:color="auto" w:fill="auto"/>
            <w:noWrap/>
            <w:vAlign w:val="center"/>
            <w:hideMark/>
          </w:tcPr>
          <w:p w14:paraId="488755CC"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Mean</w:t>
            </w:r>
          </w:p>
        </w:tc>
        <w:tc>
          <w:tcPr>
            <w:tcW w:w="1240" w:type="dxa"/>
            <w:tcBorders>
              <w:top w:val="nil"/>
              <w:left w:val="nil"/>
              <w:bottom w:val="single" w:sz="4" w:space="0" w:color="auto"/>
              <w:right w:val="nil"/>
            </w:tcBorders>
            <w:shd w:val="clear" w:color="auto" w:fill="auto"/>
            <w:noWrap/>
            <w:vAlign w:val="center"/>
            <w:hideMark/>
          </w:tcPr>
          <w:p w14:paraId="0AF35079"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 xml:space="preserve">3rd </w:t>
            </w:r>
            <w:r>
              <w:rPr>
                <w:rFonts w:ascii="Calibri" w:eastAsia="Times New Roman" w:hAnsi="Calibri" w:cs="Calibri"/>
                <w:b/>
                <w:bCs/>
                <w:color w:val="000000"/>
                <w:kern w:val="0"/>
                <w:lang w:eastAsia="en-GB"/>
                <w14:ligatures w14:val="none"/>
              </w:rPr>
              <w:t>Q.</w:t>
            </w:r>
          </w:p>
        </w:tc>
        <w:tc>
          <w:tcPr>
            <w:tcW w:w="1148" w:type="dxa"/>
            <w:tcBorders>
              <w:top w:val="nil"/>
              <w:left w:val="nil"/>
              <w:bottom w:val="single" w:sz="4" w:space="0" w:color="auto"/>
              <w:right w:val="nil"/>
            </w:tcBorders>
            <w:shd w:val="clear" w:color="auto" w:fill="auto"/>
            <w:noWrap/>
            <w:vAlign w:val="center"/>
            <w:hideMark/>
          </w:tcPr>
          <w:p w14:paraId="3362F1DF"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Maximum</w:t>
            </w:r>
          </w:p>
        </w:tc>
        <w:tc>
          <w:tcPr>
            <w:tcW w:w="2041" w:type="dxa"/>
            <w:tcBorders>
              <w:top w:val="nil"/>
              <w:left w:val="nil"/>
              <w:bottom w:val="single" w:sz="4" w:space="0" w:color="auto"/>
              <w:right w:val="nil"/>
            </w:tcBorders>
            <w:shd w:val="clear" w:color="auto" w:fill="auto"/>
            <w:noWrap/>
            <w:vAlign w:val="center"/>
            <w:hideMark/>
          </w:tcPr>
          <w:p w14:paraId="75E5CF86"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Standard Deviation</w:t>
            </w:r>
          </w:p>
        </w:tc>
      </w:tr>
      <w:tr w:rsidR="007806FF" w:rsidRPr="00B144C0" w14:paraId="6F13ACC3" w14:textId="77777777" w:rsidTr="00806108">
        <w:trPr>
          <w:trHeight w:val="300"/>
        </w:trPr>
        <w:tc>
          <w:tcPr>
            <w:tcW w:w="1472" w:type="dxa"/>
            <w:tcBorders>
              <w:top w:val="nil"/>
              <w:left w:val="nil"/>
              <w:bottom w:val="nil"/>
              <w:right w:val="nil"/>
            </w:tcBorders>
            <w:shd w:val="clear" w:color="auto" w:fill="auto"/>
            <w:noWrap/>
            <w:vAlign w:val="center"/>
            <w:hideMark/>
          </w:tcPr>
          <w:p w14:paraId="0C537081"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rgdpo.pop</w:t>
            </w:r>
          </w:p>
        </w:tc>
        <w:tc>
          <w:tcPr>
            <w:tcW w:w="1111" w:type="dxa"/>
            <w:tcBorders>
              <w:top w:val="nil"/>
              <w:left w:val="nil"/>
              <w:bottom w:val="nil"/>
              <w:right w:val="nil"/>
            </w:tcBorders>
            <w:shd w:val="clear" w:color="auto" w:fill="auto"/>
            <w:noWrap/>
            <w:vAlign w:val="center"/>
            <w:hideMark/>
          </w:tcPr>
          <w:p w14:paraId="780FCE7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3002.00</w:t>
            </w:r>
          </w:p>
        </w:tc>
        <w:tc>
          <w:tcPr>
            <w:tcW w:w="1053" w:type="dxa"/>
            <w:tcBorders>
              <w:top w:val="nil"/>
              <w:left w:val="nil"/>
              <w:bottom w:val="nil"/>
              <w:right w:val="nil"/>
            </w:tcBorders>
            <w:shd w:val="clear" w:color="auto" w:fill="auto"/>
            <w:noWrap/>
            <w:vAlign w:val="center"/>
            <w:hideMark/>
          </w:tcPr>
          <w:p w14:paraId="116FAD2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15534.00</w:t>
            </w:r>
          </w:p>
        </w:tc>
        <w:tc>
          <w:tcPr>
            <w:tcW w:w="1120" w:type="dxa"/>
            <w:tcBorders>
              <w:top w:val="nil"/>
              <w:left w:val="nil"/>
              <w:bottom w:val="nil"/>
              <w:right w:val="nil"/>
            </w:tcBorders>
            <w:shd w:val="clear" w:color="auto" w:fill="auto"/>
            <w:noWrap/>
            <w:vAlign w:val="center"/>
            <w:hideMark/>
          </w:tcPr>
          <w:p w14:paraId="04518A0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23531.00</w:t>
            </w:r>
          </w:p>
        </w:tc>
        <w:tc>
          <w:tcPr>
            <w:tcW w:w="1120" w:type="dxa"/>
            <w:tcBorders>
              <w:top w:val="nil"/>
              <w:left w:val="nil"/>
              <w:bottom w:val="nil"/>
              <w:right w:val="nil"/>
            </w:tcBorders>
            <w:shd w:val="clear" w:color="auto" w:fill="auto"/>
            <w:noWrap/>
            <w:vAlign w:val="center"/>
            <w:hideMark/>
          </w:tcPr>
          <w:p w14:paraId="472818F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25538.00</w:t>
            </w:r>
          </w:p>
        </w:tc>
        <w:tc>
          <w:tcPr>
            <w:tcW w:w="1240" w:type="dxa"/>
            <w:tcBorders>
              <w:top w:val="nil"/>
              <w:left w:val="nil"/>
              <w:bottom w:val="nil"/>
              <w:right w:val="nil"/>
            </w:tcBorders>
            <w:shd w:val="clear" w:color="auto" w:fill="auto"/>
            <w:noWrap/>
            <w:vAlign w:val="center"/>
            <w:hideMark/>
          </w:tcPr>
          <w:p w14:paraId="6853667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33447.00</w:t>
            </w:r>
          </w:p>
        </w:tc>
        <w:tc>
          <w:tcPr>
            <w:tcW w:w="1148" w:type="dxa"/>
            <w:tcBorders>
              <w:top w:val="nil"/>
              <w:left w:val="nil"/>
              <w:bottom w:val="nil"/>
              <w:right w:val="nil"/>
            </w:tcBorders>
            <w:shd w:val="clear" w:color="auto" w:fill="auto"/>
            <w:noWrap/>
            <w:vAlign w:val="center"/>
            <w:hideMark/>
          </w:tcPr>
          <w:p w14:paraId="628EEB2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82382.00</w:t>
            </w:r>
          </w:p>
        </w:tc>
        <w:tc>
          <w:tcPr>
            <w:tcW w:w="2041" w:type="dxa"/>
            <w:tcBorders>
              <w:top w:val="nil"/>
              <w:left w:val="nil"/>
              <w:bottom w:val="nil"/>
              <w:right w:val="nil"/>
            </w:tcBorders>
            <w:shd w:val="clear" w:color="auto" w:fill="auto"/>
            <w:noWrap/>
            <w:vAlign w:val="center"/>
            <w:hideMark/>
          </w:tcPr>
          <w:p w14:paraId="1FDFFDAE"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14031.57</w:t>
            </w:r>
          </w:p>
        </w:tc>
      </w:tr>
      <w:tr w:rsidR="007806FF" w:rsidRPr="00B144C0" w14:paraId="7A1C4B90" w14:textId="77777777" w:rsidTr="00806108">
        <w:trPr>
          <w:trHeight w:val="300"/>
        </w:trPr>
        <w:tc>
          <w:tcPr>
            <w:tcW w:w="1472" w:type="dxa"/>
            <w:tcBorders>
              <w:top w:val="nil"/>
              <w:left w:val="nil"/>
              <w:bottom w:val="nil"/>
              <w:right w:val="nil"/>
            </w:tcBorders>
            <w:shd w:val="clear" w:color="auto" w:fill="auto"/>
            <w:noWrap/>
            <w:vAlign w:val="center"/>
            <w:hideMark/>
          </w:tcPr>
          <w:p w14:paraId="60D7A9A7"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log.rgdpo.pop</w:t>
            </w:r>
            <w:proofErr w:type="spellEnd"/>
          </w:p>
        </w:tc>
        <w:tc>
          <w:tcPr>
            <w:tcW w:w="1111" w:type="dxa"/>
            <w:tcBorders>
              <w:top w:val="nil"/>
              <w:left w:val="nil"/>
              <w:bottom w:val="nil"/>
              <w:right w:val="nil"/>
            </w:tcBorders>
            <w:shd w:val="clear" w:color="auto" w:fill="auto"/>
            <w:noWrap/>
            <w:vAlign w:val="center"/>
            <w:hideMark/>
          </w:tcPr>
          <w:p w14:paraId="4C944C6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8.01</w:t>
            </w:r>
          </w:p>
        </w:tc>
        <w:tc>
          <w:tcPr>
            <w:tcW w:w="1053" w:type="dxa"/>
            <w:tcBorders>
              <w:top w:val="nil"/>
              <w:left w:val="nil"/>
              <w:bottom w:val="nil"/>
              <w:right w:val="nil"/>
            </w:tcBorders>
            <w:shd w:val="clear" w:color="auto" w:fill="auto"/>
            <w:noWrap/>
            <w:vAlign w:val="center"/>
            <w:hideMark/>
          </w:tcPr>
          <w:p w14:paraId="7043D1F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9.65</w:t>
            </w:r>
          </w:p>
        </w:tc>
        <w:tc>
          <w:tcPr>
            <w:tcW w:w="1120" w:type="dxa"/>
            <w:tcBorders>
              <w:top w:val="nil"/>
              <w:left w:val="nil"/>
              <w:bottom w:val="nil"/>
              <w:right w:val="nil"/>
            </w:tcBorders>
            <w:shd w:val="clear" w:color="auto" w:fill="auto"/>
            <w:noWrap/>
            <w:vAlign w:val="center"/>
            <w:hideMark/>
          </w:tcPr>
          <w:p w14:paraId="74DC27E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10.07</w:t>
            </w:r>
          </w:p>
        </w:tc>
        <w:tc>
          <w:tcPr>
            <w:tcW w:w="1120" w:type="dxa"/>
            <w:tcBorders>
              <w:top w:val="nil"/>
              <w:left w:val="nil"/>
              <w:bottom w:val="nil"/>
              <w:right w:val="nil"/>
            </w:tcBorders>
            <w:shd w:val="clear" w:color="auto" w:fill="auto"/>
            <w:noWrap/>
            <w:vAlign w:val="center"/>
            <w:hideMark/>
          </w:tcPr>
          <w:p w14:paraId="3CF2F9D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9.99</w:t>
            </w:r>
          </w:p>
        </w:tc>
        <w:tc>
          <w:tcPr>
            <w:tcW w:w="1240" w:type="dxa"/>
            <w:tcBorders>
              <w:top w:val="nil"/>
              <w:left w:val="nil"/>
              <w:bottom w:val="nil"/>
              <w:right w:val="nil"/>
            </w:tcBorders>
            <w:shd w:val="clear" w:color="auto" w:fill="auto"/>
            <w:noWrap/>
            <w:vAlign w:val="center"/>
            <w:hideMark/>
          </w:tcPr>
          <w:p w14:paraId="5068A1B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10.42</w:t>
            </w:r>
          </w:p>
        </w:tc>
        <w:tc>
          <w:tcPr>
            <w:tcW w:w="1148" w:type="dxa"/>
            <w:tcBorders>
              <w:top w:val="nil"/>
              <w:left w:val="nil"/>
              <w:bottom w:val="nil"/>
              <w:right w:val="nil"/>
            </w:tcBorders>
            <w:shd w:val="clear" w:color="auto" w:fill="auto"/>
            <w:noWrap/>
            <w:vAlign w:val="center"/>
            <w:hideMark/>
          </w:tcPr>
          <w:p w14:paraId="59111B8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11.32</w:t>
            </w:r>
          </w:p>
        </w:tc>
        <w:tc>
          <w:tcPr>
            <w:tcW w:w="2041" w:type="dxa"/>
            <w:tcBorders>
              <w:top w:val="nil"/>
              <w:left w:val="nil"/>
              <w:bottom w:val="nil"/>
              <w:right w:val="nil"/>
            </w:tcBorders>
            <w:shd w:val="clear" w:color="auto" w:fill="auto"/>
            <w:noWrap/>
            <w:vAlign w:val="center"/>
            <w:hideMark/>
          </w:tcPr>
          <w:p w14:paraId="00593A40"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0.60</w:t>
            </w:r>
          </w:p>
        </w:tc>
      </w:tr>
      <w:tr w:rsidR="007806FF" w:rsidRPr="00B144C0" w14:paraId="19B780CA" w14:textId="77777777" w:rsidTr="00806108">
        <w:trPr>
          <w:trHeight w:val="300"/>
        </w:trPr>
        <w:tc>
          <w:tcPr>
            <w:tcW w:w="1472" w:type="dxa"/>
            <w:tcBorders>
              <w:top w:val="nil"/>
              <w:left w:val="nil"/>
              <w:bottom w:val="nil"/>
              <w:right w:val="nil"/>
            </w:tcBorders>
            <w:shd w:val="clear" w:color="auto" w:fill="auto"/>
            <w:noWrap/>
            <w:vAlign w:val="center"/>
            <w:hideMark/>
          </w:tcPr>
          <w:p w14:paraId="2A8BDADC"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year_orig</w:t>
            </w:r>
          </w:p>
        </w:tc>
        <w:tc>
          <w:tcPr>
            <w:tcW w:w="1111" w:type="dxa"/>
            <w:tcBorders>
              <w:top w:val="nil"/>
              <w:left w:val="nil"/>
              <w:bottom w:val="nil"/>
              <w:right w:val="nil"/>
            </w:tcBorders>
            <w:shd w:val="clear" w:color="auto" w:fill="auto"/>
            <w:noWrap/>
            <w:vAlign w:val="center"/>
            <w:hideMark/>
          </w:tcPr>
          <w:p w14:paraId="5258026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156163D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10.00</w:t>
            </w:r>
          </w:p>
        </w:tc>
        <w:tc>
          <w:tcPr>
            <w:tcW w:w="1120" w:type="dxa"/>
            <w:tcBorders>
              <w:top w:val="nil"/>
              <w:left w:val="nil"/>
              <w:bottom w:val="nil"/>
              <w:right w:val="nil"/>
            </w:tcBorders>
            <w:shd w:val="clear" w:color="auto" w:fill="auto"/>
            <w:noWrap/>
            <w:vAlign w:val="center"/>
            <w:hideMark/>
          </w:tcPr>
          <w:p w14:paraId="544005F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22.50</w:t>
            </w:r>
          </w:p>
        </w:tc>
        <w:tc>
          <w:tcPr>
            <w:tcW w:w="1120" w:type="dxa"/>
            <w:tcBorders>
              <w:top w:val="nil"/>
              <w:left w:val="nil"/>
              <w:bottom w:val="nil"/>
              <w:right w:val="nil"/>
            </w:tcBorders>
            <w:shd w:val="clear" w:color="auto" w:fill="auto"/>
            <w:noWrap/>
            <w:vAlign w:val="center"/>
            <w:hideMark/>
          </w:tcPr>
          <w:p w14:paraId="373102C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22.50</w:t>
            </w:r>
          </w:p>
        </w:tc>
        <w:tc>
          <w:tcPr>
            <w:tcW w:w="1240" w:type="dxa"/>
            <w:tcBorders>
              <w:top w:val="nil"/>
              <w:left w:val="nil"/>
              <w:bottom w:val="nil"/>
              <w:right w:val="nil"/>
            </w:tcBorders>
            <w:shd w:val="clear" w:color="auto" w:fill="auto"/>
            <w:noWrap/>
            <w:vAlign w:val="center"/>
            <w:hideMark/>
          </w:tcPr>
          <w:p w14:paraId="6E43B14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35.00</w:t>
            </w:r>
          </w:p>
        </w:tc>
        <w:tc>
          <w:tcPr>
            <w:tcW w:w="1148" w:type="dxa"/>
            <w:tcBorders>
              <w:top w:val="nil"/>
              <w:left w:val="nil"/>
              <w:bottom w:val="nil"/>
              <w:right w:val="nil"/>
            </w:tcBorders>
            <w:shd w:val="clear" w:color="auto" w:fill="auto"/>
            <w:noWrap/>
            <w:vAlign w:val="center"/>
            <w:hideMark/>
          </w:tcPr>
          <w:p w14:paraId="35F3F03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45.00</w:t>
            </w:r>
          </w:p>
        </w:tc>
        <w:tc>
          <w:tcPr>
            <w:tcW w:w="2041" w:type="dxa"/>
            <w:tcBorders>
              <w:top w:val="nil"/>
              <w:left w:val="nil"/>
              <w:bottom w:val="nil"/>
              <w:right w:val="nil"/>
            </w:tcBorders>
            <w:shd w:val="clear" w:color="auto" w:fill="auto"/>
            <w:noWrap/>
            <w:vAlign w:val="center"/>
            <w:hideMark/>
          </w:tcPr>
          <w:p w14:paraId="6A53538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14.40</w:t>
            </w:r>
          </w:p>
        </w:tc>
      </w:tr>
      <w:tr w:rsidR="007806FF" w:rsidRPr="00B144C0" w14:paraId="2BF252EE" w14:textId="77777777" w:rsidTr="00806108">
        <w:trPr>
          <w:trHeight w:val="300"/>
        </w:trPr>
        <w:tc>
          <w:tcPr>
            <w:tcW w:w="1472" w:type="dxa"/>
            <w:tcBorders>
              <w:top w:val="nil"/>
              <w:left w:val="nil"/>
              <w:bottom w:val="nil"/>
              <w:right w:val="nil"/>
            </w:tcBorders>
            <w:shd w:val="clear" w:color="auto" w:fill="auto"/>
            <w:noWrap/>
            <w:vAlign w:val="center"/>
            <w:hideMark/>
          </w:tcPr>
          <w:p w14:paraId="2FD481B4"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yrs_sch</w:t>
            </w:r>
          </w:p>
        </w:tc>
        <w:tc>
          <w:tcPr>
            <w:tcW w:w="1111" w:type="dxa"/>
            <w:tcBorders>
              <w:top w:val="nil"/>
              <w:left w:val="nil"/>
              <w:bottom w:val="nil"/>
              <w:right w:val="nil"/>
            </w:tcBorders>
            <w:shd w:val="clear" w:color="auto" w:fill="auto"/>
            <w:noWrap/>
            <w:vAlign w:val="center"/>
            <w:hideMark/>
          </w:tcPr>
          <w:p w14:paraId="0680925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3.17</w:t>
            </w:r>
          </w:p>
        </w:tc>
        <w:tc>
          <w:tcPr>
            <w:tcW w:w="1053" w:type="dxa"/>
            <w:tcBorders>
              <w:top w:val="nil"/>
              <w:left w:val="nil"/>
              <w:bottom w:val="nil"/>
              <w:right w:val="nil"/>
            </w:tcBorders>
            <w:shd w:val="clear" w:color="auto" w:fill="auto"/>
            <w:noWrap/>
            <w:vAlign w:val="center"/>
            <w:hideMark/>
          </w:tcPr>
          <w:p w14:paraId="0D7AACB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8.16</w:t>
            </w:r>
          </w:p>
        </w:tc>
        <w:tc>
          <w:tcPr>
            <w:tcW w:w="1120" w:type="dxa"/>
            <w:tcBorders>
              <w:top w:val="nil"/>
              <w:left w:val="nil"/>
              <w:bottom w:val="nil"/>
              <w:right w:val="nil"/>
            </w:tcBorders>
            <w:shd w:val="clear" w:color="auto" w:fill="auto"/>
            <w:noWrap/>
            <w:vAlign w:val="center"/>
            <w:hideMark/>
          </w:tcPr>
          <w:p w14:paraId="36406FD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9.64</w:t>
            </w:r>
          </w:p>
        </w:tc>
        <w:tc>
          <w:tcPr>
            <w:tcW w:w="1120" w:type="dxa"/>
            <w:tcBorders>
              <w:top w:val="nil"/>
              <w:left w:val="nil"/>
              <w:bottom w:val="nil"/>
              <w:right w:val="nil"/>
            </w:tcBorders>
            <w:shd w:val="clear" w:color="auto" w:fill="auto"/>
            <w:noWrap/>
            <w:vAlign w:val="center"/>
            <w:hideMark/>
          </w:tcPr>
          <w:p w14:paraId="610EC3D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9.45</w:t>
            </w:r>
          </w:p>
        </w:tc>
        <w:tc>
          <w:tcPr>
            <w:tcW w:w="1240" w:type="dxa"/>
            <w:tcBorders>
              <w:top w:val="nil"/>
              <w:left w:val="nil"/>
              <w:bottom w:val="nil"/>
              <w:right w:val="nil"/>
            </w:tcBorders>
            <w:shd w:val="clear" w:color="auto" w:fill="auto"/>
            <w:noWrap/>
            <w:vAlign w:val="center"/>
            <w:hideMark/>
          </w:tcPr>
          <w:p w14:paraId="0E7C3FA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10.93</w:t>
            </w:r>
          </w:p>
        </w:tc>
        <w:tc>
          <w:tcPr>
            <w:tcW w:w="1148" w:type="dxa"/>
            <w:tcBorders>
              <w:top w:val="nil"/>
              <w:left w:val="nil"/>
              <w:bottom w:val="nil"/>
              <w:right w:val="nil"/>
            </w:tcBorders>
            <w:shd w:val="clear" w:color="auto" w:fill="auto"/>
            <w:noWrap/>
            <w:vAlign w:val="center"/>
            <w:hideMark/>
          </w:tcPr>
          <w:p w14:paraId="4FA227F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13.57</w:t>
            </w:r>
          </w:p>
        </w:tc>
        <w:tc>
          <w:tcPr>
            <w:tcW w:w="2041" w:type="dxa"/>
            <w:tcBorders>
              <w:top w:val="nil"/>
              <w:left w:val="nil"/>
              <w:bottom w:val="nil"/>
              <w:right w:val="nil"/>
            </w:tcBorders>
            <w:shd w:val="clear" w:color="auto" w:fill="auto"/>
            <w:noWrap/>
            <w:vAlign w:val="center"/>
            <w:hideMark/>
          </w:tcPr>
          <w:p w14:paraId="1AE3B06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1.84</w:t>
            </w:r>
          </w:p>
        </w:tc>
      </w:tr>
      <w:tr w:rsidR="007806FF" w:rsidRPr="00B144C0" w14:paraId="00327642" w14:textId="77777777" w:rsidTr="00806108">
        <w:trPr>
          <w:trHeight w:val="300"/>
        </w:trPr>
        <w:tc>
          <w:tcPr>
            <w:tcW w:w="1472" w:type="dxa"/>
            <w:tcBorders>
              <w:top w:val="nil"/>
              <w:left w:val="nil"/>
              <w:bottom w:val="nil"/>
              <w:right w:val="nil"/>
            </w:tcBorders>
            <w:shd w:val="clear" w:color="auto" w:fill="auto"/>
            <w:noWrap/>
            <w:vAlign w:val="center"/>
            <w:hideMark/>
          </w:tcPr>
          <w:p w14:paraId="0A643833"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voc</w:t>
            </w:r>
          </w:p>
        </w:tc>
        <w:tc>
          <w:tcPr>
            <w:tcW w:w="1111" w:type="dxa"/>
            <w:tcBorders>
              <w:top w:val="nil"/>
              <w:left w:val="nil"/>
              <w:bottom w:val="nil"/>
              <w:right w:val="nil"/>
            </w:tcBorders>
            <w:shd w:val="clear" w:color="auto" w:fill="auto"/>
            <w:noWrap/>
            <w:vAlign w:val="center"/>
            <w:hideMark/>
          </w:tcPr>
          <w:p w14:paraId="41CCB7C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65B3DA9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20" w:type="dxa"/>
            <w:tcBorders>
              <w:top w:val="nil"/>
              <w:left w:val="nil"/>
              <w:bottom w:val="nil"/>
              <w:right w:val="nil"/>
            </w:tcBorders>
            <w:shd w:val="clear" w:color="auto" w:fill="auto"/>
            <w:noWrap/>
            <w:vAlign w:val="center"/>
            <w:hideMark/>
          </w:tcPr>
          <w:p w14:paraId="3FD57F4A"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c>
          <w:tcPr>
            <w:tcW w:w="1120" w:type="dxa"/>
            <w:tcBorders>
              <w:top w:val="nil"/>
              <w:left w:val="nil"/>
              <w:bottom w:val="nil"/>
              <w:right w:val="nil"/>
            </w:tcBorders>
            <w:shd w:val="clear" w:color="auto" w:fill="auto"/>
            <w:noWrap/>
            <w:vAlign w:val="center"/>
            <w:hideMark/>
          </w:tcPr>
          <w:p w14:paraId="7C8108B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c>
          <w:tcPr>
            <w:tcW w:w="1240" w:type="dxa"/>
            <w:tcBorders>
              <w:top w:val="nil"/>
              <w:left w:val="nil"/>
              <w:bottom w:val="nil"/>
              <w:right w:val="nil"/>
            </w:tcBorders>
            <w:shd w:val="clear" w:color="auto" w:fill="auto"/>
            <w:noWrap/>
            <w:vAlign w:val="center"/>
            <w:hideMark/>
          </w:tcPr>
          <w:p w14:paraId="7D37E4E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1148" w:type="dxa"/>
            <w:tcBorders>
              <w:top w:val="nil"/>
              <w:left w:val="nil"/>
              <w:bottom w:val="nil"/>
              <w:right w:val="nil"/>
            </w:tcBorders>
            <w:shd w:val="clear" w:color="auto" w:fill="auto"/>
            <w:noWrap/>
            <w:vAlign w:val="center"/>
            <w:hideMark/>
          </w:tcPr>
          <w:p w14:paraId="6454D04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2041" w:type="dxa"/>
            <w:tcBorders>
              <w:top w:val="nil"/>
              <w:left w:val="nil"/>
              <w:bottom w:val="nil"/>
              <w:right w:val="nil"/>
            </w:tcBorders>
            <w:shd w:val="clear" w:color="auto" w:fill="auto"/>
            <w:noWrap/>
            <w:vAlign w:val="center"/>
            <w:hideMark/>
          </w:tcPr>
          <w:p w14:paraId="24C6F85B"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r>
      <w:tr w:rsidR="007806FF" w:rsidRPr="00B144C0" w14:paraId="1D020832" w14:textId="77777777" w:rsidTr="00806108">
        <w:trPr>
          <w:trHeight w:val="300"/>
        </w:trPr>
        <w:tc>
          <w:tcPr>
            <w:tcW w:w="1472" w:type="dxa"/>
            <w:tcBorders>
              <w:top w:val="nil"/>
              <w:left w:val="nil"/>
              <w:bottom w:val="nil"/>
              <w:right w:val="nil"/>
            </w:tcBorders>
            <w:shd w:val="clear" w:color="auto" w:fill="auto"/>
            <w:noWrap/>
            <w:vAlign w:val="center"/>
            <w:hideMark/>
          </w:tcPr>
          <w:p w14:paraId="2AEF621F"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gen</w:t>
            </w:r>
          </w:p>
        </w:tc>
        <w:tc>
          <w:tcPr>
            <w:tcW w:w="1111" w:type="dxa"/>
            <w:tcBorders>
              <w:top w:val="nil"/>
              <w:left w:val="nil"/>
              <w:bottom w:val="nil"/>
              <w:right w:val="nil"/>
            </w:tcBorders>
            <w:shd w:val="clear" w:color="auto" w:fill="auto"/>
            <w:noWrap/>
            <w:vAlign w:val="center"/>
            <w:hideMark/>
          </w:tcPr>
          <w:p w14:paraId="3C94162E"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1823BF8D"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20" w:type="dxa"/>
            <w:tcBorders>
              <w:top w:val="nil"/>
              <w:left w:val="nil"/>
              <w:bottom w:val="nil"/>
              <w:right w:val="nil"/>
            </w:tcBorders>
            <w:shd w:val="clear" w:color="auto" w:fill="auto"/>
            <w:noWrap/>
            <w:vAlign w:val="center"/>
            <w:hideMark/>
          </w:tcPr>
          <w:p w14:paraId="2E7839B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20" w:type="dxa"/>
            <w:tcBorders>
              <w:top w:val="nil"/>
              <w:left w:val="nil"/>
              <w:bottom w:val="nil"/>
              <w:right w:val="nil"/>
            </w:tcBorders>
            <w:shd w:val="clear" w:color="auto" w:fill="auto"/>
            <w:noWrap/>
            <w:vAlign w:val="center"/>
            <w:hideMark/>
          </w:tcPr>
          <w:p w14:paraId="554B3C3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0.48</w:t>
            </w:r>
          </w:p>
        </w:tc>
        <w:tc>
          <w:tcPr>
            <w:tcW w:w="1240" w:type="dxa"/>
            <w:tcBorders>
              <w:top w:val="nil"/>
              <w:left w:val="nil"/>
              <w:bottom w:val="nil"/>
              <w:right w:val="nil"/>
            </w:tcBorders>
            <w:shd w:val="clear" w:color="auto" w:fill="auto"/>
            <w:noWrap/>
            <w:vAlign w:val="center"/>
            <w:hideMark/>
          </w:tcPr>
          <w:p w14:paraId="42519A7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1148" w:type="dxa"/>
            <w:tcBorders>
              <w:top w:val="nil"/>
              <w:left w:val="nil"/>
              <w:bottom w:val="nil"/>
              <w:right w:val="nil"/>
            </w:tcBorders>
            <w:shd w:val="clear" w:color="auto" w:fill="auto"/>
            <w:noWrap/>
            <w:vAlign w:val="center"/>
            <w:hideMark/>
          </w:tcPr>
          <w:p w14:paraId="4F9F9F9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2041" w:type="dxa"/>
            <w:tcBorders>
              <w:top w:val="nil"/>
              <w:left w:val="nil"/>
              <w:bottom w:val="nil"/>
              <w:right w:val="nil"/>
            </w:tcBorders>
            <w:shd w:val="clear" w:color="auto" w:fill="auto"/>
            <w:noWrap/>
            <w:vAlign w:val="center"/>
            <w:hideMark/>
          </w:tcPr>
          <w:p w14:paraId="39B983C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r>
      <w:tr w:rsidR="007806FF" w:rsidRPr="00B144C0" w14:paraId="44BC96A2" w14:textId="77777777" w:rsidTr="00806108">
        <w:trPr>
          <w:trHeight w:val="300"/>
        </w:trPr>
        <w:tc>
          <w:tcPr>
            <w:tcW w:w="1472" w:type="dxa"/>
            <w:tcBorders>
              <w:top w:val="nil"/>
              <w:left w:val="nil"/>
              <w:bottom w:val="nil"/>
              <w:right w:val="nil"/>
            </w:tcBorders>
            <w:shd w:val="clear" w:color="auto" w:fill="auto"/>
            <w:noWrap/>
            <w:vAlign w:val="center"/>
            <w:hideMark/>
          </w:tcPr>
          <w:p w14:paraId="72012CE5"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avh</w:t>
            </w:r>
            <w:proofErr w:type="spellEnd"/>
          </w:p>
        </w:tc>
        <w:tc>
          <w:tcPr>
            <w:tcW w:w="1111" w:type="dxa"/>
            <w:tcBorders>
              <w:top w:val="nil"/>
              <w:left w:val="nil"/>
              <w:bottom w:val="nil"/>
              <w:right w:val="nil"/>
            </w:tcBorders>
            <w:shd w:val="clear" w:color="auto" w:fill="auto"/>
            <w:noWrap/>
            <w:vAlign w:val="center"/>
            <w:hideMark/>
          </w:tcPr>
          <w:p w14:paraId="3224390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1401.00</w:t>
            </w:r>
          </w:p>
        </w:tc>
        <w:tc>
          <w:tcPr>
            <w:tcW w:w="1053" w:type="dxa"/>
            <w:tcBorders>
              <w:top w:val="nil"/>
              <w:left w:val="nil"/>
              <w:bottom w:val="nil"/>
              <w:right w:val="nil"/>
            </w:tcBorders>
            <w:shd w:val="clear" w:color="auto" w:fill="auto"/>
            <w:noWrap/>
            <w:vAlign w:val="center"/>
            <w:hideMark/>
          </w:tcPr>
          <w:p w14:paraId="32AC109E"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1627.00</w:t>
            </w:r>
          </w:p>
        </w:tc>
        <w:tc>
          <w:tcPr>
            <w:tcW w:w="1120" w:type="dxa"/>
            <w:tcBorders>
              <w:top w:val="nil"/>
              <w:left w:val="nil"/>
              <w:bottom w:val="nil"/>
              <w:right w:val="nil"/>
            </w:tcBorders>
            <w:shd w:val="clear" w:color="auto" w:fill="auto"/>
            <w:noWrap/>
            <w:vAlign w:val="center"/>
            <w:hideMark/>
          </w:tcPr>
          <w:p w14:paraId="0E063FCA"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1766.00</w:t>
            </w:r>
          </w:p>
        </w:tc>
        <w:tc>
          <w:tcPr>
            <w:tcW w:w="1120" w:type="dxa"/>
            <w:tcBorders>
              <w:top w:val="nil"/>
              <w:left w:val="nil"/>
              <w:bottom w:val="nil"/>
              <w:right w:val="nil"/>
            </w:tcBorders>
            <w:shd w:val="clear" w:color="auto" w:fill="auto"/>
            <w:noWrap/>
            <w:vAlign w:val="center"/>
            <w:hideMark/>
          </w:tcPr>
          <w:p w14:paraId="20C9D950"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1778.00</w:t>
            </w:r>
          </w:p>
        </w:tc>
        <w:tc>
          <w:tcPr>
            <w:tcW w:w="1240" w:type="dxa"/>
            <w:tcBorders>
              <w:top w:val="nil"/>
              <w:left w:val="nil"/>
              <w:bottom w:val="nil"/>
              <w:right w:val="nil"/>
            </w:tcBorders>
            <w:shd w:val="clear" w:color="auto" w:fill="auto"/>
            <w:noWrap/>
            <w:vAlign w:val="center"/>
            <w:hideMark/>
          </w:tcPr>
          <w:p w14:paraId="7AA29CFD"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1903.00</w:t>
            </w:r>
          </w:p>
        </w:tc>
        <w:tc>
          <w:tcPr>
            <w:tcW w:w="1148" w:type="dxa"/>
            <w:tcBorders>
              <w:top w:val="nil"/>
              <w:left w:val="nil"/>
              <w:bottom w:val="nil"/>
              <w:right w:val="nil"/>
            </w:tcBorders>
            <w:shd w:val="clear" w:color="auto" w:fill="auto"/>
            <w:noWrap/>
            <w:vAlign w:val="center"/>
            <w:hideMark/>
          </w:tcPr>
          <w:p w14:paraId="4B6D885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2334.00</w:t>
            </w:r>
          </w:p>
        </w:tc>
        <w:tc>
          <w:tcPr>
            <w:tcW w:w="2041" w:type="dxa"/>
            <w:tcBorders>
              <w:top w:val="nil"/>
              <w:left w:val="nil"/>
              <w:bottom w:val="nil"/>
              <w:right w:val="nil"/>
            </w:tcBorders>
            <w:shd w:val="clear" w:color="auto" w:fill="auto"/>
            <w:noWrap/>
            <w:vAlign w:val="center"/>
            <w:hideMark/>
          </w:tcPr>
          <w:p w14:paraId="4413C01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207.67</w:t>
            </w:r>
          </w:p>
        </w:tc>
      </w:tr>
      <w:tr w:rsidR="007806FF" w:rsidRPr="00B144C0" w14:paraId="087D1361" w14:textId="77777777" w:rsidTr="00806108">
        <w:trPr>
          <w:trHeight w:val="300"/>
        </w:trPr>
        <w:tc>
          <w:tcPr>
            <w:tcW w:w="1472" w:type="dxa"/>
            <w:tcBorders>
              <w:top w:val="nil"/>
              <w:left w:val="nil"/>
              <w:bottom w:val="nil"/>
              <w:right w:val="nil"/>
            </w:tcBorders>
            <w:shd w:val="clear" w:color="auto" w:fill="auto"/>
            <w:noWrap/>
            <w:vAlign w:val="center"/>
            <w:hideMark/>
          </w:tcPr>
          <w:p w14:paraId="11EB96C0"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csh_x</w:t>
            </w:r>
            <w:proofErr w:type="spellEnd"/>
          </w:p>
        </w:tc>
        <w:tc>
          <w:tcPr>
            <w:tcW w:w="1111" w:type="dxa"/>
            <w:tcBorders>
              <w:top w:val="nil"/>
              <w:left w:val="nil"/>
              <w:bottom w:val="nil"/>
              <w:right w:val="nil"/>
            </w:tcBorders>
            <w:shd w:val="clear" w:color="auto" w:fill="auto"/>
            <w:noWrap/>
            <w:vAlign w:val="center"/>
            <w:hideMark/>
          </w:tcPr>
          <w:p w14:paraId="16030BA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0DE3FA7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0.16</w:t>
            </w:r>
          </w:p>
        </w:tc>
        <w:tc>
          <w:tcPr>
            <w:tcW w:w="1120" w:type="dxa"/>
            <w:tcBorders>
              <w:top w:val="nil"/>
              <w:left w:val="nil"/>
              <w:bottom w:val="nil"/>
              <w:right w:val="nil"/>
            </w:tcBorders>
            <w:shd w:val="clear" w:color="auto" w:fill="auto"/>
            <w:noWrap/>
            <w:vAlign w:val="center"/>
            <w:hideMark/>
          </w:tcPr>
          <w:p w14:paraId="7E0B678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0.27</w:t>
            </w:r>
          </w:p>
        </w:tc>
        <w:tc>
          <w:tcPr>
            <w:tcW w:w="1120" w:type="dxa"/>
            <w:tcBorders>
              <w:top w:val="nil"/>
              <w:left w:val="nil"/>
              <w:bottom w:val="nil"/>
              <w:right w:val="nil"/>
            </w:tcBorders>
            <w:shd w:val="clear" w:color="auto" w:fill="auto"/>
            <w:noWrap/>
            <w:vAlign w:val="center"/>
            <w:hideMark/>
          </w:tcPr>
          <w:p w14:paraId="1690E71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0.34</w:t>
            </w:r>
          </w:p>
        </w:tc>
        <w:tc>
          <w:tcPr>
            <w:tcW w:w="1240" w:type="dxa"/>
            <w:tcBorders>
              <w:top w:val="nil"/>
              <w:left w:val="nil"/>
              <w:bottom w:val="nil"/>
              <w:right w:val="nil"/>
            </w:tcBorders>
            <w:shd w:val="clear" w:color="auto" w:fill="auto"/>
            <w:noWrap/>
            <w:vAlign w:val="center"/>
            <w:hideMark/>
          </w:tcPr>
          <w:p w14:paraId="4FFE26D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0.49</w:t>
            </w:r>
          </w:p>
        </w:tc>
        <w:tc>
          <w:tcPr>
            <w:tcW w:w="1148" w:type="dxa"/>
            <w:tcBorders>
              <w:top w:val="nil"/>
              <w:left w:val="nil"/>
              <w:bottom w:val="nil"/>
              <w:right w:val="nil"/>
            </w:tcBorders>
            <w:shd w:val="clear" w:color="auto" w:fill="auto"/>
            <w:noWrap/>
            <w:vAlign w:val="center"/>
            <w:hideMark/>
          </w:tcPr>
          <w:p w14:paraId="6425A70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1.22</w:t>
            </w:r>
          </w:p>
        </w:tc>
        <w:tc>
          <w:tcPr>
            <w:tcW w:w="2041" w:type="dxa"/>
            <w:tcBorders>
              <w:top w:val="nil"/>
              <w:left w:val="nil"/>
              <w:bottom w:val="nil"/>
              <w:right w:val="nil"/>
            </w:tcBorders>
            <w:shd w:val="clear" w:color="auto" w:fill="auto"/>
            <w:noWrap/>
            <w:vAlign w:val="center"/>
            <w:hideMark/>
          </w:tcPr>
          <w:p w14:paraId="1385A0F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0.24</w:t>
            </w:r>
          </w:p>
        </w:tc>
      </w:tr>
      <w:tr w:rsidR="007806FF" w:rsidRPr="00B144C0" w14:paraId="6154434F" w14:textId="77777777" w:rsidTr="00806108">
        <w:trPr>
          <w:trHeight w:val="300"/>
        </w:trPr>
        <w:tc>
          <w:tcPr>
            <w:tcW w:w="1472" w:type="dxa"/>
            <w:tcBorders>
              <w:top w:val="nil"/>
              <w:left w:val="nil"/>
              <w:bottom w:val="nil"/>
              <w:right w:val="nil"/>
            </w:tcBorders>
            <w:shd w:val="clear" w:color="auto" w:fill="auto"/>
            <w:noWrap/>
            <w:vAlign w:val="center"/>
            <w:hideMark/>
          </w:tcPr>
          <w:p w14:paraId="415D1614"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fdi</w:t>
            </w:r>
            <w:proofErr w:type="spellEnd"/>
          </w:p>
        </w:tc>
        <w:tc>
          <w:tcPr>
            <w:tcW w:w="1111" w:type="dxa"/>
            <w:tcBorders>
              <w:top w:val="nil"/>
              <w:left w:val="nil"/>
              <w:bottom w:val="nil"/>
              <w:right w:val="nil"/>
            </w:tcBorders>
            <w:shd w:val="clear" w:color="auto" w:fill="auto"/>
            <w:noWrap/>
            <w:vAlign w:val="center"/>
            <w:hideMark/>
          </w:tcPr>
          <w:p w14:paraId="2B24CCB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-15.71</w:t>
            </w:r>
          </w:p>
        </w:tc>
        <w:tc>
          <w:tcPr>
            <w:tcW w:w="1053" w:type="dxa"/>
            <w:tcBorders>
              <w:top w:val="nil"/>
              <w:left w:val="nil"/>
              <w:bottom w:val="nil"/>
              <w:right w:val="nil"/>
            </w:tcBorders>
            <w:shd w:val="clear" w:color="auto" w:fill="auto"/>
            <w:noWrap/>
            <w:vAlign w:val="center"/>
            <w:hideMark/>
          </w:tcPr>
          <w:p w14:paraId="3DCD6A7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0.58</w:t>
            </w:r>
          </w:p>
        </w:tc>
        <w:tc>
          <w:tcPr>
            <w:tcW w:w="1120" w:type="dxa"/>
            <w:tcBorders>
              <w:top w:val="nil"/>
              <w:left w:val="nil"/>
              <w:bottom w:val="nil"/>
              <w:right w:val="nil"/>
            </w:tcBorders>
            <w:shd w:val="clear" w:color="auto" w:fill="auto"/>
            <w:noWrap/>
            <w:vAlign w:val="center"/>
            <w:hideMark/>
          </w:tcPr>
          <w:p w14:paraId="0C79E14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1.95</w:t>
            </w:r>
          </w:p>
        </w:tc>
        <w:tc>
          <w:tcPr>
            <w:tcW w:w="1120" w:type="dxa"/>
            <w:tcBorders>
              <w:top w:val="nil"/>
              <w:left w:val="nil"/>
              <w:bottom w:val="nil"/>
              <w:right w:val="nil"/>
            </w:tcBorders>
            <w:shd w:val="clear" w:color="auto" w:fill="auto"/>
            <w:noWrap/>
            <w:vAlign w:val="center"/>
            <w:hideMark/>
          </w:tcPr>
          <w:p w14:paraId="3AC3FAF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10.36</w:t>
            </w:r>
          </w:p>
        </w:tc>
        <w:tc>
          <w:tcPr>
            <w:tcW w:w="1240" w:type="dxa"/>
            <w:tcBorders>
              <w:top w:val="nil"/>
              <w:left w:val="nil"/>
              <w:bottom w:val="nil"/>
              <w:right w:val="nil"/>
            </w:tcBorders>
            <w:shd w:val="clear" w:color="auto" w:fill="auto"/>
            <w:noWrap/>
            <w:vAlign w:val="center"/>
            <w:hideMark/>
          </w:tcPr>
          <w:p w14:paraId="0B7ED87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5.39</w:t>
            </w:r>
          </w:p>
        </w:tc>
        <w:tc>
          <w:tcPr>
            <w:tcW w:w="1148" w:type="dxa"/>
            <w:tcBorders>
              <w:top w:val="nil"/>
              <w:left w:val="nil"/>
              <w:bottom w:val="nil"/>
              <w:right w:val="nil"/>
            </w:tcBorders>
            <w:shd w:val="clear" w:color="auto" w:fill="auto"/>
            <w:noWrap/>
            <w:vAlign w:val="center"/>
            <w:hideMark/>
          </w:tcPr>
          <w:p w14:paraId="1C42990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340.26</w:t>
            </w:r>
          </w:p>
        </w:tc>
        <w:tc>
          <w:tcPr>
            <w:tcW w:w="2041" w:type="dxa"/>
            <w:tcBorders>
              <w:top w:val="nil"/>
              <w:left w:val="nil"/>
              <w:bottom w:val="nil"/>
              <w:right w:val="nil"/>
            </w:tcBorders>
            <w:shd w:val="clear" w:color="auto" w:fill="auto"/>
            <w:noWrap/>
            <w:vAlign w:val="center"/>
            <w:hideMark/>
          </w:tcPr>
          <w:p w14:paraId="41F4A46A"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31.16</w:t>
            </w:r>
          </w:p>
        </w:tc>
      </w:tr>
      <w:tr w:rsidR="007806FF" w:rsidRPr="00B144C0" w14:paraId="67412D90" w14:textId="77777777" w:rsidTr="00806108">
        <w:trPr>
          <w:trHeight w:val="300"/>
        </w:trPr>
        <w:tc>
          <w:tcPr>
            <w:tcW w:w="1472" w:type="dxa"/>
            <w:tcBorders>
              <w:top w:val="nil"/>
              <w:left w:val="nil"/>
              <w:bottom w:val="nil"/>
              <w:right w:val="nil"/>
            </w:tcBorders>
            <w:shd w:val="clear" w:color="auto" w:fill="auto"/>
            <w:noWrap/>
            <w:vAlign w:val="center"/>
            <w:hideMark/>
          </w:tcPr>
          <w:p w14:paraId="78A70E81"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ctfp</w:t>
            </w:r>
          </w:p>
        </w:tc>
        <w:tc>
          <w:tcPr>
            <w:tcW w:w="1111" w:type="dxa"/>
            <w:tcBorders>
              <w:top w:val="nil"/>
              <w:left w:val="nil"/>
              <w:bottom w:val="nil"/>
              <w:right w:val="nil"/>
            </w:tcBorders>
            <w:shd w:val="clear" w:color="auto" w:fill="auto"/>
            <w:noWrap/>
            <w:vAlign w:val="center"/>
            <w:hideMark/>
          </w:tcPr>
          <w:p w14:paraId="3BE45EC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0.45</w:t>
            </w:r>
          </w:p>
        </w:tc>
        <w:tc>
          <w:tcPr>
            <w:tcW w:w="1053" w:type="dxa"/>
            <w:tcBorders>
              <w:top w:val="nil"/>
              <w:left w:val="nil"/>
              <w:bottom w:val="nil"/>
              <w:right w:val="nil"/>
            </w:tcBorders>
            <w:shd w:val="clear" w:color="auto" w:fill="auto"/>
            <w:noWrap/>
            <w:vAlign w:val="center"/>
            <w:hideMark/>
          </w:tcPr>
          <w:p w14:paraId="4314D22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0.76</w:t>
            </w:r>
          </w:p>
        </w:tc>
        <w:tc>
          <w:tcPr>
            <w:tcW w:w="1120" w:type="dxa"/>
            <w:tcBorders>
              <w:top w:val="nil"/>
              <w:left w:val="nil"/>
              <w:bottom w:val="nil"/>
              <w:right w:val="nil"/>
            </w:tcBorders>
            <w:shd w:val="clear" w:color="auto" w:fill="auto"/>
            <w:noWrap/>
            <w:vAlign w:val="center"/>
            <w:hideMark/>
          </w:tcPr>
          <w:p w14:paraId="10CE340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0.87</w:t>
            </w:r>
          </w:p>
        </w:tc>
        <w:tc>
          <w:tcPr>
            <w:tcW w:w="1120" w:type="dxa"/>
            <w:tcBorders>
              <w:top w:val="nil"/>
              <w:left w:val="nil"/>
              <w:bottom w:val="nil"/>
              <w:right w:val="nil"/>
            </w:tcBorders>
            <w:shd w:val="clear" w:color="auto" w:fill="auto"/>
            <w:noWrap/>
            <w:vAlign w:val="center"/>
            <w:hideMark/>
          </w:tcPr>
          <w:p w14:paraId="51AEA39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0.88</w:t>
            </w:r>
          </w:p>
        </w:tc>
        <w:tc>
          <w:tcPr>
            <w:tcW w:w="1240" w:type="dxa"/>
            <w:tcBorders>
              <w:top w:val="nil"/>
              <w:left w:val="nil"/>
              <w:bottom w:val="nil"/>
              <w:right w:val="nil"/>
            </w:tcBorders>
            <w:shd w:val="clear" w:color="auto" w:fill="auto"/>
            <w:noWrap/>
            <w:vAlign w:val="center"/>
            <w:hideMark/>
          </w:tcPr>
          <w:p w14:paraId="33C5E64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0.98</w:t>
            </w:r>
          </w:p>
        </w:tc>
        <w:tc>
          <w:tcPr>
            <w:tcW w:w="1148" w:type="dxa"/>
            <w:tcBorders>
              <w:top w:val="nil"/>
              <w:left w:val="nil"/>
              <w:bottom w:val="nil"/>
              <w:right w:val="nil"/>
            </w:tcBorders>
            <w:shd w:val="clear" w:color="auto" w:fill="auto"/>
            <w:noWrap/>
            <w:vAlign w:val="center"/>
            <w:hideMark/>
          </w:tcPr>
          <w:p w14:paraId="4A1F8A7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1.44</w:t>
            </w:r>
          </w:p>
        </w:tc>
        <w:tc>
          <w:tcPr>
            <w:tcW w:w="2041" w:type="dxa"/>
            <w:tcBorders>
              <w:top w:val="nil"/>
              <w:left w:val="nil"/>
              <w:bottom w:val="nil"/>
              <w:right w:val="nil"/>
            </w:tcBorders>
            <w:shd w:val="clear" w:color="auto" w:fill="auto"/>
            <w:noWrap/>
            <w:vAlign w:val="center"/>
            <w:hideMark/>
          </w:tcPr>
          <w:p w14:paraId="370F767B"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0.18</w:t>
            </w:r>
          </w:p>
        </w:tc>
      </w:tr>
    </w:tbl>
    <w:p w14:paraId="05A63550" w14:textId="70F512B1" w:rsidR="002F0561" w:rsidRDefault="002F0561" w:rsidP="002F0561">
      <w:pPr>
        <w:pStyle w:val="Heading1"/>
      </w:pPr>
      <w:r>
        <w:t xml:space="preserve">Table </w:t>
      </w:r>
      <w:r w:rsidR="007806FF">
        <w:t>4</w:t>
      </w:r>
      <w:r w:rsidRPr="00F4754F">
        <w:t xml:space="preserve">: </w:t>
      </w:r>
      <w:r>
        <w:t>Model Coefficient Comparison</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979"/>
        <w:gridCol w:w="979"/>
        <w:gridCol w:w="1493"/>
        <w:gridCol w:w="1384"/>
        <w:gridCol w:w="1384"/>
        <w:gridCol w:w="1310"/>
      </w:tblGrid>
      <w:tr w:rsidR="002F0561" w14:paraId="2164D150" w14:textId="77777777" w:rsidTr="0055404E">
        <w:tc>
          <w:tcPr>
            <w:tcW w:w="1497" w:type="dxa"/>
            <w:tcBorders>
              <w:bottom w:val="single" w:sz="4" w:space="0" w:color="auto"/>
            </w:tcBorders>
            <w:shd w:val="clear" w:color="auto" w:fill="auto"/>
            <w:vAlign w:val="center"/>
          </w:tcPr>
          <w:p w14:paraId="5457F5BC" w14:textId="77777777" w:rsidR="002F0561" w:rsidRPr="0022162A" w:rsidRDefault="002F0561" w:rsidP="0055404E">
            <w:pPr>
              <w:jc w:val="center"/>
              <w:rPr>
                <w:i/>
                <w:iCs/>
              </w:rPr>
            </w:pPr>
            <w:r w:rsidRPr="0022162A">
              <w:rPr>
                <w:i/>
                <w:iCs/>
              </w:rPr>
              <w:t>Model</w:t>
            </w:r>
          </w:p>
        </w:tc>
        <w:tc>
          <w:tcPr>
            <w:tcW w:w="979" w:type="dxa"/>
            <w:tcBorders>
              <w:bottom w:val="single" w:sz="4" w:space="0" w:color="auto"/>
            </w:tcBorders>
            <w:shd w:val="clear" w:color="auto" w:fill="auto"/>
            <w:vAlign w:val="center"/>
          </w:tcPr>
          <w:p w14:paraId="4D7B0590" w14:textId="77777777" w:rsidR="002F0561" w:rsidRPr="00DD2F74" w:rsidRDefault="002F0561" w:rsidP="0055404E">
            <w:pPr>
              <w:jc w:val="center"/>
              <w:rPr>
                <w:i/>
                <w:iCs/>
              </w:rPr>
            </w:pPr>
            <w:r w:rsidRPr="0022162A">
              <w:rPr>
                <w:i/>
                <w:iCs/>
              </w:rPr>
              <w:t>R</w:t>
            </w:r>
            <w:r w:rsidRPr="00DD2F74">
              <w:rPr>
                <w:i/>
                <w:iCs/>
                <w:vertAlign w:val="superscript"/>
              </w:rPr>
              <w:t>2</w:t>
            </w:r>
          </w:p>
        </w:tc>
        <w:tc>
          <w:tcPr>
            <w:tcW w:w="979" w:type="dxa"/>
            <w:tcBorders>
              <w:bottom w:val="single" w:sz="4" w:space="0" w:color="auto"/>
            </w:tcBorders>
            <w:shd w:val="clear" w:color="auto" w:fill="auto"/>
            <w:vAlign w:val="center"/>
          </w:tcPr>
          <w:p w14:paraId="03913E1B" w14:textId="77777777" w:rsidR="002F0561" w:rsidRPr="0022162A" w:rsidRDefault="002F0561" w:rsidP="0055404E">
            <w:pPr>
              <w:jc w:val="center"/>
              <w:rPr>
                <w:i/>
                <w:iCs/>
              </w:rPr>
            </w:pPr>
            <w:r w:rsidRPr="0022162A">
              <w:rPr>
                <w:i/>
                <w:iCs/>
              </w:rPr>
              <w:t>Adj.</w:t>
            </w:r>
            <w:r>
              <w:rPr>
                <w:i/>
                <w:iCs/>
              </w:rPr>
              <w:t xml:space="preserve"> </w:t>
            </w:r>
            <w:r w:rsidRPr="0022162A">
              <w:rPr>
                <w:i/>
                <w:iCs/>
              </w:rPr>
              <w:t>R</w:t>
            </w:r>
            <w:r w:rsidRPr="0022162A">
              <w:rPr>
                <w:i/>
                <w:iCs/>
                <w:vertAlign w:val="superscript"/>
              </w:rPr>
              <w:t>2</w:t>
            </w:r>
          </w:p>
        </w:tc>
        <w:tc>
          <w:tcPr>
            <w:tcW w:w="1493" w:type="dxa"/>
            <w:tcBorders>
              <w:bottom w:val="single" w:sz="4" w:space="0" w:color="auto"/>
            </w:tcBorders>
            <w:shd w:val="clear" w:color="auto" w:fill="auto"/>
            <w:vAlign w:val="center"/>
          </w:tcPr>
          <w:p w14:paraId="76084EA6" w14:textId="77777777" w:rsidR="002F0561" w:rsidRPr="0022162A" w:rsidRDefault="002F0561" w:rsidP="0055404E">
            <w:pPr>
              <w:jc w:val="center"/>
              <w:rPr>
                <w:i/>
                <w:iCs/>
              </w:rPr>
            </w:pPr>
            <w:r w:rsidRPr="0022162A">
              <w:rPr>
                <w:i/>
                <w:iCs/>
              </w:rPr>
              <w:t>Durbin-Watson</w:t>
            </w:r>
          </w:p>
        </w:tc>
        <w:tc>
          <w:tcPr>
            <w:tcW w:w="1384" w:type="dxa"/>
            <w:tcBorders>
              <w:bottom w:val="single" w:sz="4" w:space="0" w:color="auto"/>
            </w:tcBorders>
            <w:shd w:val="clear" w:color="auto" w:fill="auto"/>
            <w:vAlign w:val="center"/>
          </w:tcPr>
          <w:p w14:paraId="37BE2307" w14:textId="77777777" w:rsidR="002F0561" w:rsidRPr="0022162A" w:rsidRDefault="002F0561" w:rsidP="0055404E">
            <w:pPr>
              <w:jc w:val="center"/>
              <w:rPr>
                <w:i/>
                <w:iCs/>
              </w:rPr>
            </w:pPr>
            <w:r w:rsidRPr="0022162A">
              <w:rPr>
                <w:i/>
                <w:iCs/>
              </w:rPr>
              <w:t>Durbin</w:t>
            </w:r>
            <w:r>
              <w:rPr>
                <w:i/>
                <w:iCs/>
              </w:rPr>
              <w:t xml:space="preserve"> </w:t>
            </w:r>
            <w:r w:rsidRPr="0022162A">
              <w:rPr>
                <w:i/>
                <w:iCs/>
              </w:rPr>
              <w:t>Lower</w:t>
            </w:r>
          </w:p>
        </w:tc>
        <w:tc>
          <w:tcPr>
            <w:tcW w:w="1384" w:type="dxa"/>
            <w:tcBorders>
              <w:bottom w:val="single" w:sz="4" w:space="0" w:color="auto"/>
            </w:tcBorders>
            <w:shd w:val="clear" w:color="auto" w:fill="auto"/>
            <w:vAlign w:val="center"/>
          </w:tcPr>
          <w:p w14:paraId="14528C9A" w14:textId="77777777" w:rsidR="002F0561" w:rsidRPr="0022162A" w:rsidRDefault="002F0561" w:rsidP="0055404E">
            <w:pPr>
              <w:jc w:val="center"/>
              <w:rPr>
                <w:i/>
                <w:iCs/>
              </w:rPr>
            </w:pPr>
            <w:r w:rsidRPr="0022162A">
              <w:rPr>
                <w:i/>
                <w:iCs/>
              </w:rPr>
              <w:t>Durbin</w:t>
            </w:r>
            <w:r>
              <w:rPr>
                <w:i/>
                <w:iCs/>
              </w:rPr>
              <w:t xml:space="preserve"> </w:t>
            </w:r>
            <w:r w:rsidRPr="0022162A">
              <w:rPr>
                <w:i/>
                <w:iCs/>
              </w:rPr>
              <w:t>Upper</w:t>
            </w:r>
          </w:p>
        </w:tc>
        <w:tc>
          <w:tcPr>
            <w:tcW w:w="1310" w:type="dxa"/>
            <w:tcBorders>
              <w:bottom w:val="single" w:sz="4" w:space="0" w:color="auto"/>
            </w:tcBorders>
            <w:vAlign w:val="center"/>
          </w:tcPr>
          <w:p w14:paraId="3DE8A73E" w14:textId="77777777" w:rsidR="002F0561" w:rsidRPr="0022162A" w:rsidRDefault="002F0561" w:rsidP="0055404E">
            <w:pPr>
              <w:jc w:val="center"/>
              <w:rPr>
                <w:i/>
                <w:iCs/>
              </w:rPr>
            </w:pPr>
            <w:r>
              <w:rPr>
                <w:i/>
                <w:iCs/>
              </w:rPr>
              <w:t>White’s Test</w:t>
            </w:r>
          </w:p>
        </w:tc>
      </w:tr>
      <w:tr w:rsidR="002F0561" w14:paraId="512BFCA8" w14:textId="77777777" w:rsidTr="0055404E">
        <w:tc>
          <w:tcPr>
            <w:tcW w:w="1497" w:type="dxa"/>
            <w:tcBorders>
              <w:top w:val="single" w:sz="4" w:space="0" w:color="auto"/>
            </w:tcBorders>
            <w:shd w:val="clear" w:color="auto" w:fill="auto"/>
            <w:vAlign w:val="center"/>
          </w:tcPr>
          <w:p w14:paraId="33BEB118" w14:textId="77777777" w:rsidR="002F0561" w:rsidRDefault="002F0561" w:rsidP="0055404E">
            <w:pPr>
              <w:jc w:val="center"/>
            </w:pPr>
            <w:r>
              <w:t>Model 1</w:t>
            </w:r>
          </w:p>
        </w:tc>
        <w:tc>
          <w:tcPr>
            <w:tcW w:w="979" w:type="dxa"/>
            <w:tcBorders>
              <w:top w:val="single" w:sz="4" w:space="0" w:color="auto"/>
            </w:tcBorders>
            <w:shd w:val="clear" w:color="auto" w:fill="auto"/>
            <w:vAlign w:val="center"/>
          </w:tcPr>
          <w:p w14:paraId="359CC70D" w14:textId="77777777" w:rsidR="002F0561" w:rsidRDefault="002F0561" w:rsidP="0055404E">
            <w:pPr>
              <w:jc w:val="center"/>
            </w:pPr>
            <w:r>
              <w:t>0.482</w:t>
            </w:r>
          </w:p>
        </w:tc>
        <w:tc>
          <w:tcPr>
            <w:tcW w:w="979" w:type="dxa"/>
            <w:tcBorders>
              <w:top w:val="single" w:sz="4" w:space="0" w:color="auto"/>
            </w:tcBorders>
            <w:shd w:val="clear" w:color="auto" w:fill="auto"/>
            <w:vAlign w:val="center"/>
          </w:tcPr>
          <w:p w14:paraId="5A8D15B0" w14:textId="77777777" w:rsidR="002F0561" w:rsidRDefault="002F0561" w:rsidP="0055404E">
            <w:pPr>
              <w:jc w:val="center"/>
            </w:pPr>
            <w:r>
              <w:t>0.475</w:t>
            </w:r>
          </w:p>
        </w:tc>
        <w:tc>
          <w:tcPr>
            <w:tcW w:w="1493" w:type="dxa"/>
            <w:tcBorders>
              <w:top w:val="single" w:sz="4" w:space="0" w:color="auto"/>
            </w:tcBorders>
            <w:shd w:val="clear" w:color="auto" w:fill="auto"/>
            <w:vAlign w:val="center"/>
          </w:tcPr>
          <w:p w14:paraId="7185E437" w14:textId="77777777" w:rsidR="002F0561" w:rsidRDefault="002F0561" w:rsidP="0055404E">
            <w:pPr>
              <w:jc w:val="center"/>
            </w:pPr>
            <w:r>
              <w:t>1.636</w:t>
            </w:r>
          </w:p>
        </w:tc>
        <w:tc>
          <w:tcPr>
            <w:tcW w:w="1384" w:type="dxa"/>
            <w:tcBorders>
              <w:top w:val="single" w:sz="4" w:space="0" w:color="auto"/>
            </w:tcBorders>
            <w:shd w:val="clear" w:color="auto" w:fill="auto"/>
            <w:vAlign w:val="center"/>
          </w:tcPr>
          <w:p w14:paraId="389105AC" w14:textId="77777777" w:rsidR="002F0561" w:rsidRDefault="002F0561" w:rsidP="0055404E">
            <w:pPr>
              <w:jc w:val="center"/>
            </w:pPr>
            <w:r>
              <w:t>1.61 (k=4)</w:t>
            </w:r>
          </w:p>
        </w:tc>
        <w:tc>
          <w:tcPr>
            <w:tcW w:w="1384" w:type="dxa"/>
            <w:tcBorders>
              <w:top w:val="single" w:sz="4" w:space="0" w:color="auto"/>
            </w:tcBorders>
            <w:shd w:val="clear" w:color="auto" w:fill="auto"/>
            <w:vAlign w:val="center"/>
          </w:tcPr>
          <w:p w14:paraId="2E935C58" w14:textId="77777777" w:rsidR="002F0561" w:rsidRDefault="002F0561" w:rsidP="0055404E">
            <w:pPr>
              <w:jc w:val="center"/>
            </w:pPr>
            <w:r>
              <w:t>1.74 (k=4)</w:t>
            </w:r>
          </w:p>
        </w:tc>
        <w:tc>
          <w:tcPr>
            <w:tcW w:w="1310" w:type="dxa"/>
            <w:tcBorders>
              <w:top w:val="single" w:sz="4" w:space="0" w:color="auto"/>
            </w:tcBorders>
            <w:vAlign w:val="center"/>
          </w:tcPr>
          <w:p w14:paraId="664A7309" w14:textId="77777777" w:rsidR="002F0561" w:rsidRDefault="002F0561" w:rsidP="0055404E">
            <w:pPr>
              <w:jc w:val="center"/>
            </w:pPr>
            <w:r w:rsidRPr="008D5264">
              <w:t>0.000013</w:t>
            </w:r>
          </w:p>
        </w:tc>
      </w:tr>
      <w:tr w:rsidR="002F0561" w14:paraId="29CD3550" w14:textId="77777777" w:rsidTr="0055404E">
        <w:tc>
          <w:tcPr>
            <w:tcW w:w="1497" w:type="dxa"/>
            <w:shd w:val="clear" w:color="auto" w:fill="auto"/>
            <w:vAlign w:val="center"/>
          </w:tcPr>
          <w:p w14:paraId="1F889173" w14:textId="77777777" w:rsidR="002F0561" w:rsidRDefault="002F0561" w:rsidP="0055404E">
            <w:pPr>
              <w:jc w:val="center"/>
            </w:pPr>
            <w:r>
              <w:t>Model 2</w:t>
            </w:r>
          </w:p>
        </w:tc>
        <w:tc>
          <w:tcPr>
            <w:tcW w:w="979" w:type="dxa"/>
            <w:shd w:val="clear" w:color="auto" w:fill="auto"/>
            <w:vAlign w:val="center"/>
          </w:tcPr>
          <w:p w14:paraId="5540A924" w14:textId="77777777" w:rsidR="002F0561" w:rsidRDefault="002F0561" w:rsidP="0055404E">
            <w:pPr>
              <w:jc w:val="center"/>
            </w:pPr>
            <w:r>
              <w:t>0.621</w:t>
            </w:r>
          </w:p>
        </w:tc>
        <w:tc>
          <w:tcPr>
            <w:tcW w:w="979" w:type="dxa"/>
            <w:shd w:val="clear" w:color="auto" w:fill="auto"/>
            <w:vAlign w:val="center"/>
          </w:tcPr>
          <w:p w14:paraId="2CA5A50B" w14:textId="77777777" w:rsidR="002F0561" w:rsidRDefault="002F0561" w:rsidP="0055404E">
            <w:pPr>
              <w:jc w:val="center"/>
            </w:pPr>
            <w:r>
              <w:t>0.614</w:t>
            </w:r>
          </w:p>
        </w:tc>
        <w:tc>
          <w:tcPr>
            <w:tcW w:w="1493" w:type="dxa"/>
            <w:shd w:val="clear" w:color="auto" w:fill="auto"/>
            <w:vAlign w:val="center"/>
          </w:tcPr>
          <w:p w14:paraId="69B95E1A" w14:textId="77777777" w:rsidR="002F0561" w:rsidRDefault="002F0561" w:rsidP="0055404E">
            <w:pPr>
              <w:jc w:val="center"/>
            </w:pPr>
            <w:r>
              <w:t>1.702</w:t>
            </w:r>
          </w:p>
        </w:tc>
        <w:tc>
          <w:tcPr>
            <w:tcW w:w="1384" w:type="dxa"/>
            <w:shd w:val="clear" w:color="auto" w:fill="auto"/>
            <w:vAlign w:val="center"/>
          </w:tcPr>
          <w:p w14:paraId="075BF3C0" w14:textId="77777777" w:rsidR="002F0561" w:rsidRDefault="002F0561" w:rsidP="0055404E">
            <w:pPr>
              <w:jc w:val="center"/>
            </w:pPr>
            <w:r>
              <w:t>1.59 (k=5)</w:t>
            </w:r>
          </w:p>
        </w:tc>
        <w:tc>
          <w:tcPr>
            <w:tcW w:w="1384" w:type="dxa"/>
            <w:shd w:val="clear" w:color="auto" w:fill="auto"/>
            <w:vAlign w:val="center"/>
          </w:tcPr>
          <w:p w14:paraId="6DA2BA3B" w14:textId="77777777" w:rsidR="002F0561" w:rsidRDefault="002F0561" w:rsidP="0055404E">
            <w:pPr>
              <w:jc w:val="center"/>
            </w:pPr>
            <w:r>
              <w:t>1.76 (k=5)</w:t>
            </w:r>
          </w:p>
        </w:tc>
        <w:tc>
          <w:tcPr>
            <w:tcW w:w="1310" w:type="dxa"/>
            <w:vAlign w:val="center"/>
          </w:tcPr>
          <w:p w14:paraId="16CF4D17" w14:textId="77777777" w:rsidR="002F0561" w:rsidRDefault="002F0561" w:rsidP="0055404E">
            <w:pPr>
              <w:jc w:val="center"/>
            </w:pPr>
            <w:r w:rsidRPr="004314F5">
              <w:t>0.000000</w:t>
            </w:r>
          </w:p>
        </w:tc>
      </w:tr>
      <w:tr w:rsidR="002F0561" w14:paraId="59F92BBB" w14:textId="77777777" w:rsidTr="0055404E">
        <w:tc>
          <w:tcPr>
            <w:tcW w:w="1497" w:type="dxa"/>
            <w:shd w:val="clear" w:color="auto" w:fill="auto"/>
            <w:vAlign w:val="center"/>
          </w:tcPr>
          <w:p w14:paraId="4082FC41" w14:textId="77777777" w:rsidR="002F0561" w:rsidRDefault="002F0561" w:rsidP="0055404E">
            <w:pPr>
              <w:jc w:val="center"/>
            </w:pPr>
            <w:r>
              <w:t>Model 3</w:t>
            </w:r>
          </w:p>
        </w:tc>
        <w:tc>
          <w:tcPr>
            <w:tcW w:w="979" w:type="dxa"/>
            <w:shd w:val="clear" w:color="auto" w:fill="auto"/>
            <w:vAlign w:val="center"/>
          </w:tcPr>
          <w:p w14:paraId="7C141A4F" w14:textId="77777777" w:rsidR="002F0561" w:rsidRDefault="002F0561" w:rsidP="0055404E">
            <w:pPr>
              <w:jc w:val="center"/>
            </w:pPr>
            <w:r>
              <w:t>0.567</w:t>
            </w:r>
          </w:p>
        </w:tc>
        <w:tc>
          <w:tcPr>
            <w:tcW w:w="979" w:type="dxa"/>
            <w:shd w:val="clear" w:color="auto" w:fill="auto"/>
            <w:vAlign w:val="center"/>
          </w:tcPr>
          <w:p w14:paraId="2A423A98" w14:textId="77777777" w:rsidR="002F0561" w:rsidRDefault="002F0561" w:rsidP="0055404E">
            <w:pPr>
              <w:jc w:val="center"/>
            </w:pPr>
            <w:r>
              <w:t>0.558</w:t>
            </w:r>
          </w:p>
        </w:tc>
        <w:tc>
          <w:tcPr>
            <w:tcW w:w="1493" w:type="dxa"/>
            <w:shd w:val="clear" w:color="auto" w:fill="auto"/>
            <w:vAlign w:val="center"/>
          </w:tcPr>
          <w:p w14:paraId="49CE904A" w14:textId="77777777" w:rsidR="002F0561" w:rsidRDefault="002F0561" w:rsidP="0055404E">
            <w:pPr>
              <w:jc w:val="center"/>
            </w:pPr>
            <w:r>
              <w:t>1.711</w:t>
            </w:r>
          </w:p>
        </w:tc>
        <w:tc>
          <w:tcPr>
            <w:tcW w:w="1384" w:type="dxa"/>
            <w:shd w:val="clear" w:color="auto" w:fill="auto"/>
            <w:vAlign w:val="center"/>
          </w:tcPr>
          <w:p w14:paraId="14825422" w14:textId="77777777" w:rsidR="002F0561" w:rsidRDefault="002F0561" w:rsidP="0055404E">
            <w:pPr>
              <w:jc w:val="center"/>
            </w:pPr>
            <w:r>
              <w:t>1.59 (k=5)</w:t>
            </w:r>
          </w:p>
        </w:tc>
        <w:tc>
          <w:tcPr>
            <w:tcW w:w="1384" w:type="dxa"/>
            <w:shd w:val="clear" w:color="auto" w:fill="auto"/>
            <w:vAlign w:val="center"/>
          </w:tcPr>
          <w:p w14:paraId="66E24962" w14:textId="77777777" w:rsidR="002F0561" w:rsidRDefault="002F0561" w:rsidP="0055404E">
            <w:pPr>
              <w:jc w:val="center"/>
            </w:pPr>
            <w:r>
              <w:t>1.76 (k=5)</w:t>
            </w:r>
          </w:p>
        </w:tc>
        <w:tc>
          <w:tcPr>
            <w:tcW w:w="1310" w:type="dxa"/>
            <w:vAlign w:val="center"/>
          </w:tcPr>
          <w:p w14:paraId="122614D0" w14:textId="77777777" w:rsidR="002F0561" w:rsidRPr="004314F5" w:rsidRDefault="002F0561" w:rsidP="0055404E">
            <w:pPr>
              <w:jc w:val="center"/>
            </w:pPr>
            <w:r>
              <w:t>0.</w:t>
            </w:r>
            <w:r w:rsidRPr="00794BFC">
              <w:t>000001</w:t>
            </w:r>
          </w:p>
        </w:tc>
      </w:tr>
      <w:tr w:rsidR="002F0561" w14:paraId="27DC5E43" w14:textId="77777777" w:rsidTr="0055404E">
        <w:tc>
          <w:tcPr>
            <w:tcW w:w="1497" w:type="dxa"/>
            <w:shd w:val="clear" w:color="auto" w:fill="auto"/>
            <w:vAlign w:val="center"/>
          </w:tcPr>
          <w:p w14:paraId="470F794E" w14:textId="77777777" w:rsidR="002F0561" w:rsidRDefault="002F0561" w:rsidP="0055404E">
            <w:pPr>
              <w:jc w:val="center"/>
            </w:pPr>
            <w:r>
              <w:t>Model 4</w:t>
            </w:r>
          </w:p>
        </w:tc>
        <w:tc>
          <w:tcPr>
            <w:tcW w:w="979" w:type="dxa"/>
            <w:shd w:val="clear" w:color="auto" w:fill="auto"/>
            <w:vAlign w:val="center"/>
          </w:tcPr>
          <w:p w14:paraId="37AD6D0B" w14:textId="77777777" w:rsidR="002F0561" w:rsidRDefault="002F0561" w:rsidP="0055404E">
            <w:pPr>
              <w:jc w:val="center"/>
            </w:pPr>
            <w:r>
              <w:t>0.568</w:t>
            </w:r>
          </w:p>
        </w:tc>
        <w:tc>
          <w:tcPr>
            <w:tcW w:w="979" w:type="dxa"/>
            <w:shd w:val="clear" w:color="auto" w:fill="auto"/>
            <w:vAlign w:val="center"/>
          </w:tcPr>
          <w:p w14:paraId="133D1252" w14:textId="77777777" w:rsidR="002F0561" w:rsidRDefault="002F0561" w:rsidP="0055404E">
            <w:pPr>
              <w:jc w:val="center"/>
            </w:pPr>
            <w:r>
              <w:t>0.559</w:t>
            </w:r>
          </w:p>
        </w:tc>
        <w:tc>
          <w:tcPr>
            <w:tcW w:w="1493" w:type="dxa"/>
            <w:shd w:val="clear" w:color="auto" w:fill="auto"/>
            <w:vAlign w:val="center"/>
          </w:tcPr>
          <w:p w14:paraId="28F486AB" w14:textId="77777777" w:rsidR="002F0561" w:rsidRDefault="002F0561" w:rsidP="0055404E">
            <w:pPr>
              <w:jc w:val="center"/>
            </w:pPr>
            <w:r>
              <w:t>1.698</w:t>
            </w:r>
          </w:p>
        </w:tc>
        <w:tc>
          <w:tcPr>
            <w:tcW w:w="1384" w:type="dxa"/>
            <w:shd w:val="clear" w:color="auto" w:fill="auto"/>
            <w:vAlign w:val="center"/>
          </w:tcPr>
          <w:p w14:paraId="47DF0E69" w14:textId="77777777" w:rsidR="002F0561" w:rsidRDefault="002F0561" w:rsidP="0055404E">
            <w:pPr>
              <w:jc w:val="center"/>
            </w:pPr>
            <w:r>
              <w:t>1.59 (k=5)</w:t>
            </w:r>
          </w:p>
        </w:tc>
        <w:tc>
          <w:tcPr>
            <w:tcW w:w="1384" w:type="dxa"/>
            <w:shd w:val="clear" w:color="auto" w:fill="auto"/>
            <w:vAlign w:val="center"/>
          </w:tcPr>
          <w:p w14:paraId="5338A623" w14:textId="77777777" w:rsidR="002F0561" w:rsidRDefault="002F0561" w:rsidP="0055404E">
            <w:pPr>
              <w:jc w:val="center"/>
            </w:pPr>
            <w:r>
              <w:t>1.76 (k=5)</w:t>
            </w:r>
          </w:p>
        </w:tc>
        <w:tc>
          <w:tcPr>
            <w:tcW w:w="1310" w:type="dxa"/>
            <w:vAlign w:val="center"/>
          </w:tcPr>
          <w:p w14:paraId="3F4A7E4E" w14:textId="77777777" w:rsidR="002F0561" w:rsidRPr="004314F5" w:rsidRDefault="002F0561" w:rsidP="0055404E">
            <w:pPr>
              <w:jc w:val="center"/>
            </w:pPr>
            <w:r w:rsidRPr="00FA03CC">
              <w:t>0.000004</w:t>
            </w:r>
          </w:p>
        </w:tc>
      </w:tr>
      <w:tr w:rsidR="00DB5AB4" w14:paraId="7F1A1751" w14:textId="77777777" w:rsidTr="0055404E">
        <w:tc>
          <w:tcPr>
            <w:tcW w:w="1497" w:type="dxa"/>
            <w:shd w:val="clear" w:color="auto" w:fill="auto"/>
            <w:vAlign w:val="center"/>
          </w:tcPr>
          <w:p w14:paraId="124C3E4C" w14:textId="140D6AAB" w:rsidR="00DB5AB4" w:rsidRDefault="00DB5AB4" w:rsidP="0055404E">
            <w:pPr>
              <w:jc w:val="center"/>
            </w:pPr>
            <w:r>
              <w:t>Model 5</w:t>
            </w:r>
          </w:p>
        </w:tc>
        <w:tc>
          <w:tcPr>
            <w:tcW w:w="979" w:type="dxa"/>
            <w:shd w:val="clear" w:color="auto" w:fill="auto"/>
            <w:vAlign w:val="center"/>
          </w:tcPr>
          <w:p w14:paraId="11FEA0D6" w14:textId="141F2371" w:rsidR="00DB5AB4" w:rsidRDefault="00DB5AB4" w:rsidP="0055404E">
            <w:pPr>
              <w:jc w:val="center"/>
            </w:pPr>
            <w:r>
              <w:t>0.575</w:t>
            </w:r>
          </w:p>
        </w:tc>
        <w:tc>
          <w:tcPr>
            <w:tcW w:w="979" w:type="dxa"/>
            <w:shd w:val="clear" w:color="auto" w:fill="auto"/>
            <w:vAlign w:val="center"/>
          </w:tcPr>
          <w:p w14:paraId="706CE032" w14:textId="35FF9CA8" w:rsidR="00DB5AB4" w:rsidRDefault="00A61E81" w:rsidP="0055404E">
            <w:pPr>
              <w:jc w:val="center"/>
            </w:pPr>
            <w:r>
              <w:t>0.564</w:t>
            </w:r>
          </w:p>
        </w:tc>
        <w:tc>
          <w:tcPr>
            <w:tcW w:w="1493" w:type="dxa"/>
            <w:shd w:val="clear" w:color="auto" w:fill="auto"/>
            <w:vAlign w:val="center"/>
          </w:tcPr>
          <w:p w14:paraId="1BE1CFAF" w14:textId="635EE1FA" w:rsidR="00DB5AB4" w:rsidRDefault="00A61E81" w:rsidP="0055404E">
            <w:pPr>
              <w:jc w:val="center"/>
            </w:pPr>
            <w:r>
              <w:t>1.727</w:t>
            </w:r>
          </w:p>
        </w:tc>
        <w:tc>
          <w:tcPr>
            <w:tcW w:w="1384" w:type="dxa"/>
            <w:shd w:val="clear" w:color="auto" w:fill="auto"/>
            <w:vAlign w:val="center"/>
          </w:tcPr>
          <w:p w14:paraId="40E9273E" w14:textId="6189DE74" w:rsidR="00DB5AB4" w:rsidRDefault="009D2131" w:rsidP="0055404E">
            <w:pPr>
              <w:jc w:val="center"/>
            </w:pPr>
            <w:r>
              <w:t>1.57</w:t>
            </w:r>
            <w:r w:rsidR="00312AB4">
              <w:t xml:space="preserve"> (k=6)</w:t>
            </w:r>
          </w:p>
        </w:tc>
        <w:tc>
          <w:tcPr>
            <w:tcW w:w="1384" w:type="dxa"/>
            <w:shd w:val="clear" w:color="auto" w:fill="auto"/>
            <w:vAlign w:val="center"/>
          </w:tcPr>
          <w:p w14:paraId="4B9357FB" w14:textId="26AC0B44" w:rsidR="00DB5AB4" w:rsidRDefault="009D2131" w:rsidP="0055404E">
            <w:pPr>
              <w:jc w:val="center"/>
            </w:pPr>
            <w:r>
              <w:t>1.78</w:t>
            </w:r>
            <w:r w:rsidR="00312AB4">
              <w:t xml:space="preserve"> (k=6)</w:t>
            </w:r>
          </w:p>
        </w:tc>
        <w:tc>
          <w:tcPr>
            <w:tcW w:w="1310" w:type="dxa"/>
            <w:vAlign w:val="center"/>
          </w:tcPr>
          <w:p w14:paraId="6EA30595" w14:textId="0A73E7E9" w:rsidR="00DB5AB4" w:rsidRPr="00FA03CC" w:rsidRDefault="002A2109" w:rsidP="0055404E">
            <w:pPr>
              <w:jc w:val="center"/>
            </w:pPr>
            <w:r w:rsidRPr="002A2109">
              <w:t>0.000032</w:t>
            </w:r>
          </w:p>
        </w:tc>
      </w:tr>
    </w:tbl>
    <w:p w14:paraId="31A317EE" w14:textId="77777777" w:rsidR="002F0561" w:rsidRDefault="002F0561" w:rsidP="009A02DE"/>
    <w:p w14:paraId="6554463B" w14:textId="23A1E282" w:rsidR="003F123E" w:rsidRDefault="003F123E" w:rsidP="003F123E">
      <w:pPr>
        <w:pStyle w:val="Heading1"/>
      </w:pPr>
      <w:r>
        <w:t>Chart 1</w:t>
      </w:r>
      <w:r w:rsidRPr="00F4754F">
        <w:t xml:space="preserve">: </w:t>
      </w:r>
      <w:r>
        <w:t xml:space="preserve">GDP </w:t>
      </w:r>
      <w:r w:rsidR="00E22E2F">
        <w:t xml:space="preserve">Output per Capita </w:t>
      </w:r>
      <w:r>
        <w:t>Over Time</w:t>
      </w:r>
      <w:r w:rsidR="00E22E2F">
        <w:t xml:space="preserve"> by Country</w:t>
      </w:r>
    </w:p>
    <w:p w14:paraId="4600F57B" w14:textId="77777777" w:rsidR="000B607D" w:rsidRDefault="00531961" w:rsidP="00531961">
      <w:r>
        <w:rPr>
          <w:noProof/>
        </w:rPr>
        <w:drawing>
          <wp:inline distT="0" distB="0" distL="0" distR="0" wp14:anchorId="16283E7D" wp14:editId="44135929">
            <wp:extent cx="5269692" cy="3271520"/>
            <wp:effectExtent l="0" t="0" r="7620" b="5080"/>
            <wp:docPr id="1531034800" name="Chart 1">
              <a:extLst xmlns:a="http://schemas.openxmlformats.org/drawingml/2006/main">
                <a:ext uri="{FF2B5EF4-FFF2-40B4-BE49-F238E27FC236}">
                  <a16:creationId xmlns:a16="http://schemas.microsoft.com/office/drawing/2014/main" id="{75122CF5-F329-A052-BD13-CAE928EB9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44DA1A" w14:textId="5E0BC9AB" w:rsidR="002F5127" w:rsidRDefault="00D65AFF" w:rsidP="00531961">
      <w:r>
        <w:t xml:space="preserve">One reason </w:t>
      </w:r>
      <w:r w:rsidR="00F67A88">
        <w:t xml:space="preserve">that the drop in 2010 does not look as severe as is might otherwise is that the 2010 figure </w:t>
      </w:r>
      <w:r w:rsidR="000B607D">
        <w:t>represents</w:t>
      </w:r>
      <w:r w:rsidR="00F67A88">
        <w:t xml:space="preserve"> the five-year average of GDP output per capita, between 2008 and 2012</w:t>
      </w:r>
      <w:r w:rsidR="000B607D">
        <w:t xml:space="preserve">. It could be that, had we been able to use the </w:t>
      </w:r>
      <w:r w:rsidR="0046508A">
        <w:t>annual data for this analysis, a control for the 2008 financial crisis would have been more able to capture a fall in GDP output post-2008.</w:t>
      </w:r>
    </w:p>
    <w:p w14:paraId="5CDE7A6F" w14:textId="12D8449C" w:rsidR="00D65AFF" w:rsidRDefault="002F5127" w:rsidP="006B6245">
      <w:pPr>
        <w:pStyle w:val="Heading1"/>
      </w:pPr>
      <w:r>
        <w:br w:type="page"/>
      </w:r>
      <w:r w:rsidR="006B6245">
        <w:lastRenderedPageBreak/>
        <w:t xml:space="preserve">Chart 2: Years of Education against </w:t>
      </w:r>
      <w:r w:rsidR="00D75C32">
        <w:t>L</w:t>
      </w:r>
      <w:r w:rsidR="005E4A0E">
        <w:t xml:space="preserve">og of </w:t>
      </w:r>
      <w:r w:rsidR="006B6245">
        <w:t>GDP Output per Capita</w:t>
      </w:r>
    </w:p>
    <w:p w14:paraId="082C3431" w14:textId="10AA019B" w:rsidR="006B6245" w:rsidRDefault="006B6245" w:rsidP="00531961">
      <w:r>
        <w:rPr>
          <w:noProof/>
        </w:rPr>
        <w:drawing>
          <wp:inline distT="0" distB="0" distL="0" distR="0" wp14:anchorId="650C5FEA" wp14:editId="70ECC647">
            <wp:extent cx="5317262" cy="3292897"/>
            <wp:effectExtent l="0" t="0" r="0" b="3175"/>
            <wp:docPr id="263973428" name="Chart 1">
              <a:extLst xmlns:a="http://schemas.openxmlformats.org/drawingml/2006/main">
                <a:ext uri="{FF2B5EF4-FFF2-40B4-BE49-F238E27FC236}">
                  <a16:creationId xmlns:a16="http://schemas.microsoft.com/office/drawing/2014/main" id="{2C6FA481-B3D7-1369-EB5B-8BA31B730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0581DB" w14:textId="23A33CEE" w:rsidR="00D75C32" w:rsidRDefault="00D75C32" w:rsidP="005E4A0E">
      <w:pPr>
        <w:pStyle w:val="Heading1"/>
      </w:pPr>
      <w:r>
        <w:t>Chart</w:t>
      </w:r>
      <w:r w:rsidR="005B1F00">
        <w:t xml:space="preserve"> </w:t>
      </w:r>
      <w:r>
        <w:t>3</w:t>
      </w:r>
      <w:r w:rsidR="005E4A0E">
        <w:t>: Years of Education against GDP Output per Capita</w:t>
      </w:r>
    </w:p>
    <w:p w14:paraId="5BE30D7E" w14:textId="32BDDC2F" w:rsidR="005B1F00" w:rsidRDefault="005E4A0E" w:rsidP="005E4A0E">
      <w:r>
        <w:rPr>
          <w:noProof/>
        </w:rPr>
        <w:drawing>
          <wp:inline distT="0" distB="0" distL="0" distR="0" wp14:anchorId="6F3C2467" wp14:editId="467F8B8D">
            <wp:extent cx="5856388" cy="3736883"/>
            <wp:effectExtent l="0" t="0" r="0" b="0"/>
            <wp:docPr id="1099348832" name="Chart 1">
              <a:extLst xmlns:a="http://schemas.openxmlformats.org/drawingml/2006/main">
                <a:ext uri="{FF2B5EF4-FFF2-40B4-BE49-F238E27FC236}">
                  <a16:creationId xmlns:a16="http://schemas.microsoft.com/office/drawing/2014/main" id="{5D679ABA-9ABA-1D97-D654-0BDF34249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B4C18E" w14:textId="77777777" w:rsidR="005B1F00" w:rsidRDefault="005B1F00">
      <w:r>
        <w:br w:type="page"/>
      </w:r>
    </w:p>
    <w:p w14:paraId="23FC5D92" w14:textId="2FC4747B" w:rsidR="005B1F00" w:rsidRDefault="005B1F00" w:rsidP="005E4A0E">
      <w:pPr>
        <w:rPr>
          <w:rStyle w:val="Heading1Char"/>
        </w:rPr>
      </w:pPr>
      <w:r w:rsidRPr="00B579B3">
        <w:rPr>
          <w:rStyle w:val="Heading1Char"/>
        </w:rPr>
        <w:lastRenderedPageBreak/>
        <w:t>Chart 4: Years of Education Against Log of GDP Output per Capita</w:t>
      </w:r>
      <w:r w:rsidR="00B579B3" w:rsidRPr="00B579B3">
        <w:rPr>
          <w:rStyle w:val="Heading1Char"/>
        </w:rPr>
        <w:t xml:space="preserve"> in 2015</w:t>
      </w:r>
      <w:r>
        <w:rPr>
          <w:noProof/>
        </w:rPr>
        <w:drawing>
          <wp:inline distT="0" distB="0" distL="0" distR="0" wp14:anchorId="37D0F66A" wp14:editId="33CB91C0">
            <wp:extent cx="5824675" cy="3773882"/>
            <wp:effectExtent l="0" t="0" r="5080" b="0"/>
            <wp:docPr id="1061323074" name="Chart 1">
              <a:extLst xmlns:a="http://schemas.openxmlformats.org/drawingml/2006/main">
                <a:ext uri="{FF2B5EF4-FFF2-40B4-BE49-F238E27FC236}">
                  <a16:creationId xmlns:a16="http://schemas.microsoft.com/office/drawing/2014/main" id="{4FB48451-E740-01FF-B860-0D6F6A77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D3601E" w14:textId="318EB80B" w:rsidR="008F7D25" w:rsidRDefault="008F7D25" w:rsidP="008F7D25">
      <w:r w:rsidRPr="00B83D27">
        <w:rPr>
          <w:highlight w:val="yellow"/>
        </w:rPr>
        <w:t>Chart 5</w:t>
      </w:r>
      <w:r w:rsidR="00834C8F" w:rsidRPr="00B83D27">
        <w:rPr>
          <w:highlight w:val="yellow"/>
        </w:rPr>
        <w:t>: GDP Output per Capita Over Time by Country (All?)</w:t>
      </w:r>
    </w:p>
    <w:p w14:paraId="131E2D9D" w14:textId="72BE7DA6" w:rsidR="003A4C2C" w:rsidRDefault="003A4C2C" w:rsidP="00404E84">
      <w:pPr>
        <w:pStyle w:val="Heading1"/>
      </w:pPr>
      <w:r>
        <w:t>Chart 6:</w:t>
      </w:r>
      <w:r w:rsidR="00CA7ABB">
        <w:t xml:space="preserve"> Distribution of </w:t>
      </w:r>
      <w:r w:rsidR="006C0470">
        <w:t>Years of Education Over Time</w:t>
      </w:r>
    </w:p>
    <w:p w14:paraId="6FF7FA61" w14:textId="20526641" w:rsidR="00CA7ABB" w:rsidRDefault="00CA7ABB" w:rsidP="008F7D25">
      <w:r w:rsidRPr="00CA7ABB">
        <w:rPr>
          <w:noProof/>
        </w:rPr>
        <w:drawing>
          <wp:inline distT="0" distB="0" distL="0" distR="0" wp14:anchorId="14298ED4" wp14:editId="327FFA9F">
            <wp:extent cx="6132319" cy="3118474"/>
            <wp:effectExtent l="0" t="0" r="1905" b="6350"/>
            <wp:docPr id="4" name="Graphic 3">
              <a:extLst xmlns:a="http://schemas.openxmlformats.org/drawingml/2006/main">
                <a:ext uri="{FF2B5EF4-FFF2-40B4-BE49-F238E27FC236}">
                  <a16:creationId xmlns:a16="http://schemas.microsoft.com/office/drawing/2014/main" id="{82DF18D7-D6F2-2BD6-75AB-674A2F5F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82DF18D7-D6F2-2BD6-75AB-674A2F5F8685}"/>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6143180" cy="3123997"/>
                    </a:xfrm>
                    <a:prstGeom prst="rect">
                      <a:avLst/>
                    </a:prstGeom>
                  </pic:spPr>
                </pic:pic>
              </a:graphicData>
            </a:graphic>
          </wp:inline>
        </w:drawing>
      </w:r>
    </w:p>
    <w:p w14:paraId="35FB5035" w14:textId="77777777" w:rsidR="001A77B5" w:rsidRDefault="001A77B5" w:rsidP="008F7D25"/>
    <w:p w14:paraId="23BD5DEB" w14:textId="77777777" w:rsidR="001A77B5" w:rsidRDefault="001A77B5">
      <w:r>
        <w:br w:type="page"/>
      </w:r>
    </w:p>
    <w:p w14:paraId="52A2E4E0" w14:textId="3C5F6CD6" w:rsidR="001A77B5" w:rsidRDefault="001A77B5" w:rsidP="002A604A">
      <w:pPr>
        <w:pStyle w:val="Heading1"/>
      </w:pPr>
      <w:r>
        <w:lastRenderedPageBreak/>
        <w:t>Chart 7:</w:t>
      </w:r>
      <w:r w:rsidR="00D60446">
        <w:t xml:space="preserve"> Cross-Correlation Matrix </w:t>
      </w:r>
      <w:r w:rsidR="008C0CC1">
        <w:t>for All Potential Model Variables</w:t>
      </w:r>
    </w:p>
    <w:p w14:paraId="15E4B43C" w14:textId="20A15DF3" w:rsidR="001A77B5" w:rsidRPr="008F7D25" w:rsidRDefault="001A77B5" w:rsidP="008F7D25">
      <w:r>
        <w:rPr>
          <w:noProof/>
        </w:rPr>
        <w:drawing>
          <wp:inline distT="0" distB="0" distL="0" distR="0" wp14:anchorId="699DF9C8" wp14:editId="25167740">
            <wp:extent cx="5041900" cy="4549856"/>
            <wp:effectExtent l="0" t="0" r="6350" b="3175"/>
            <wp:docPr id="5" name="Graphic 4">
              <a:extLst xmlns:a="http://schemas.openxmlformats.org/drawingml/2006/main">
                <a:ext uri="{FF2B5EF4-FFF2-40B4-BE49-F238E27FC236}">
                  <a16:creationId xmlns:a16="http://schemas.microsoft.com/office/drawing/2014/main" id="{E659EB7E-72FD-183D-80FE-0B833441C6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E659EB7E-72FD-183D-80FE-0B833441C69B}"/>
                        </a:ext>
                      </a:extLst>
                    </pic:cNvPr>
                    <pic:cNvPicPr>
                      <a:picLocks noChangeAspect="1"/>
                    </pic:cNvPicPr>
                  </pic:nvPicPr>
                  <pic:blipFill rotWithShape="1">
                    <a:blip r:embed="rId13">
                      <a:extLst>
                        <a:ext uri="{96DAC541-7B7A-43D3-8B79-37D633B846F1}">
                          <asvg:svgBlip xmlns:asvg="http://schemas.microsoft.com/office/drawing/2016/SVG/main" r:embed="rId14"/>
                        </a:ext>
                      </a:extLst>
                    </a:blip>
                    <a:srcRect t="13295"/>
                    <a:stretch/>
                  </pic:blipFill>
                  <pic:spPr bwMode="auto">
                    <a:xfrm>
                      <a:off x="0" y="0"/>
                      <a:ext cx="5064491" cy="4570242"/>
                    </a:xfrm>
                    <a:prstGeom prst="rect">
                      <a:avLst/>
                    </a:prstGeom>
                    <a:ln>
                      <a:noFill/>
                    </a:ln>
                    <a:extLst>
                      <a:ext uri="{53640926-AAD7-44D8-BBD7-CCE9431645EC}">
                        <a14:shadowObscured xmlns:a14="http://schemas.microsoft.com/office/drawing/2010/main"/>
                      </a:ext>
                    </a:extLst>
                  </pic:spPr>
                </pic:pic>
              </a:graphicData>
            </a:graphic>
          </wp:inline>
        </w:drawing>
      </w:r>
    </w:p>
    <w:sectPr w:rsidR="001A77B5" w:rsidRPr="008F7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9195C" w14:textId="77777777" w:rsidR="00AE2590" w:rsidRDefault="00AE2590" w:rsidP="00B97AE0">
      <w:pPr>
        <w:spacing w:after="0" w:line="240" w:lineRule="auto"/>
      </w:pPr>
      <w:r>
        <w:separator/>
      </w:r>
    </w:p>
  </w:endnote>
  <w:endnote w:type="continuationSeparator" w:id="0">
    <w:p w14:paraId="737874BA" w14:textId="77777777" w:rsidR="00AE2590" w:rsidRDefault="00AE2590" w:rsidP="00B97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D290" w14:textId="77777777" w:rsidR="00AE2590" w:rsidRDefault="00AE2590" w:rsidP="00B97AE0">
      <w:pPr>
        <w:spacing w:after="0" w:line="240" w:lineRule="auto"/>
      </w:pPr>
      <w:r>
        <w:separator/>
      </w:r>
    </w:p>
  </w:footnote>
  <w:footnote w:type="continuationSeparator" w:id="0">
    <w:p w14:paraId="43948F59" w14:textId="77777777" w:rsidR="00AE2590" w:rsidRDefault="00AE2590" w:rsidP="00B97A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E0"/>
    <w:rsid w:val="00000438"/>
    <w:rsid w:val="00003EFA"/>
    <w:rsid w:val="000048F6"/>
    <w:rsid w:val="000243B2"/>
    <w:rsid w:val="0007173D"/>
    <w:rsid w:val="000B607D"/>
    <w:rsid w:val="000C4203"/>
    <w:rsid w:val="000F7AB4"/>
    <w:rsid w:val="00193B63"/>
    <w:rsid w:val="001A1207"/>
    <w:rsid w:val="001A77B5"/>
    <w:rsid w:val="001F1CAF"/>
    <w:rsid w:val="00207433"/>
    <w:rsid w:val="0026359D"/>
    <w:rsid w:val="002A2109"/>
    <w:rsid w:val="002A604A"/>
    <w:rsid w:val="002B0BD6"/>
    <w:rsid w:val="002F0561"/>
    <w:rsid w:val="002F5127"/>
    <w:rsid w:val="00312378"/>
    <w:rsid w:val="00312AB4"/>
    <w:rsid w:val="003554F1"/>
    <w:rsid w:val="00362245"/>
    <w:rsid w:val="00376177"/>
    <w:rsid w:val="003A07E0"/>
    <w:rsid w:val="003A4C2C"/>
    <w:rsid w:val="003C4961"/>
    <w:rsid w:val="003F123E"/>
    <w:rsid w:val="003F30B7"/>
    <w:rsid w:val="00404E84"/>
    <w:rsid w:val="00412440"/>
    <w:rsid w:val="004172F7"/>
    <w:rsid w:val="00436523"/>
    <w:rsid w:val="0045240C"/>
    <w:rsid w:val="0046508A"/>
    <w:rsid w:val="004C7F17"/>
    <w:rsid w:val="00502637"/>
    <w:rsid w:val="00522EF3"/>
    <w:rsid w:val="0052630D"/>
    <w:rsid w:val="00531961"/>
    <w:rsid w:val="00556DB2"/>
    <w:rsid w:val="00561AF3"/>
    <w:rsid w:val="005943CF"/>
    <w:rsid w:val="005954D6"/>
    <w:rsid w:val="005B1F00"/>
    <w:rsid w:val="005E4A0E"/>
    <w:rsid w:val="00673470"/>
    <w:rsid w:val="006838BE"/>
    <w:rsid w:val="006A572A"/>
    <w:rsid w:val="006B07B7"/>
    <w:rsid w:val="006B6245"/>
    <w:rsid w:val="006C0470"/>
    <w:rsid w:val="0071649E"/>
    <w:rsid w:val="00740697"/>
    <w:rsid w:val="00772341"/>
    <w:rsid w:val="007806FF"/>
    <w:rsid w:val="007942A5"/>
    <w:rsid w:val="007B78EE"/>
    <w:rsid w:val="007C58D6"/>
    <w:rsid w:val="007E3B27"/>
    <w:rsid w:val="00807778"/>
    <w:rsid w:val="00832246"/>
    <w:rsid w:val="00834C8F"/>
    <w:rsid w:val="00872A89"/>
    <w:rsid w:val="008A1C83"/>
    <w:rsid w:val="008B4701"/>
    <w:rsid w:val="008C0CC1"/>
    <w:rsid w:val="008F4AEE"/>
    <w:rsid w:val="008F7D25"/>
    <w:rsid w:val="009016A3"/>
    <w:rsid w:val="0090762F"/>
    <w:rsid w:val="0091002A"/>
    <w:rsid w:val="00932288"/>
    <w:rsid w:val="00963DC0"/>
    <w:rsid w:val="0097164B"/>
    <w:rsid w:val="0098594F"/>
    <w:rsid w:val="009A02DE"/>
    <w:rsid w:val="009D0524"/>
    <w:rsid w:val="009D2131"/>
    <w:rsid w:val="00A32991"/>
    <w:rsid w:val="00A61E81"/>
    <w:rsid w:val="00A634ED"/>
    <w:rsid w:val="00A7267D"/>
    <w:rsid w:val="00A874D1"/>
    <w:rsid w:val="00AC45F2"/>
    <w:rsid w:val="00AD1D08"/>
    <w:rsid w:val="00AE2590"/>
    <w:rsid w:val="00B12310"/>
    <w:rsid w:val="00B34A18"/>
    <w:rsid w:val="00B44D49"/>
    <w:rsid w:val="00B53A12"/>
    <w:rsid w:val="00B579B3"/>
    <w:rsid w:val="00B83D27"/>
    <w:rsid w:val="00B97AE0"/>
    <w:rsid w:val="00BF2B13"/>
    <w:rsid w:val="00C46A0D"/>
    <w:rsid w:val="00C61F82"/>
    <w:rsid w:val="00C75C81"/>
    <w:rsid w:val="00C802CD"/>
    <w:rsid w:val="00CA7A9B"/>
    <w:rsid w:val="00CA7ABB"/>
    <w:rsid w:val="00CB2BEE"/>
    <w:rsid w:val="00CE6967"/>
    <w:rsid w:val="00CF7C75"/>
    <w:rsid w:val="00D4186E"/>
    <w:rsid w:val="00D47102"/>
    <w:rsid w:val="00D50D8A"/>
    <w:rsid w:val="00D60446"/>
    <w:rsid w:val="00D65AFF"/>
    <w:rsid w:val="00D7230B"/>
    <w:rsid w:val="00D75C32"/>
    <w:rsid w:val="00D85C26"/>
    <w:rsid w:val="00D91FE9"/>
    <w:rsid w:val="00DB5AB4"/>
    <w:rsid w:val="00DC318A"/>
    <w:rsid w:val="00E01DF5"/>
    <w:rsid w:val="00E22E2F"/>
    <w:rsid w:val="00E50E0B"/>
    <w:rsid w:val="00E603E2"/>
    <w:rsid w:val="00E773B4"/>
    <w:rsid w:val="00E903C2"/>
    <w:rsid w:val="00EB3674"/>
    <w:rsid w:val="00ED0717"/>
    <w:rsid w:val="00EE75B4"/>
    <w:rsid w:val="00EF2A59"/>
    <w:rsid w:val="00EF6F97"/>
    <w:rsid w:val="00F50743"/>
    <w:rsid w:val="00F67A88"/>
    <w:rsid w:val="00F858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A1B20"/>
  <w15:chartTrackingRefBased/>
  <w15:docId w15:val="{374F9E6D-E0B4-4F93-8121-CFE7949C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AE0"/>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F30B7"/>
    <w:rPr>
      <w:sz w:val="16"/>
      <w:szCs w:val="16"/>
    </w:rPr>
  </w:style>
  <w:style w:type="paragraph" w:styleId="CommentText">
    <w:name w:val="annotation text"/>
    <w:basedOn w:val="Normal"/>
    <w:link w:val="CommentTextChar"/>
    <w:uiPriority w:val="99"/>
    <w:unhideWhenUsed/>
    <w:rsid w:val="003F30B7"/>
    <w:pPr>
      <w:spacing w:line="240" w:lineRule="auto"/>
    </w:pPr>
    <w:rPr>
      <w:sz w:val="20"/>
      <w:szCs w:val="20"/>
    </w:rPr>
  </w:style>
  <w:style w:type="character" w:customStyle="1" w:styleId="CommentTextChar">
    <w:name w:val="Comment Text Char"/>
    <w:basedOn w:val="DefaultParagraphFont"/>
    <w:link w:val="CommentText"/>
    <w:uiPriority w:val="99"/>
    <w:rsid w:val="003F30B7"/>
    <w:rPr>
      <w:sz w:val="20"/>
      <w:szCs w:val="20"/>
    </w:rPr>
  </w:style>
  <w:style w:type="paragraph" w:styleId="CommentSubject">
    <w:name w:val="annotation subject"/>
    <w:basedOn w:val="CommentText"/>
    <w:next w:val="CommentText"/>
    <w:link w:val="CommentSubjectChar"/>
    <w:uiPriority w:val="99"/>
    <w:semiHidden/>
    <w:unhideWhenUsed/>
    <w:rsid w:val="003F30B7"/>
    <w:rPr>
      <w:b/>
      <w:bCs/>
    </w:rPr>
  </w:style>
  <w:style w:type="character" w:customStyle="1" w:styleId="CommentSubjectChar">
    <w:name w:val="Comment Subject Char"/>
    <w:basedOn w:val="CommentTextChar"/>
    <w:link w:val="CommentSubject"/>
    <w:uiPriority w:val="99"/>
    <w:semiHidden/>
    <w:rsid w:val="003F30B7"/>
    <w:rPr>
      <w:b/>
      <w:bCs/>
      <w:sz w:val="20"/>
      <w:szCs w:val="20"/>
    </w:rPr>
  </w:style>
  <w:style w:type="character" w:customStyle="1" w:styleId="Heading1Char">
    <w:name w:val="Heading 1 Char"/>
    <w:basedOn w:val="DefaultParagraphFont"/>
    <w:link w:val="Heading1"/>
    <w:uiPriority w:val="9"/>
    <w:rsid w:val="002F05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F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sv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[data_viz.xlsx]GDP Over Time!PivotTable1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3423739991729931E-2"/>
          <c:y val="3.3992583436341164E-2"/>
          <c:w val="0.90586128844918623"/>
          <c:h val="0.89431932102430334"/>
        </c:manualLayout>
      </c:layout>
      <c:lineChart>
        <c:grouping val="standard"/>
        <c:varyColors val="0"/>
        <c:ser>
          <c:idx val="0"/>
          <c:order val="0"/>
          <c:tx>
            <c:strRef>
              <c:f>'GDP Over Time'!$F$2:$F$3</c:f>
              <c:strCache>
                <c:ptCount val="1"/>
                <c:pt idx="0">
                  <c:v>DEU</c:v>
                </c:pt>
              </c:strCache>
            </c:strRef>
          </c:tx>
          <c:spPr>
            <a:ln w="28575" cap="rnd">
              <a:solidFill>
                <a:schemeClr val="accent1"/>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Time'!$F$4:$F$13</c:f>
              <c:numCache>
                <c:formatCode>General</c:formatCode>
                <c:ptCount val="10"/>
                <c:pt idx="0">
                  <c:v>15640.696459999999</c:v>
                </c:pt>
                <c:pt idx="1">
                  <c:v>18719.650239999999</c:v>
                </c:pt>
                <c:pt idx="2">
                  <c:v>21448.89561</c:v>
                </c:pt>
                <c:pt idx="3">
                  <c:v>22275.659039999999</c:v>
                </c:pt>
                <c:pt idx="4">
                  <c:v>27900.204849999998</c:v>
                </c:pt>
                <c:pt idx="5">
                  <c:v>32318.119019999998</c:v>
                </c:pt>
                <c:pt idx="6">
                  <c:v>36883.871149999999</c:v>
                </c:pt>
                <c:pt idx="7">
                  <c:v>41462.384339999997</c:v>
                </c:pt>
                <c:pt idx="8">
                  <c:v>46001.642570000004</c:v>
                </c:pt>
                <c:pt idx="9">
                  <c:v>48398.824619999999</c:v>
                </c:pt>
              </c:numCache>
            </c:numRef>
          </c:val>
          <c:smooth val="0"/>
          <c:extLst>
            <c:ext xmlns:c16="http://schemas.microsoft.com/office/drawing/2014/chart" uri="{C3380CC4-5D6E-409C-BE32-E72D297353CC}">
              <c16:uniqueId val="{00000000-AF71-47C2-AAF3-F2B45C94517A}"/>
            </c:ext>
          </c:extLst>
        </c:ser>
        <c:ser>
          <c:idx val="1"/>
          <c:order val="1"/>
          <c:tx>
            <c:strRef>
              <c:f>'GDP Over Time'!$G$2:$G$3</c:f>
              <c:strCache>
                <c:ptCount val="1"/>
                <c:pt idx="0">
                  <c:v>ESP</c:v>
                </c:pt>
              </c:strCache>
            </c:strRef>
          </c:tx>
          <c:spPr>
            <a:ln w="28575" cap="rnd">
              <a:solidFill>
                <a:schemeClr val="accent2"/>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Time'!$G$4:$G$13</c:f>
              <c:numCache>
                <c:formatCode>General</c:formatCode>
                <c:ptCount val="10"/>
                <c:pt idx="0">
                  <c:v>11834.18325</c:v>
                </c:pt>
                <c:pt idx="1">
                  <c:v>14559.436379999999</c:v>
                </c:pt>
                <c:pt idx="2">
                  <c:v>15428.86238</c:v>
                </c:pt>
                <c:pt idx="3">
                  <c:v>14384.02751</c:v>
                </c:pt>
                <c:pt idx="4">
                  <c:v>18410.861570000001</c:v>
                </c:pt>
                <c:pt idx="5">
                  <c:v>21881.4961</c:v>
                </c:pt>
                <c:pt idx="6">
                  <c:v>27729.905279999999</c:v>
                </c:pt>
                <c:pt idx="7">
                  <c:v>32560.923330000001</c:v>
                </c:pt>
                <c:pt idx="8">
                  <c:v>34905.8076</c:v>
                </c:pt>
                <c:pt idx="9">
                  <c:v>37631.060729999997</c:v>
                </c:pt>
              </c:numCache>
            </c:numRef>
          </c:val>
          <c:smooth val="0"/>
          <c:extLst>
            <c:ext xmlns:c16="http://schemas.microsoft.com/office/drawing/2014/chart" uri="{C3380CC4-5D6E-409C-BE32-E72D297353CC}">
              <c16:uniqueId val="{00000001-AF71-47C2-AAF3-F2B45C94517A}"/>
            </c:ext>
          </c:extLst>
        </c:ser>
        <c:ser>
          <c:idx val="2"/>
          <c:order val="2"/>
          <c:tx>
            <c:strRef>
              <c:f>'GDP Over Time'!$H$2:$H$3</c:f>
              <c:strCache>
                <c:ptCount val="1"/>
                <c:pt idx="0">
                  <c:v>FRA</c:v>
                </c:pt>
              </c:strCache>
            </c:strRef>
          </c:tx>
          <c:spPr>
            <a:ln w="28575" cap="rnd">
              <a:solidFill>
                <a:schemeClr val="accent3"/>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Time'!$H$4:$H$13</c:f>
              <c:numCache>
                <c:formatCode>General</c:formatCode>
                <c:ptCount val="10"/>
                <c:pt idx="0">
                  <c:v>17419.00347</c:v>
                </c:pt>
                <c:pt idx="1">
                  <c:v>21435.714520000001</c:v>
                </c:pt>
                <c:pt idx="2">
                  <c:v>24363.5959</c:v>
                </c:pt>
                <c:pt idx="3">
                  <c:v>23685.79134</c:v>
                </c:pt>
                <c:pt idx="4">
                  <c:v>26770.422500000001</c:v>
                </c:pt>
                <c:pt idx="5">
                  <c:v>28495.418549999999</c:v>
                </c:pt>
                <c:pt idx="6">
                  <c:v>34272.040560000001</c:v>
                </c:pt>
                <c:pt idx="7">
                  <c:v>37035.351000000002</c:v>
                </c:pt>
                <c:pt idx="8">
                  <c:v>40068.056329999999</c:v>
                </c:pt>
                <c:pt idx="9">
                  <c:v>41673.513579999999</c:v>
                </c:pt>
              </c:numCache>
            </c:numRef>
          </c:val>
          <c:smooth val="0"/>
          <c:extLst>
            <c:ext xmlns:c16="http://schemas.microsoft.com/office/drawing/2014/chart" uri="{C3380CC4-5D6E-409C-BE32-E72D297353CC}">
              <c16:uniqueId val="{00000002-AF71-47C2-AAF3-F2B45C94517A}"/>
            </c:ext>
          </c:extLst>
        </c:ser>
        <c:ser>
          <c:idx val="3"/>
          <c:order val="3"/>
          <c:tx>
            <c:strRef>
              <c:f>'GDP Over Time'!$I$2:$I$3</c:f>
              <c:strCache>
                <c:ptCount val="1"/>
                <c:pt idx="0">
                  <c:v>GBR</c:v>
                </c:pt>
              </c:strCache>
            </c:strRef>
          </c:tx>
          <c:spPr>
            <a:ln w="28575" cap="rnd">
              <a:solidFill>
                <a:schemeClr val="accent4"/>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Time'!$I$4:$I$13</c:f>
              <c:numCache>
                <c:formatCode>General</c:formatCode>
                <c:ptCount val="10"/>
                <c:pt idx="0">
                  <c:v>16690.449720000001</c:v>
                </c:pt>
                <c:pt idx="1">
                  <c:v>18406.52493</c:v>
                </c:pt>
                <c:pt idx="2">
                  <c:v>21640.718959999998</c:v>
                </c:pt>
                <c:pt idx="3">
                  <c:v>22908.843349999999</c:v>
                </c:pt>
                <c:pt idx="4">
                  <c:v>24807.66804</c:v>
                </c:pt>
                <c:pt idx="5">
                  <c:v>27942.74987</c:v>
                </c:pt>
                <c:pt idx="6">
                  <c:v>34477.415000000001</c:v>
                </c:pt>
                <c:pt idx="7">
                  <c:v>38374.07402</c:v>
                </c:pt>
                <c:pt idx="8">
                  <c:v>39125.525079999999</c:v>
                </c:pt>
                <c:pt idx="9">
                  <c:v>42181.850489999997</c:v>
                </c:pt>
              </c:numCache>
            </c:numRef>
          </c:val>
          <c:smooth val="0"/>
          <c:extLst>
            <c:ext xmlns:c16="http://schemas.microsoft.com/office/drawing/2014/chart" uri="{C3380CC4-5D6E-409C-BE32-E72D297353CC}">
              <c16:uniqueId val="{00000003-AF71-47C2-AAF3-F2B45C94517A}"/>
            </c:ext>
          </c:extLst>
        </c:ser>
        <c:ser>
          <c:idx val="4"/>
          <c:order val="4"/>
          <c:tx>
            <c:strRef>
              <c:f>'GDP Over Time'!$J$2:$J$3</c:f>
              <c:strCache>
                <c:ptCount val="1"/>
                <c:pt idx="0">
                  <c:v>ITA</c:v>
                </c:pt>
              </c:strCache>
            </c:strRef>
          </c:tx>
          <c:spPr>
            <a:ln w="28575" cap="rnd">
              <a:solidFill>
                <a:schemeClr val="accent5"/>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Time'!$J$4:$J$13</c:f>
              <c:numCache>
                <c:formatCode>General</c:formatCode>
                <c:ptCount val="10"/>
                <c:pt idx="0">
                  <c:v>12535.70033</c:v>
                </c:pt>
                <c:pt idx="1">
                  <c:v>16300.875739999999</c:v>
                </c:pt>
                <c:pt idx="2">
                  <c:v>20824.758839999999</c:v>
                </c:pt>
                <c:pt idx="3">
                  <c:v>21948.85828</c:v>
                </c:pt>
                <c:pt idx="4">
                  <c:v>26788.273430000001</c:v>
                </c:pt>
                <c:pt idx="5">
                  <c:v>30366.647700000001</c:v>
                </c:pt>
                <c:pt idx="6">
                  <c:v>35381.635730000002</c:v>
                </c:pt>
                <c:pt idx="7">
                  <c:v>36758.643089999998</c:v>
                </c:pt>
                <c:pt idx="8">
                  <c:v>38984.442459999998</c:v>
                </c:pt>
                <c:pt idx="9">
                  <c:v>43712.743990000003</c:v>
                </c:pt>
              </c:numCache>
            </c:numRef>
          </c:val>
          <c:smooth val="0"/>
          <c:extLst>
            <c:ext xmlns:c16="http://schemas.microsoft.com/office/drawing/2014/chart" uri="{C3380CC4-5D6E-409C-BE32-E72D297353CC}">
              <c16:uniqueId val="{00000004-AF71-47C2-AAF3-F2B45C94517A}"/>
            </c:ext>
          </c:extLst>
        </c:ser>
        <c:dLbls>
          <c:showLegendKey val="0"/>
          <c:showVal val="0"/>
          <c:showCatName val="0"/>
          <c:showSerName val="0"/>
          <c:showPercent val="0"/>
          <c:showBubbleSize val="0"/>
        </c:dLbls>
        <c:smooth val="0"/>
        <c:axId val="1100782112"/>
        <c:axId val="1105928064"/>
      </c:lineChart>
      <c:catAx>
        <c:axId val="110078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928064"/>
        <c:crosses val="autoZero"/>
        <c:auto val="1"/>
        <c:lblAlgn val="ctr"/>
        <c:lblOffset val="100"/>
        <c:noMultiLvlLbl val="0"/>
      </c:catAx>
      <c:valAx>
        <c:axId val="1105928064"/>
        <c:scaling>
          <c:orientation val="minMax"/>
          <c:max val="5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782112"/>
        <c:crosses val="autoZero"/>
        <c:crossBetween val="between"/>
        <c:majorUnit val="10000"/>
      </c:valAx>
      <c:spPr>
        <a:noFill/>
        <a:ln>
          <a:noFill/>
        </a:ln>
        <a:effectLst/>
      </c:spPr>
    </c:plotArea>
    <c:legend>
      <c:legendPos val="r"/>
      <c:layout>
        <c:manualLayout>
          <c:xMode val="edge"/>
          <c:yMode val="edge"/>
          <c:x val="0.86524597834183936"/>
          <c:y val="0.32458154007922924"/>
          <c:w val="0.11911680508271102"/>
          <c:h val="0.39742077077321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'Education Against GDP'!$D$1</c:f>
              <c:strCache>
                <c:ptCount val="1"/>
                <c:pt idx="0">
                  <c:v>log.rgdpo.pop.roll</c:v>
                </c:pt>
              </c:strCache>
            </c:strRef>
          </c:tx>
          <c:spPr>
            <a:ln w="19050" cap="rnd">
              <a:noFill/>
              <a:round/>
            </a:ln>
            <a:effectLst/>
          </c:spPr>
          <c:marker>
            <c:symbol val="circle"/>
            <c:size val="5"/>
            <c:spPr>
              <a:solidFill>
                <a:schemeClr val="accent1"/>
              </a:solidFill>
              <a:ln w="9525">
                <a:noFill/>
              </a:ln>
              <a:effectLst/>
            </c:spPr>
          </c:marker>
          <c:trendline>
            <c:spPr>
              <a:ln w="19050" cap="rnd">
                <a:solidFill>
                  <a:schemeClr val="accent1"/>
                </a:solidFill>
                <a:prstDash val="sysDot"/>
              </a:ln>
              <a:effectLst/>
            </c:spPr>
            <c:trendlineType val="linear"/>
            <c:forward val="3"/>
            <c:backward val="4"/>
            <c:dispRSqr val="0"/>
            <c:dispEq val="1"/>
            <c:trendlineLbl>
              <c:layout>
                <c:manualLayout>
                  <c:x val="-2.723403324584427E-2"/>
                  <c:y val="0.18371937882764655"/>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rendlineLbl>
          </c:trendline>
          <c:xVal>
            <c:numRef>
              <c:f>'Education Against GDP'!$B$2:$B$211</c:f>
              <c:numCache>
                <c:formatCode>General</c:formatCode>
                <c:ptCount val="210"/>
                <c:pt idx="0">
                  <c:v>7.26</c:v>
                </c:pt>
                <c:pt idx="1">
                  <c:v>7.44</c:v>
                </c:pt>
                <c:pt idx="2">
                  <c:v>7.6</c:v>
                </c:pt>
                <c:pt idx="3">
                  <c:v>7.84</c:v>
                </c:pt>
                <c:pt idx="4">
                  <c:v>8.26</c:v>
                </c:pt>
                <c:pt idx="5">
                  <c:v>8.93</c:v>
                </c:pt>
                <c:pt idx="6">
                  <c:v>9.43</c:v>
                </c:pt>
                <c:pt idx="7">
                  <c:v>9.89</c:v>
                </c:pt>
                <c:pt idx="8">
                  <c:v>10.130000000000001</c:v>
                </c:pt>
                <c:pt idx="9">
                  <c:v>10.27</c:v>
                </c:pt>
                <c:pt idx="10">
                  <c:v>7.98</c:v>
                </c:pt>
                <c:pt idx="11">
                  <c:v>8.39</c:v>
                </c:pt>
                <c:pt idx="12">
                  <c:v>8.93</c:v>
                </c:pt>
                <c:pt idx="13">
                  <c:v>9.41</c:v>
                </c:pt>
                <c:pt idx="14">
                  <c:v>10</c:v>
                </c:pt>
                <c:pt idx="15">
                  <c:v>10.64</c:v>
                </c:pt>
                <c:pt idx="16">
                  <c:v>10.95</c:v>
                </c:pt>
                <c:pt idx="17">
                  <c:v>11.11</c:v>
                </c:pt>
                <c:pt idx="18">
                  <c:v>11.29</c:v>
                </c:pt>
                <c:pt idx="19">
                  <c:v>11.36</c:v>
                </c:pt>
                <c:pt idx="20">
                  <c:v>6.54</c:v>
                </c:pt>
                <c:pt idx="21">
                  <c:v>7.41</c:v>
                </c:pt>
                <c:pt idx="22">
                  <c:v>8.15</c:v>
                </c:pt>
                <c:pt idx="23">
                  <c:v>8.76</c:v>
                </c:pt>
                <c:pt idx="24">
                  <c:v>8.68</c:v>
                </c:pt>
                <c:pt idx="25">
                  <c:v>9.31</c:v>
                </c:pt>
                <c:pt idx="26">
                  <c:v>9.65</c:v>
                </c:pt>
                <c:pt idx="27">
                  <c:v>10.61</c:v>
                </c:pt>
                <c:pt idx="28">
                  <c:v>11.07</c:v>
                </c:pt>
                <c:pt idx="29">
                  <c:v>10.71</c:v>
                </c:pt>
                <c:pt idx="30">
                  <c:v>6.36</c:v>
                </c:pt>
                <c:pt idx="31">
                  <c:v>7.02</c:v>
                </c:pt>
                <c:pt idx="32">
                  <c:v>7.89</c:v>
                </c:pt>
                <c:pt idx="33">
                  <c:v>8.94</c:v>
                </c:pt>
                <c:pt idx="34">
                  <c:v>9.85</c:v>
                </c:pt>
                <c:pt idx="35">
                  <c:v>10.28</c:v>
                </c:pt>
                <c:pt idx="36">
                  <c:v>10.82</c:v>
                </c:pt>
                <c:pt idx="37">
                  <c:v>10.19</c:v>
                </c:pt>
                <c:pt idx="38">
                  <c:v>11.76</c:v>
                </c:pt>
                <c:pt idx="39">
                  <c:v>12.1</c:v>
                </c:pt>
                <c:pt idx="40">
                  <c:v>7.1</c:v>
                </c:pt>
                <c:pt idx="41">
                  <c:v>7.17</c:v>
                </c:pt>
                <c:pt idx="42">
                  <c:v>7.36</c:v>
                </c:pt>
                <c:pt idx="43">
                  <c:v>7.73</c:v>
                </c:pt>
                <c:pt idx="44">
                  <c:v>8.9600000000000009</c:v>
                </c:pt>
                <c:pt idx="45">
                  <c:v>9.93</c:v>
                </c:pt>
                <c:pt idx="46">
                  <c:v>10.59</c:v>
                </c:pt>
                <c:pt idx="47">
                  <c:v>11.98</c:v>
                </c:pt>
                <c:pt idx="48">
                  <c:v>12.58</c:v>
                </c:pt>
                <c:pt idx="49">
                  <c:v>12.86</c:v>
                </c:pt>
                <c:pt idx="50">
                  <c:v>7.19</c:v>
                </c:pt>
                <c:pt idx="51">
                  <c:v>8.01</c:v>
                </c:pt>
                <c:pt idx="52">
                  <c:v>8.85</c:v>
                </c:pt>
                <c:pt idx="53">
                  <c:v>9.59</c:v>
                </c:pt>
                <c:pt idx="54">
                  <c:v>10.48</c:v>
                </c:pt>
                <c:pt idx="55">
                  <c:v>11.04</c:v>
                </c:pt>
                <c:pt idx="56">
                  <c:v>11.5</c:v>
                </c:pt>
                <c:pt idx="57">
                  <c:v>11.81</c:v>
                </c:pt>
                <c:pt idx="58">
                  <c:v>11.97</c:v>
                </c:pt>
                <c:pt idx="59">
                  <c:v>11.67</c:v>
                </c:pt>
                <c:pt idx="60">
                  <c:v>5.33</c:v>
                </c:pt>
                <c:pt idx="61">
                  <c:v>6.19</c:v>
                </c:pt>
                <c:pt idx="62">
                  <c:v>7.24</c:v>
                </c:pt>
                <c:pt idx="63">
                  <c:v>7.24</c:v>
                </c:pt>
                <c:pt idx="64">
                  <c:v>7.51</c:v>
                </c:pt>
                <c:pt idx="65">
                  <c:v>8.7200000000000006</c:v>
                </c:pt>
                <c:pt idx="66">
                  <c:v>9.65</c:v>
                </c:pt>
                <c:pt idx="67">
                  <c:v>10.64</c:v>
                </c:pt>
                <c:pt idx="68">
                  <c:v>10.75</c:v>
                </c:pt>
                <c:pt idx="69">
                  <c:v>11.24</c:v>
                </c:pt>
                <c:pt idx="70">
                  <c:v>5.99</c:v>
                </c:pt>
                <c:pt idx="71">
                  <c:v>7.11</c:v>
                </c:pt>
                <c:pt idx="72">
                  <c:v>8.0399999999999991</c:v>
                </c:pt>
                <c:pt idx="73">
                  <c:v>8.01</c:v>
                </c:pt>
                <c:pt idx="74">
                  <c:v>8.56</c:v>
                </c:pt>
                <c:pt idx="75">
                  <c:v>9.31</c:v>
                </c:pt>
                <c:pt idx="76">
                  <c:v>9.9</c:v>
                </c:pt>
                <c:pt idx="77">
                  <c:v>10.42</c:v>
                </c:pt>
                <c:pt idx="78">
                  <c:v>10.71</c:v>
                </c:pt>
                <c:pt idx="79">
                  <c:v>10.94</c:v>
                </c:pt>
                <c:pt idx="80">
                  <c:v>5.46</c:v>
                </c:pt>
                <c:pt idx="81">
                  <c:v>6.05</c:v>
                </c:pt>
                <c:pt idx="82">
                  <c:v>6.37</c:v>
                </c:pt>
                <c:pt idx="83">
                  <c:v>7.37</c:v>
                </c:pt>
                <c:pt idx="84">
                  <c:v>8.32</c:v>
                </c:pt>
                <c:pt idx="85">
                  <c:v>9.36</c:v>
                </c:pt>
                <c:pt idx="86">
                  <c:v>10.220000000000001</c:v>
                </c:pt>
                <c:pt idx="87">
                  <c:v>10.86</c:v>
                </c:pt>
                <c:pt idx="88">
                  <c:v>11.34</c:v>
                </c:pt>
                <c:pt idx="89">
                  <c:v>11.6</c:v>
                </c:pt>
                <c:pt idx="90">
                  <c:v>8.06</c:v>
                </c:pt>
                <c:pt idx="91">
                  <c:v>8.39</c:v>
                </c:pt>
                <c:pt idx="92">
                  <c:v>8.52</c:v>
                </c:pt>
                <c:pt idx="93">
                  <c:v>8.76</c:v>
                </c:pt>
                <c:pt idx="94">
                  <c:v>9.2799999999999994</c:v>
                </c:pt>
                <c:pt idx="95">
                  <c:v>9.67</c:v>
                </c:pt>
                <c:pt idx="96">
                  <c:v>9.9700000000000006</c:v>
                </c:pt>
                <c:pt idx="97">
                  <c:v>11.57</c:v>
                </c:pt>
                <c:pt idx="98">
                  <c:v>12.46</c:v>
                </c:pt>
                <c:pt idx="99">
                  <c:v>12.67</c:v>
                </c:pt>
                <c:pt idx="100">
                  <c:v>6.84</c:v>
                </c:pt>
                <c:pt idx="101">
                  <c:v>7.15</c:v>
                </c:pt>
                <c:pt idx="102">
                  <c:v>7.58</c:v>
                </c:pt>
                <c:pt idx="103">
                  <c:v>8.3699999999999992</c:v>
                </c:pt>
                <c:pt idx="104">
                  <c:v>9.34</c:v>
                </c:pt>
                <c:pt idx="105">
                  <c:v>9.5399999999999991</c:v>
                </c:pt>
                <c:pt idx="106">
                  <c:v>9.9</c:v>
                </c:pt>
                <c:pt idx="107">
                  <c:v>10.95</c:v>
                </c:pt>
                <c:pt idx="108">
                  <c:v>11.36</c:v>
                </c:pt>
                <c:pt idx="109">
                  <c:v>11.6</c:v>
                </c:pt>
                <c:pt idx="110">
                  <c:v>8.27</c:v>
                </c:pt>
                <c:pt idx="111">
                  <c:v>8.85</c:v>
                </c:pt>
                <c:pt idx="112">
                  <c:v>9.39</c:v>
                </c:pt>
                <c:pt idx="113">
                  <c:v>9.31</c:v>
                </c:pt>
                <c:pt idx="114">
                  <c:v>9.48</c:v>
                </c:pt>
                <c:pt idx="115">
                  <c:v>10.75</c:v>
                </c:pt>
                <c:pt idx="116">
                  <c:v>11.57</c:v>
                </c:pt>
                <c:pt idx="117">
                  <c:v>11.89</c:v>
                </c:pt>
                <c:pt idx="118">
                  <c:v>11.98</c:v>
                </c:pt>
                <c:pt idx="119">
                  <c:v>11.83</c:v>
                </c:pt>
                <c:pt idx="120">
                  <c:v>8.0500000000000007</c:v>
                </c:pt>
                <c:pt idx="121">
                  <c:v>8.7899999999999991</c:v>
                </c:pt>
                <c:pt idx="122">
                  <c:v>9.69</c:v>
                </c:pt>
                <c:pt idx="123">
                  <c:v>10.37</c:v>
                </c:pt>
                <c:pt idx="124">
                  <c:v>10.64</c:v>
                </c:pt>
                <c:pt idx="125">
                  <c:v>10.8</c:v>
                </c:pt>
                <c:pt idx="126">
                  <c:v>11.03</c:v>
                </c:pt>
                <c:pt idx="127">
                  <c:v>11.8</c:v>
                </c:pt>
                <c:pt idx="128">
                  <c:v>12.45</c:v>
                </c:pt>
                <c:pt idx="129">
                  <c:v>13.57</c:v>
                </c:pt>
                <c:pt idx="130">
                  <c:v>5.87</c:v>
                </c:pt>
                <c:pt idx="131">
                  <c:v>6.45</c:v>
                </c:pt>
                <c:pt idx="132">
                  <c:v>7.09</c:v>
                </c:pt>
                <c:pt idx="133">
                  <c:v>7.63</c:v>
                </c:pt>
                <c:pt idx="134">
                  <c:v>8.32</c:v>
                </c:pt>
                <c:pt idx="135">
                  <c:v>9.0399999999999991</c:v>
                </c:pt>
                <c:pt idx="136">
                  <c:v>9.73</c:v>
                </c:pt>
                <c:pt idx="137">
                  <c:v>10.199999999999999</c:v>
                </c:pt>
                <c:pt idx="138">
                  <c:v>10.71</c:v>
                </c:pt>
                <c:pt idx="139">
                  <c:v>11.11</c:v>
                </c:pt>
                <c:pt idx="140">
                  <c:v>7.27</c:v>
                </c:pt>
                <c:pt idx="141">
                  <c:v>8.2100000000000009</c:v>
                </c:pt>
                <c:pt idx="142">
                  <c:v>8.5500000000000007</c:v>
                </c:pt>
                <c:pt idx="143">
                  <c:v>8.83</c:v>
                </c:pt>
                <c:pt idx="144">
                  <c:v>9.24</c:v>
                </c:pt>
                <c:pt idx="145">
                  <c:v>9.57</c:v>
                </c:pt>
                <c:pt idx="146">
                  <c:v>9.92</c:v>
                </c:pt>
                <c:pt idx="147">
                  <c:v>10.59</c:v>
                </c:pt>
                <c:pt idx="148">
                  <c:v>11.33</c:v>
                </c:pt>
                <c:pt idx="149">
                  <c:v>11.41</c:v>
                </c:pt>
                <c:pt idx="150">
                  <c:v>6.06</c:v>
                </c:pt>
                <c:pt idx="151">
                  <c:v>6.84</c:v>
                </c:pt>
                <c:pt idx="152">
                  <c:v>7.51</c:v>
                </c:pt>
                <c:pt idx="153">
                  <c:v>8.3800000000000008</c:v>
                </c:pt>
                <c:pt idx="154">
                  <c:v>9.19</c:v>
                </c:pt>
                <c:pt idx="155">
                  <c:v>10.06</c:v>
                </c:pt>
                <c:pt idx="156">
                  <c:v>10.43</c:v>
                </c:pt>
                <c:pt idx="157">
                  <c:v>10.6</c:v>
                </c:pt>
                <c:pt idx="158">
                  <c:v>11.06</c:v>
                </c:pt>
                <c:pt idx="159">
                  <c:v>11.53</c:v>
                </c:pt>
                <c:pt idx="160">
                  <c:v>8.48</c:v>
                </c:pt>
                <c:pt idx="161">
                  <c:v>9.2799999999999994</c:v>
                </c:pt>
                <c:pt idx="162">
                  <c:v>9.8699999999999992</c:v>
                </c:pt>
                <c:pt idx="163">
                  <c:v>10.220000000000001</c:v>
                </c:pt>
                <c:pt idx="164">
                  <c:v>10.59</c:v>
                </c:pt>
                <c:pt idx="165">
                  <c:v>10.88</c:v>
                </c:pt>
                <c:pt idx="166">
                  <c:v>11.14</c:v>
                </c:pt>
                <c:pt idx="167">
                  <c:v>11.15</c:v>
                </c:pt>
                <c:pt idx="168">
                  <c:v>11.71</c:v>
                </c:pt>
                <c:pt idx="169">
                  <c:v>11.74</c:v>
                </c:pt>
                <c:pt idx="170">
                  <c:v>7.63</c:v>
                </c:pt>
                <c:pt idx="171">
                  <c:v>8.19</c:v>
                </c:pt>
                <c:pt idx="172">
                  <c:v>8.31</c:v>
                </c:pt>
                <c:pt idx="173">
                  <c:v>8.69</c:v>
                </c:pt>
                <c:pt idx="174">
                  <c:v>9.75</c:v>
                </c:pt>
                <c:pt idx="175">
                  <c:v>10.32</c:v>
                </c:pt>
                <c:pt idx="176">
                  <c:v>10.74</c:v>
                </c:pt>
                <c:pt idx="177">
                  <c:v>11.36</c:v>
                </c:pt>
                <c:pt idx="178">
                  <c:v>11.62</c:v>
                </c:pt>
                <c:pt idx="179">
                  <c:v>11.84</c:v>
                </c:pt>
                <c:pt idx="180">
                  <c:v>3.17</c:v>
                </c:pt>
                <c:pt idx="181">
                  <c:v>4.2699999999999996</c:v>
                </c:pt>
                <c:pt idx="182">
                  <c:v>5.45</c:v>
                </c:pt>
                <c:pt idx="183">
                  <c:v>6.08</c:v>
                </c:pt>
                <c:pt idx="184">
                  <c:v>6.73</c:v>
                </c:pt>
                <c:pt idx="185">
                  <c:v>7.49</c:v>
                </c:pt>
                <c:pt idx="186">
                  <c:v>8.41</c:v>
                </c:pt>
                <c:pt idx="187">
                  <c:v>8.1199999999999992</c:v>
                </c:pt>
                <c:pt idx="188">
                  <c:v>8.7100000000000009</c:v>
                </c:pt>
                <c:pt idx="189">
                  <c:v>9.14</c:v>
                </c:pt>
                <c:pt idx="190">
                  <c:v>7.05</c:v>
                </c:pt>
                <c:pt idx="191">
                  <c:v>8.09</c:v>
                </c:pt>
                <c:pt idx="192">
                  <c:v>8.7799999999999994</c:v>
                </c:pt>
                <c:pt idx="193">
                  <c:v>9.33</c:v>
                </c:pt>
                <c:pt idx="194">
                  <c:v>9.84</c:v>
                </c:pt>
                <c:pt idx="195">
                  <c:v>10.37</c:v>
                </c:pt>
                <c:pt idx="196">
                  <c:v>10.7</c:v>
                </c:pt>
                <c:pt idx="197">
                  <c:v>10.89</c:v>
                </c:pt>
                <c:pt idx="198">
                  <c:v>11.24</c:v>
                </c:pt>
                <c:pt idx="199">
                  <c:v>11.07</c:v>
                </c:pt>
                <c:pt idx="200">
                  <c:v>8.65</c:v>
                </c:pt>
                <c:pt idx="201">
                  <c:v>9.6199999999999992</c:v>
                </c:pt>
                <c:pt idx="202">
                  <c:v>10.3</c:v>
                </c:pt>
                <c:pt idx="203">
                  <c:v>10.65</c:v>
                </c:pt>
                <c:pt idx="204">
                  <c:v>11.03</c:v>
                </c:pt>
                <c:pt idx="205">
                  <c:v>11.41</c:v>
                </c:pt>
                <c:pt idx="206">
                  <c:v>11.72</c:v>
                </c:pt>
                <c:pt idx="207">
                  <c:v>11.86</c:v>
                </c:pt>
                <c:pt idx="208">
                  <c:v>11.95</c:v>
                </c:pt>
                <c:pt idx="209">
                  <c:v>11.89</c:v>
                </c:pt>
              </c:numCache>
            </c:numRef>
          </c:xVal>
          <c:yVal>
            <c:numRef>
              <c:f>'Education Against GDP'!$D$2:$D$211</c:f>
              <c:numCache>
                <c:formatCode>General</c:formatCode>
                <c:ptCount val="210"/>
                <c:pt idx="0">
                  <c:v>4.1717026823255781</c:v>
                </c:pt>
                <c:pt idx="1">
                  <c:v>4.2558475048831221</c:v>
                </c:pt>
                <c:pt idx="2">
                  <c:v>4.2970778627653532</c:v>
                </c:pt>
                <c:pt idx="3">
                  <c:v>4.3275128803310263</c:v>
                </c:pt>
                <c:pt idx="4">
                  <c:v>4.4222060249607571</c:v>
                </c:pt>
                <c:pt idx="5">
                  <c:v>4.4942805015385616</c:v>
                </c:pt>
                <c:pt idx="6">
                  <c:v>4.5650734834290629</c:v>
                </c:pt>
                <c:pt idx="7">
                  <c:v>4.6247653179769079</c:v>
                </c:pt>
                <c:pt idx="8">
                  <c:v>4.6683217505320949</c:v>
                </c:pt>
                <c:pt idx="9">
                  <c:v>4.6886324674373814</c:v>
                </c:pt>
                <c:pt idx="10">
                  <c:v>4.2031694024625281</c:v>
                </c:pt>
                <c:pt idx="11">
                  <c:v>4.2971047569195049</c:v>
                </c:pt>
                <c:pt idx="12">
                  <c:v>4.3514858312954816</c:v>
                </c:pt>
                <c:pt idx="13">
                  <c:v>4.3303414865258949</c:v>
                </c:pt>
                <c:pt idx="14">
                  <c:v>4.4129885892896796</c:v>
                </c:pt>
                <c:pt idx="15">
                  <c:v>4.4578821079796196</c:v>
                </c:pt>
                <c:pt idx="16">
                  <c:v>4.5163605828573878</c:v>
                </c:pt>
                <c:pt idx="17">
                  <c:v>4.5860126467015192</c:v>
                </c:pt>
                <c:pt idx="18">
                  <c:v>4.6402133292419432</c:v>
                </c:pt>
                <c:pt idx="19">
                  <c:v>4.6429991806606283</c:v>
                </c:pt>
                <c:pt idx="20">
                  <c:v>3.7914151062485288</c:v>
                </c:pt>
                <c:pt idx="21">
                  <c:v>3.8125862654101446</c:v>
                </c:pt>
                <c:pt idx="22">
                  <c:v>3.9323439184122861</c:v>
                </c:pt>
                <c:pt idx="23">
                  <c:v>4.0269801535586138</c:v>
                </c:pt>
                <c:pt idx="24">
                  <c:v>4.091472091137959</c:v>
                </c:pt>
                <c:pt idx="25">
                  <c:v>3.9773070528597025</c:v>
                </c:pt>
                <c:pt idx="26">
                  <c:v>3.9921346870281642</c:v>
                </c:pt>
                <c:pt idx="27">
                  <c:v>4.1153223473990419</c:v>
                </c:pt>
                <c:pt idx="28">
                  <c:v>4.2182315865413758</c:v>
                </c:pt>
                <c:pt idx="29">
                  <c:v>4.1915547252410486</c:v>
                </c:pt>
                <c:pt idx="30">
                  <c:v>3.9246584319181346</c:v>
                </c:pt>
                <c:pt idx="31">
                  <c:v>3.9563395760325162</c:v>
                </c:pt>
                <c:pt idx="32">
                  <c:v>4.1665652833199243</c:v>
                </c:pt>
                <c:pt idx="33">
                  <c:v>4.2559865286388163</c:v>
                </c:pt>
                <c:pt idx="34">
                  <c:v>4.3368942383904434</c:v>
                </c:pt>
                <c:pt idx="35">
                  <c:v>4.3556644459735967</c:v>
                </c:pt>
                <c:pt idx="36">
                  <c:v>4.4137171287268488</c:v>
                </c:pt>
                <c:pt idx="37">
                  <c:v>4.446555592822178</c:v>
                </c:pt>
                <c:pt idx="38">
                  <c:v>4.5006350950929539</c:v>
                </c:pt>
                <c:pt idx="39">
                  <c:v>4.541061719692209</c:v>
                </c:pt>
                <c:pt idx="40">
                  <c:v>4.1942560877264183</c:v>
                </c:pt>
                <c:pt idx="41">
                  <c:v>4.2722977300721166</c:v>
                </c:pt>
                <c:pt idx="42">
                  <c:v>4.33140493554962</c:v>
                </c:pt>
                <c:pt idx="43">
                  <c:v>4.3478305617864139</c:v>
                </c:pt>
                <c:pt idx="44">
                  <c:v>4.4456073919796193</c:v>
                </c:pt>
                <c:pt idx="45">
                  <c:v>4.5094460760194206</c:v>
                </c:pt>
                <c:pt idx="46">
                  <c:v>4.566836496190005</c:v>
                </c:pt>
                <c:pt idx="47">
                  <c:v>4.61765427305766</c:v>
                </c:pt>
                <c:pt idx="48">
                  <c:v>4.6627733392109461</c:v>
                </c:pt>
                <c:pt idx="49">
                  <c:v>4.6848348148004781</c:v>
                </c:pt>
                <c:pt idx="50">
                  <c:v>4.2995414730411605</c:v>
                </c:pt>
                <c:pt idx="51">
                  <c:v>4.3353813756731636</c:v>
                </c:pt>
                <c:pt idx="52">
                  <c:v>4.3710781427320722</c:v>
                </c:pt>
                <c:pt idx="53">
                  <c:v>4.4017526167160197</c:v>
                </c:pt>
                <c:pt idx="54">
                  <c:v>4.4430407028003653</c:v>
                </c:pt>
                <c:pt idx="55">
                  <c:v>4.4868828606196312</c:v>
                </c:pt>
                <c:pt idx="56">
                  <c:v>4.5590619169055655</c:v>
                </c:pt>
                <c:pt idx="57">
                  <c:v>4.6243605200683371</c:v>
                </c:pt>
                <c:pt idx="58">
                  <c:v>4.6847508710499879</c:v>
                </c:pt>
                <c:pt idx="59">
                  <c:v>4.6792708050597076</c:v>
                </c:pt>
                <c:pt idx="60">
                  <c:v>4.0731382899576936</c:v>
                </c:pt>
                <c:pt idx="61">
                  <c:v>4.1631445630406381</c:v>
                </c:pt>
                <c:pt idx="62">
                  <c:v>4.1883339053047264</c:v>
                </c:pt>
                <c:pt idx="63">
                  <c:v>4.1578805049946714</c:v>
                </c:pt>
                <c:pt idx="64">
                  <c:v>4.2650741125855758</c:v>
                </c:pt>
                <c:pt idx="65">
                  <c:v>4.3400770126230617</c:v>
                </c:pt>
                <c:pt idx="66">
                  <c:v>4.4429483861143355</c:v>
                </c:pt>
                <c:pt idx="67">
                  <c:v>4.5126967116790304</c:v>
                </c:pt>
                <c:pt idx="68">
                  <c:v>4.5428976905351099</c:v>
                </c:pt>
                <c:pt idx="69">
                  <c:v>4.575546460219762</c:v>
                </c:pt>
                <c:pt idx="70">
                  <c:v>4.1853047138867234</c:v>
                </c:pt>
                <c:pt idx="71">
                  <c:v>4.2593823383840581</c:v>
                </c:pt>
                <c:pt idx="72">
                  <c:v>4.3152930357159063</c:v>
                </c:pt>
                <c:pt idx="73">
                  <c:v>4.3623494556555222</c:v>
                </c:pt>
                <c:pt idx="74">
                  <c:v>4.4174370724913361</c:v>
                </c:pt>
                <c:pt idx="75">
                  <c:v>4.4338217193382912</c:v>
                </c:pt>
                <c:pt idx="76">
                  <c:v>4.5448019046602477</c:v>
                </c:pt>
                <c:pt idx="77">
                  <c:v>4.6042382793823711</c:v>
                </c:pt>
                <c:pt idx="78">
                  <c:v>4.6422759603894166</c:v>
                </c:pt>
                <c:pt idx="79">
                  <c:v>4.6580736628632504</c:v>
                </c:pt>
                <c:pt idx="80">
                  <c:v>4.2410233056739655</c:v>
                </c:pt>
                <c:pt idx="81">
                  <c:v>4.331137964493319</c:v>
                </c:pt>
                <c:pt idx="82">
                  <c:v>4.3867413875846148</c:v>
                </c:pt>
                <c:pt idx="83">
                  <c:v>4.3744878990430411</c:v>
                </c:pt>
                <c:pt idx="84">
                  <c:v>4.4276552254256574</c:v>
                </c:pt>
                <c:pt idx="85">
                  <c:v>4.4547750404156723</c:v>
                </c:pt>
                <c:pt idx="86">
                  <c:v>4.5349399631274201</c:v>
                </c:pt>
                <c:pt idx="87">
                  <c:v>4.5686164650032959</c:v>
                </c:pt>
                <c:pt idx="88">
                  <c:v>4.6027982756588228</c:v>
                </c:pt>
                <c:pt idx="89">
                  <c:v>4.6198601182656969</c:v>
                </c:pt>
                <c:pt idx="90">
                  <c:v>4.2224680387932718</c:v>
                </c:pt>
                <c:pt idx="91">
                  <c:v>4.2649718033773585</c:v>
                </c:pt>
                <c:pt idx="92">
                  <c:v>4.3352716850470063</c:v>
                </c:pt>
                <c:pt idx="93">
                  <c:v>4.3600031625463016</c:v>
                </c:pt>
                <c:pt idx="94">
                  <c:v>4.39458594182324</c:v>
                </c:pt>
                <c:pt idx="95">
                  <c:v>4.4462691431740566</c:v>
                </c:pt>
                <c:pt idx="96">
                  <c:v>4.5375346964415106</c:v>
                </c:pt>
                <c:pt idx="97">
                  <c:v>4.5840379089319843</c:v>
                </c:pt>
                <c:pt idx="98">
                  <c:v>4.5924601789970954</c:v>
                </c:pt>
                <c:pt idx="99">
                  <c:v>4.6251256280342785</c:v>
                </c:pt>
                <c:pt idx="100">
                  <c:v>4.058152670033536</c:v>
                </c:pt>
                <c:pt idx="101">
                  <c:v>4.1520464199456031</c:v>
                </c:pt>
                <c:pt idx="102">
                  <c:v>4.1914944671708732</c:v>
                </c:pt>
                <c:pt idx="103">
                  <c:v>4.1887980335914579</c:v>
                </c:pt>
                <c:pt idx="104">
                  <c:v>4.2548917855639949</c:v>
                </c:pt>
                <c:pt idx="105">
                  <c:v>4.3137528612689904</c:v>
                </c:pt>
                <c:pt idx="106">
                  <c:v>4.4043070198047385</c:v>
                </c:pt>
                <c:pt idx="107">
                  <c:v>4.471018393541093</c:v>
                </c:pt>
                <c:pt idx="108">
                  <c:v>4.4710773595190574</c:v>
                </c:pt>
                <c:pt idx="109">
                  <c:v>4.5042649102369534</c:v>
                </c:pt>
                <c:pt idx="110">
                  <c:v>3.7712225224179003</c:v>
                </c:pt>
                <c:pt idx="111">
                  <c:v>3.8857062858941798</c:v>
                </c:pt>
                <c:pt idx="112">
                  <c:v>4.0539590675415074</c:v>
                </c:pt>
                <c:pt idx="113">
                  <c:v>4.095859600835686</c:v>
                </c:pt>
                <c:pt idx="114">
                  <c:v>4.1336926846169959</c:v>
                </c:pt>
                <c:pt idx="115">
                  <c:v>4.164180661370203</c:v>
                </c:pt>
                <c:pt idx="116">
                  <c:v>4.2210404878228234</c:v>
                </c:pt>
                <c:pt idx="117">
                  <c:v>4.310452444879914</c:v>
                </c:pt>
                <c:pt idx="118">
                  <c:v>4.3734305761448482</c:v>
                </c:pt>
                <c:pt idx="119">
                  <c:v>4.3836370601116998</c:v>
                </c:pt>
                <c:pt idx="120">
                  <c:v>3.9735717410645774</c:v>
                </c:pt>
                <c:pt idx="121">
                  <c:v>4.045256620954393</c:v>
                </c:pt>
                <c:pt idx="122">
                  <c:v>4.1405785633423147</c:v>
                </c:pt>
                <c:pt idx="123">
                  <c:v>4.1613337656012748</c:v>
                </c:pt>
                <c:pt idx="124">
                  <c:v>4.2700443875328729</c:v>
                </c:pt>
                <c:pt idx="125">
                  <c:v>4.4084673613969256</c:v>
                </c:pt>
                <c:pt idx="126">
                  <c:v>4.5966527508011898</c:v>
                </c:pt>
                <c:pt idx="127">
                  <c:v>4.7385800084887224</c:v>
                </c:pt>
                <c:pt idx="128">
                  <c:v>4.7327936669434507</c:v>
                </c:pt>
                <c:pt idx="129">
                  <c:v>4.7621341207772767</c:v>
                </c:pt>
                <c:pt idx="130">
                  <c:v>4.0981486016335591</c:v>
                </c:pt>
                <c:pt idx="131">
                  <c:v>4.2122109368477059</c:v>
                </c:pt>
                <c:pt idx="132">
                  <c:v>4.3185799807840501</c:v>
                </c:pt>
                <c:pt idx="133">
                  <c:v>4.3414119343461648</c:v>
                </c:pt>
                <c:pt idx="134">
                  <c:v>4.427944723164476</c:v>
                </c:pt>
                <c:pt idx="135">
                  <c:v>4.4823968509979712</c:v>
                </c:pt>
                <c:pt idx="136">
                  <c:v>4.5487779069256442</c:v>
                </c:pt>
                <c:pt idx="137">
                  <c:v>4.565359471446337</c:v>
                </c:pt>
                <c:pt idx="138">
                  <c:v>4.5908913274940568</c:v>
                </c:pt>
                <c:pt idx="139">
                  <c:v>4.6406080694114369</c:v>
                </c:pt>
                <c:pt idx="140">
                  <c:v>4.3614889247781115</c:v>
                </c:pt>
                <c:pt idx="141">
                  <c:v>4.415226115968899</c:v>
                </c:pt>
                <c:pt idx="142">
                  <c:v>4.43716733359933</c:v>
                </c:pt>
                <c:pt idx="143">
                  <c:v>4.4489350776637044</c:v>
                </c:pt>
                <c:pt idx="144">
                  <c:v>4.592619430778508</c:v>
                </c:pt>
                <c:pt idx="145">
                  <c:v>4.6769211091821141</c:v>
                </c:pt>
                <c:pt idx="146">
                  <c:v>4.7832233850248533</c:v>
                </c:pt>
                <c:pt idx="147">
                  <c:v>4.7924956620005013</c:v>
                </c:pt>
                <c:pt idx="148">
                  <c:v>4.8199348814524745</c:v>
                </c:pt>
                <c:pt idx="149">
                  <c:v>4.8618064779018946</c:v>
                </c:pt>
                <c:pt idx="150">
                  <c:v>3.5486634683997069</c:v>
                </c:pt>
                <c:pt idx="151">
                  <c:v>3.8129105778174268</c:v>
                </c:pt>
                <c:pt idx="152">
                  <c:v>4.0596093738218659</c:v>
                </c:pt>
                <c:pt idx="153">
                  <c:v>4.1063002862449904</c:v>
                </c:pt>
                <c:pt idx="154">
                  <c:v>4.181134965562646</c:v>
                </c:pt>
                <c:pt idx="155">
                  <c:v>4.2419591083129369</c:v>
                </c:pt>
                <c:pt idx="156">
                  <c:v>4.3518102075754257</c:v>
                </c:pt>
                <c:pt idx="157">
                  <c:v>4.3935167469832983</c:v>
                </c:pt>
                <c:pt idx="158">
                  <c:v>4.4352275973433715</c:v>
                </c:pt>
                <c:pt idx="159">
                  <c:v>4.4828356941911123</c:v>
                </c:pt>
                <c:pt idx="160">
                  <c:v>4.2767481338685078</c:v>
                </c:pt>
                <c:pt idx="161">
                  <c:v>4.3669979482458912</c:v>
                </c:pt>
                <c:pt idx="162">
                  <c:v>4.4015435574608119</c:v>
                </c:pt>
                <c:pt idx="163">
                  <c:v>4.3924728460887508</c:v>
                </c:pt>
                <c:pt idx="164">
                  <c:v>4.4465193076661462</c:v>
                </c:pt>
                <c:pt idx="165">
                  <c:v>4.510041936895302</c:v>
                </c:pt>
                <c:pt idx="166">
                  <c:v>4.6105683260701094</c:v>
                </c:pt>
                <c:pt idx="167">
                  <c:v>4.6779447198727695</c:v>
                </c:pt>
                <c:pt idx="168">
                  <c:v>4.7168108005417757</c:v>
                </c:pt>
                <c:pt idx="169">
                  <c:v>4.723748220394973</c:v>
                </c:pt>
                <c:pt idx="170">
                  <c:v>3.3651081874619426</c:v>
                </c:pt>
                <c:pt idx="171">
                  <c:v>3.8616398114941557</c:v>
                </c:pt>
                <c:pt idx="172">
                  <c:v>3.8484879140006814</c:v>
                </c:pt>
                <c:pt idx="173">
                  <c:v>3.8987090658396037</c:v>
                </c:pt>
                <c:pt idx="174">
                  <c:v>3.957834062675027</c:v>
                </c:pt>
                <c:pt idx="175">
                  <c:v>4.0669834092864114</c:v>
                </c:pt>
                <c:pt idx="176">
                  <c:v>4.1740195200254222</c:v>
                </c:pt>
                <c:pt idx="177">
                  <c:v>4.2370655804322279</c:v>
                </c:pt>
                <c:pt idx="178">
                  <c:v>4.3660196747146962</c:v>
                </c:pt>
                <c:pt idx="179">
                  <c:v>4.3479875129265109</c:v>
                </c:pt>
                <c:pt idx="180">
                  <c:v>3.9283529996683759</c:v>
                </c:pt>
                <c:pt idx="181">
                  <c:v>4.0170745456263379</c:v>
                </c:pt>
                <c:pt idx="182">
                  <c:v>4.0538026219011964</c:v>
                </c:pt>
                <c:pt idx="183">
                  <c:v>4.0597421052427238</c:v>
                </c:pt>
                <c:pt idx="184">
                  <c:v>4.1944295210214584</c:v>
                </c:pt>
                <c:pt idx="185">
                  <c:v>4.2823747267905441</c:v>
                </c:pt>
                <c:pt idx="186">
                  <c:v>4.3792818978351553</c:v>
                </c:pt>
                <c:pt idx="187">
                  <c:v>4.4195018301685254</c:v>
                </c:pt>
                <c:pt idx="188">
                  <c:v>4.4518372603506755</c:v>
                </c:pt>
                <c:pt idx="189">
                  <c:v>4.484925487475766</c:v>
                </c:pt>
                <c:pt idx="190">
                  <c:v>3.4941451727883308</c:v>
                </c:pt>
                <c:pt idx="191">
                  <c:v>3.6916355913814307</c:v>
                </c:pt>
                <c:pt idx="192">
                  <c:v>3.8267931479249118</c:v>
                </c:pt>
                <c:pt idx="193">
                  <c:v>3.8907026803781877</c:v>
                </c:pt>
                <c:pt idx="194">
                  <c:v>3.8944398432333136</c:v>
                </c:pt>
                <c:pt idx="195">
                  <c:v>3.9151008296822876</c:v>
                </c:pt>
                <c:pt idx="196">
                  <c:v>3.9466739484773155</c:v>
                </c:pt>
                <c:pt idx="197">
                  <c:v>4.1006192270991102</c:v>
                </c:pt>
                <c:pt idx="198">
                  <c:v>4.2695350181916663</c:v>
                </c:pt>
                <c:pt idx="199">
                  <c:v>4.2695350181916663</c:v>
                </c:pt>
                <c:pt idx="200">
                  <c:v>4.286257637728716</c:v>
                </c:pt>
                <c:pt idx="201">
                  <c:v>4.3352191327769818</c:v>
                </c:pt>
                <c:pt idx="202">
                  <c:v>4.3556514677544307</c:v>
                </c:pt>
                <c:pt idx="203">
                  <c:v>4.4153435698220287</c:v>
                </c:pt>
                <c:pt idx="204">
                  <c:v>4.4751048146506944</c:v>
                </c:pt>
                <c:pt idx="205">
                  <c:v>4.4966185095994335</c:v>
                </c:pt>
                <c:pt idx="206">
                  <c:v>4.5792382122257722</c:v>
                </c:pt>
                <c:pt idx="207">
                  <c:v>4.633914027690806</c:v>
                </c:pt>
                <c:pt idx="208">
                  <c:v>4.6757799705502077</c:v>
                </c:pt>
                <c:pt idx="209">
                  <c:v>4.687828117731577</c:v>
                </c:pt>
              </c:numCache>
            </c:numRef>
          </c:yVal>
          <c:smooth val="0"/>
          <c:extLst>
            <c:ext xmlns:c16="http://schemas.microsoft.com/office/drawing/2014/chart" uri="{C3380CC4-5D6E-409C-BE32-E72D297353CC}">
              <c16:uniqueId val="{00000001-4F60-4D1E-A6D9-9B2F6B84DA60}"/>
            </c:ext>
          </c:extLst>
        </c:ser>
        <c:dLbls>
          <c:showLegendKey val="0"/>
          <c:showVal val="0"/>
          <c:showCatName val="0"/>
          <c:showSerName val="0"/>
          <c:showPercent val="0"/>
          <c:showBubbleSize val="0"/>
        </c:dLbls>
        <c:axId val="1294757680"/>
        <c:axId val="1292621680"/>
      </c:scatterChart>
      <c:valAx>
        <c:axId val="1294757680"/>
        <c:scaling>
          <c:orientation val="minMax"/>
          <c:max val="14"/>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 of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621680"/>
        <c:crosses val="autoZero"/>
        <c:crossBetween val="midCat"/>
      </c:valAx>
      <c:valAx>
        <c:axId val="129262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Ln(GDP Output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757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'Education Against GDP'!$C$1</c:f>
              <c:strCache>
                <c:ptCount val="1"/>
                <c:pt idx="0">
                  <c:v>rgdpo.pop.roll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dispRSqr val="0"/>
            <c:dispEq val="0"/>
          </c:trendline>
          <c:xVal>
            <c:numRef>
              <c:f>'Education Against GDP'!$B$2:$B$211</c:f>
              <c:numCache>
                <c:formatCode>General</c:formatCode>
                <c:ptCount val="210"/>
                <c:pt idx="0">
                  <c:v>7.26</c:v>
                </c:pt>
                <c:pt idx="1">
                  <c:v>7.44</c:v>
                </c:pt>
                <c:pt idx="2">
                  <c:v>7.6</c:v>
                </c:pt>
                <c:pt idx="3">
                  <c:v>7.84</c:v>
                </c:pt>
                <c:pt idx="4">
                  <c:v>8.26</c:v>
                </c:pt>
                <c:pt idx="5">
                  <c:v>8.93</c:v>
                </c:pt>
                <c:pt idx="6">
                  <c:v>9.43</c:v>
                </c:pt>
                <c:pt idx="7">
                  <c:v>9.89</c:v>
                </c:pt>
                <c:pt idx="8">
                  <c:v>10.130000000000001</c:v>
                </c:pt>
                <c:pt idx="9">
                  <c:v>10.27</c:v>
                </c:pt>
                <c:pt idx="10">
                  <c:v>7.98</c:v>
                </c:pt>
                <c:pt idx="11">
                  <c:v>8.39</c:v>
                </c:pt>
                <c:pt idx="12">
                  <c:v>8.93</c:v>
                </c:pt>
                <c:pt idx="13">
                  <c:v>9.41</c:v>
                </c:pt>
                <c:pt idx="14">
                  <c:v>10</c:v>
                </c:pt>
                <c:pt idx="15">
                  <c:v>10.64</c:v>
                </c:pt>
                <c:pt idx="16">
                  <c:v>10.95</c:v>
                </c:pt>
                <c:pt idx="17">
                  <c:v>11.11</c:v>
                </c:pt>
                <c:pt idx="18">
                  <c:v>11.29</c:v>
                </c:pt>
                <c:pt idx="19">
                  <c:v>11.36</c:v>
                </c:pt>
                <c:pt idx="20">
                  <c:v>6.54</c:v>
                </c:pt>
                <c:pt idx="21">
                  <c:v>7.41</c:v>
                </c:pt>
                <c:pt idx="22">
                  <c:v>8.15</c:v>
                </c:pt>
                <c:pt idx="23">
                  <c:v>8.76</c:v>
                </c:pt>
                <c:pt idx="24">
                  <c:v>8.68</c:v>
                </c:pt>
                <c:pt idx="25">
                  <c:v>9.31</c:v>
                </c:pt>
                <c:pt idx="26">
                  <c:v>9.65</c:v>
                </c:pt>
                <c:pt idx="27">
                  <c:v>10.61</c:v>
                </c:pt>
                <c:pt idx="28">
                  <c:v>11.07</c:v>
                </c:pt>
                <c:pt idx="29">
                  <c:v>10.71</c:v>
                </c:pt>
                <c:pt idx="30">
                  <c:v>6.36</c:v>
                </c:pt>
                <c:pt idx="31">
                  <c:v>7.02</c:v>
                </c:pt>
                <c:pt idx="32">
                  <c:v>7.89</c:v>
                </c:pt>
                <c:pt idx="33">
                  <c:v>8.94</c:v>
                </c:pt>
                <c:pt idx="34">
                  <c:v>9.85</c:v>
                </c:pt>
                <c:pt idx="35">
                  <c:v>10.28</c:v>
                </c:pt>
                <c:pt idx="36">
                  <c:v>10.82</c:v>
                </c:pt>
                <c:pt idx="37">
                  <c:v>10.19</c:v>
                </c:pt>
                <c:pt idx="38">
                  <c:v>11.76</c:v>
                </c:pt>
                <c:pt idx="39">
                  <c:v>12.1</c:v>
                </c:pt>
                <c:pt idx="40">
                  <c:v>7.1</c:v>
                </c:pt>
                <c:pt idx="41">
                  <c:v>7.17</c:v>
                </c:pt>
                <c:pt idx="42">
                  <c:v>7.36</c:v>
                </c:pt>
                <c:pt idx="43">
                  <c:v>7.73</c:v>
                </c:pt>
                <c:pt idx="44">
                  <c:v>8.9600000000000009</c:v>
                </c:pt>
                <c:pt idx="45">
                  <c:v>9.93</c:v>
                </c:pt>
                <c:pt idx="46">
                  <c:v>10.59</c:v>
                </c:pt>
                <c:pt idx="47">
                  <c:v>11.98</c:v>
                </c:pt>
                <c:pt idx="48">
                  <c:v>12.58</c:v>
                </c:pt>
                <c:pt idx="49">
                  <c:v>12.86</c:v>
                </c:pt>
                <c:pt idx="50">
                  <c:v>7.19</c:v>
                </c:pt>
                <c:pt idx="51">
                  <c:v>8.01</c:v>
                </c:pt>
                <c:pt idx="52">
                  <c:v>8.85</c:v>
                </c:pt>
                <c:pt idx="53">
                  <c:v>9.59</c:v>
                </c:pt>
                <c:pt idx="54">
                  <c:v>10.48</c:v>
                </c:pt>
                <c:pt idx="55">
                  <c:v>11.04</c:v>
                </c:pt>
                <c:pt idx="56">
                  <c:v>11.5</c:v>
                </c:pt>
                <c:pt idx="57">
                  <c:v>11.81</c:v>
                </c:pt>
                <c:pt idx="58">
                  <c:v>11.97</c:v>
                </c:pt>
                <c:pt idx="59">
                  <c:v>11.67</c:v>
                </c:pt>
                <c:pt idx="60">
                  <c:v>5.33</c:v>
                </c:pt>
                <c:pt idx="61">
                  <c:v>6.19</c:v>
                </c:pt>
                <c:pt idx="62">
                  <c:v>7.24</c:v>
                </c:pt>
                <c:pt idx="63">
                  <c:v>7.24</c:v>
                </c:pt>
                <c:pt idx="64">
                  <c:v>7.51</c:v>
                </c:pt>
                <c:pt idx="65">
                  <c:v>8.7200000000000006</c:v>
                </c:pt>
                <c:pt idx="66">
                  <c:v>9.65</c:v>
                </c:pt>
                <c:pt idx="67">
                  <c:v>10.64</c:v>
                </c:pt>
                <c:pt idx="68">
                  <c:v>10.75</c:v>
                </c:pt>
                <c:pt idx="69">
                  <c:v>11.24</c:v>
                </c:pt>
                <c:pt idx="70">
                  <c:v>5.99</c:v>
                </c:pt>
                <c:pt idx="71">
                  <c:v>7.11</c:v>
                </c:pt>
                <c:pt idx="72">
                  <c:v>8.0399999999999991</c:v>
                </c:pt>
                <c:pt idx="73">
                  <c:v>8.01</c:v>
                </c:pt>
                <c:pt idx="74">
                  <c:v>8.56</c:v>
                </c:pt>
                <c:pt idx="75">
                  <c:v>9.31</c:v>
                </c:pt>
                <c:pt idx="76">
                  <c:v>9.9</c:v>
                </c:pt>
                <c:pt idx="77">
                  <c:v>10.42</c:v>
                </c:pt>
                <c:pt idx="78">
                  <c:v>10.71</c:v>
                </c:pt>
                <c:pt idx="79">
                  <c:v>10.94</c:v>
                </c:pt>
                <c:pt idx="80">
                  <c:v>5.46</c:v>
                </c:pt>
                <c:pt idx="81">
                  <c:v>6.05</c:v>
                </c:pt>
                <c:pt idx="82">
                  <c:v>6.37</c:v>
                </c:pt>
                <c:pt idx="83">
                  <c:v>7.37</c:v>
                </c:pt>
                <c:pt idx="84">
                  <c:v>8.32</c:v>
                </c:pt>
                <c:pt idx="85">
                  <c:v>9.36</c:v>
                </c:pt>
                <c:pt idx="86">
                  <c:v>10.220000000000001</c:v>
                </c:pt>
                <c:pt idx="87">
                  <c:v>10.86</c:v>
                </c:pt>
                <c:pt idx="88">
                  <c:v>11.34</c:v>
                </c:pt>
                <c:pt idx="89">
                  <c:v>11.6</c:v>
                </c:pt>
                <c:pt idx="90">
                  <c:v>8.06</c:v>
                </c:pt>
                <c:pt idx="91">
                  <c:v>8.39</c:v>
                </c:pt>
                <c:pt idx="92">
                  <c:v>8.52</c:v>
                </c:pt>
                <c:pt idx="93">
                  <c:v>8.76</c:v>
                </c:pt>
                <c:pt idx="94">
                  <c:v>9.2799999999999994</c:v>
                </c:pt>
                <c:pt idx="95">
                  <c:v>9.67</c:v>
                </c:pt>
                <c:pt idx="96">
                  <c:v>9.9700000000000006</c:v>
                </c:pt>
                <c:pt idx="97">
                  <c:v>11.57</c:v>
                </c:pt>
                <c:pt idx="98">
                  <c:v>12.46</c:v>
                </c:pt>
                <c:pt idx="99">
                  <c:v>12.67</c:v>
                </c:pt>
                <c:pt idx="100">
                  <c:v>6.84</c:v>
                </c:pt>
                <c:pt idx="101">
                  <c:v>7.15</c:v>
                </c:pt>
                <c:pt idx="102">
                  <c:v>7.58</c:v>
                </c:pt>
                <c:pt idx="103">
                  <c:v>8.3699999999999992</c:v>
                </c:pt>
                <c:pt idx="104">
                  <c:v>9.34</c:v>
                </c:pt>
                <c:pt idx="105">
                  <c:v>9.5399999999999991</c:v>
                </c:pt>
                <c:pt idx="106">
                  <c:v>9.9</c:v>
                </c:pt>
                <c:pt idx="107">
                  <c:v>10.95</c:v>
                </c:pt>
                <c:pt idx="108">
                  <c:v>11.36</c:v>
                </c:pt>
                <c:pt idx="109">
                  <c:v>11.6</c:v>
                </c:pt>
                <c:pt idx="110">
                  <c:v>8.27</c:v>
                </c:pt>
                <c:pt idx="111">
                  <c:v>8.85</c:v>
                </c:pt>
                <c:pt idx="112">
                  <c:v>9.39</c:v>
                </c:pt>
                <c:pt idx="113">
                  <c:v>9.31</c:v>
                </c:pt>
                <c:pt idx="114">
                  <c:v>9.48</c:v>
                </c:pt>
                <c:pt idx="115">
                  <c:v>10.75</c:v>
                </c:pt>
                <c:pt idx="116">
                  <c:v>11.57</c:v>
                </c:pt>
                <c:pt idx="117">
                  <c:v>11.89</c:v>
                </c:pt>
                <c:pt idx="118">
                  <c:v>11.98</c:v>
                </c:pt>
                <c:pt idx="119">
                  <c:v>11.83</c:v>
                </c:pt>
                <c:pt idx="120">
                  <c:v>8.0500000000000007</c:v>
                </c:pt>
                <c:pt idx="121">
                  <c:v>8.7899999999999991</c:v>
                </c:pt>
                <c:pt idx="122">
                  <c:v>9.69</c:v>
                </c:pt>
                <c:pt idx="123">
                  <c:v>10.37</c:v>
                </c:pt>
                <c:pt idx="124">
                  <c:v>10.64</c:v>
                </c:pt>
                <c:pt idx="125">
                  <c:v>10.8</c:v>
                </c:pt>
                <c:pt idx="126">
                  <c:v>11.03</c:v>
                </c:pt>
                <c:pt idx="127">
                  <c:v>11.8</c:v>
                </c:pt>
                <c:pt idx="128">
                  <c:v>12.45</c:v>
                </c:pt>
                <c:pt idx="129">
                  <c:v>13.57</c:v>
                </c:pt>
                <c:pt idx="130">
                  <c:v>5.87</c:v>
                </c:pt>
                <c:pt idx="131">
                  <c:v>6.45</c:v>
                </c:pt>
                <c:pt idx="132">
                  <c:v>7.09</c:v>
                </c:pt>
                <c:pt idx="133">
                  <c:v>7.63</c:v>
                </c:pt>
                <c:pt idx="134">
                  <c:v>8.32</c:v>
                </c:pt>
                <c:pt idx="135">
                  <c:v>9.0399999999999991</c:v>
                </c:pt>
                <c:pt idx="136">
                  <c:v>9.73</c:v>
                </c:pt>
                <c:pt idx="137">
                  <c:v>10.199999999999999</c:v>
                </c:pt>
                <c:pt idx="138">
                  <c:v>10.71</c:v>
                </c:pt>
                <c:pt idx="139">
                  <c:v>11.11</c:v>
                </c:pt>
                <c:pt idx="140">
                  <c:v>7.27</c:v>
                </c:pt>
                <c:pt idx="141">
                  <c:v>8.2100000000000009</c:v>
                </c:pt>
                <c:pt idx="142">
                  <c:v>8.5500000000000007</c:v>
                </c:pt>
                <c:pt idx="143">
                  <c:v>8.83</c:v>
                </c:pt>
                <c:pt idx="144">
                  <c:v>9.24</c:v>
                </c:pt>
                <c:pt idx="145">
                  <c:v>9.57</c:v>
                </c:pt>
                <c:pt idx="146">
                  <c:v>9.92</c:v>
                </c:pt>
                <c:pt idx="147">
                  <c:v>10.59</c:v>
                </c:pt>
                <c:pt idx="148">
                  <c:v>11.33</c:v>
                </c:pt>
                <c:pt idx="149">
                  <c:v>11.41</c:v>
                </c:pt>
                <c:pt idx="150">
                  <c:v>6.06</c:v>
                </c:pt>
                <c:pt idx="151">
                  <c:v>6.84</c:v>
                </c:pt>
                <c:pt idx="152">
                  <c:v>7.51</c:v>
                </c:pt>
                <c:pt idx="153">
                  <c:v>8.3800000000000008</c:v>
                </c:pt>
                <c:pt idx="154">
                  <c:v>9.19</c:v>
                </c:pt>
                <c:pt idx="155">
                  <c:v>10.06</c:v>
                </c:pt>
                <c:pt idx="156">
                  <c:v>10.43</c:v>
                </c:pt>
                <c:pt idx="157">
                  <c:v>10.6</c:v>
                </c:pt>
                <c:pt idx="158">
                  <c:v>11.06</c:v>
                </c:pt>
                <c:pt idx="159">
                  <c:v>11.53</c:v>
                </c:pt>
                <c:pt idx="160">
                  <c:v>8.48</c:v>
                </c:pt>
                <c:pt idx="161">
                  <c:v>9.2799999999999994</c:v>
                </c:pt>
                <c:pt idx="162">
                  <c:v>9.8699999999999992</c:v>
                </c:pt>
                <c:pt idx="163">
                  <c:v>10.220000000000001</c:v>
                </c:pt>
                <c:pt idx="164">
                  <c:v>10.59</c:v>
                </c:pt>
                <c:pt idx="165">
                  <c:v>10.88</c:v>
                </c:pt>
                <c:pt idx="166">
                  <c:v>11.14</c:v>
                </c:pt>
                <c:pt idx="167">
                  <c:v>11.15</c:v>
                </c:pt>
                <c:pt idx="168">
                  <c:v>11.71</c:v>
                </c:pt>
                <c:pt idx="169">
                  <c:v>11.74</c:v>
                </c:pt>
                <c:pt idx="170">
                  <c:v>7.63</c:v>
                </c:pt>
                <c:pt idx="171">
                  <c:v>8.19</c:v>
                </c:pt>
                <c:pt idx="172">
                  <c:v>8.31</c:v>
                </c:pt>
                <c:pt idx="173">
                  <c:v>8.69</c:v>
                </c:pt>
                <c:pt idx="174">
                  <c:v>9.75</c:v>
                </c:pt>
                <c:pt idx="175">
                  <c:v>10.32</c:v>
                </c:pt>
                <c:pt idx="176">
                  <c:v>10.74</c:v>
                </c:pt>
                <c:pt idx="177">
                  <c:v>11.36</c:v>
                </c:pt>
                <c:pt idx="178">
                  <c:v>11.62</c:v>
                </c:pt>
                <c:pt idx="179">
                  <c:v>11.84</c:v>
                </c:pt>
                <c:pt idx="180">
                  <c:v>3.17</c:v>
                </c:pt>
                <c:pt idx="181">
                  <c:v>4.2699999999999996</c:v>
                </c:pt>
                <c:pt idx="182">
                  <c:v>5.45</c:v>
                </c:pt>
                <c:pt idx="183">
                  <c:v>6.08</c:v>
                </c:pt>
                <c:pt idx="184">
                  <c:v>6.73</c:v>
                </c:pt>
                <c:pt idx="185">
                  <c:v>7.49</c:v>
                </c:pt>
                <c:pt idx="186">
                  <c:v>8.41</c:v>
                </c:pt>
                <c:pt idx="187">
                  <c:v>8.1199999999999992</c:v>
                </c:pt>
                <c:pt idx="188">
                  <c:v>8.7100000000000009</c:v>
                </c:pt>
                <c:pt idx="189">
                  <c:v>9.14</c:v>
                </c:pt>
                <c:pt idx="190">
                  <c:v>7.05</c:v>
                </c:pt>
                <c:pt idx="191">
                  <c:v>8.09</c:v>
                </c:pt>
                <c:pt idx="192">
                  <c:v>8.7799999999999994</c:v>
                </c:pt>
                <c:pt idx="193">
                  <c:v>9.33</c:v>
                </c:pt>
                <c:pt idx="194">
                  <c:v>9.84</c:v>
                </c:pt>
                <c:pt idx="195">
                  <c:v>10.37</c:v>
                </c:pt>
                <c:pt idx="196">
                  <c:v>10.7</c:v>
                </c:pt>
                <c:pt idx="197">
                  <c:v>10.89</c:v>
                </c:pt>
                <c:pt idx="198">
                  <c:v>11.24</c:v>
                </c:pt>
                <c:pt idx="199">
                  <c:v>11.07</c:v>
                </c:pt>
                <c:pt idx="200">
                  <c:v>8.65</c:v>
                </c:pt>
                <c:pt idx="201">
                  <c:v>9.6199999999999992</c:v>
                </c:pt>
                <c:pt idx="202">
                  <c:v>10.3</c:v>
                </c:pt>
                <c:pt idx="203">
                  <c:v>10.65</c:v>
                </c:pt>
                <c:pt idx="204">
                  <c:v>11.03</c:v>
                </c:pt>
                <c:pt idx="205">
                  <c:v>11.41</c:v>
                </c:pt>
                <c:pt idx="206">
                  <c:v>11.72</c:v>
                </c:pt>
                <c:pt idx="207">
                  <c:v>11.86</c:v>
                </c:pt>
                <c:pt idx="208">
                  <c:v>11.95</c:v>
                </c:pt>
                <c:pt idx="209">
                  <c:v>11.89</c:v>
                </c:pt>
              </c:numCache>
            </c:numRef>
          </c:xVal>
          <c:yVal>
            <c:numRef>
              <c:f>'Education Against GDP'!$C$2:$C$211</c:f>
              <c:numCache>
                <c:formatCode>General</c:formatCode>
                <c:ptCount val="210"/>
                <c:pt idx="0">
                  <c:v>14849.1872</c:v>
                </c:pt>
                <c:pt idx="1">
                  <c:v>18023.847529999999</c:v>
                </c:pt>
                <c:pt idx="2">
                  <c:v>19818.82317</c:v>
                </c:pt>
                <c:pt idx="3">
                  <c:v>21257.533899999999</c:v>
                </c:pt>
                <c:pt idx="4">
                  <c:v>26436.62587</c:v>
                </c:pt>
                <c:pt idx="5">
                  <c:v>31209.046590000002</c:v>
                </c:pt>
                <c:pt idx="6">
                  <c:v>36734.445059999998</c:v>
                </c:pt>
                <c:pt idx="7">
                  <c:v>42146.869059999997</c:v>
                </c:pt>
                <c:pt idx="8">
                  <c:v>46593.115449999998</c:v>
                </c:pt>
                <c:pt idx="9">
                  <c:v>48823.9</c:v>
                </c:pt>
                <c:pt idx="10">
                  <c:v>15965.01763</c:v>
                </c:pt>
                <c:pt idx="11">
                  <c:v>19820.050510000001</c:v>
                </c:pt>
                <c:pt idx="12">
                  <c:v>22463.934870000001</c:v>
                </c:pt>
                <c:pt idx="13">
                  <c:v>21396.438340000001</c:v>
                </c:pt>
                <c:pt idx="14">
                  <c:v>25881.449130000001</c:v>
                </c:pt>
                <c:pt idx="15">
                  <c:v>28700.01396</c:v>
                </c:pt>
                <c:pt idx="16">
                  <c:v>32836.781479999998</c:v>
                </c:pt>
                <c:pt idx="17">
                  <c:v>38548.958299999998</c:v>
                </c:pt>
                <c:pt idx="18">
                  <c:v>43673.030530000004</c:v>
                </c:pt>
                <c:pt idx="19">
                  <c:v>43954.07862</c:v>
                </c:pt>
                <c:pt idx="20">
                  <c:v>6186.073934</c:v>
                </c:pt>
                <c:pt idx="21">
                  <c:v>6495.1063329999997</c:v>
                </c:pt>
                <c:pt idx="22">
                  <c:v>8557.4410960000005</c:v>
                </c:pt>
                <c:pt idx="23">
                  <c:v>10640.9439</c:v>
                </c:pt>
                <c:pt idx="24">
                  <c:v>12344.45984</c:v>
                </c:pt>
                <c:pt idx="25">
                  <c:v>9490.892468</c:v>
                </c:pt>
                <c:pt idx="26">
                  <c:v>9820.5245809999997</c:v>
                </c:pt>
                <c:pt idx="27">
                  <c:v>13041.3439</c:v>
                </c:pt>
                <c:pt idx="28">
                  <c:v>16528.429380000001</c:v>
                </c:pt>
                <c:pt idx="29">
                  <c:v>15543.711439999999</c:v>
                </c:pt>
                <c:pt idx="30">
                  <c:v>8407.3365329999997</c:v>
                </c:pt>
                <c:pt idx="31">
                  <c:v>9043.5631599999997</c:v>
                </c:pt>
                <c:pt idx="32">
                  <c:v>14674.56659</c:v>
                </c:pt>
                <c:pt idx="33">
                  <c:v>18029.618139999999</c:v>
                </c:pt>
                <c:pt idx="34">
                  <c:v>21721.72136</c:v>
                </c:pt>
                <c:pt idx="35">
                  <c:v>22681.11737</c:v>
                </c:pt>
                <c:pt idx="36">
                  <c:v>25924.902320000001</c:v>
                </c:pt>
                <c:pt idx="37">
                  <c:v>27961.186280000002</c:v>
                </c:pt>
                <c:pt idx="38">
                  <c:v>31669.054329999999</c:v>
                </c:pt>
                <c:pt idx="39">
                  <c:v>34758.555500000002</c:v>
                </c:pt>
                <c:pt idx="40">
                  <c:v>15640.696459999999</c:v>
                </c:pt>
                <c:pt idx="41">
                  <c:v>18719.650239999999</c:v>
                </c:pt>
                <c:pt idx="42">
                  <c:v>21448.89561</c:v>
                </c:pt>
                <c:pt idx="43">
                  <c:v>22275.659039999999</c:v>
                </c:pt>
                <c:pt idx="44">
                  <c:v>27900.204849999998</c:v>
                </c:pt>
                <c:pt idx="45">
                  <c:v>32318.119019999998</c:v>
                </c:pt>
                <c:pt idx="46">
                  <c:v>36883.871149999999</c:v>
                </c:pt>
                <c:pt idx="47">
                  <c:v>41462.384339999997</c:v>
                </c:pt>
                <c:pt idx="48">
                  <c:v>46001.642570000004</c:v>
                </c:pt>
                <c:pt idx="49">
                  <c:v>48398.824619999999</c:v>
                </c:pt>
                <c:pt idx="50">
                  <c:v>19931.568340000002</c:v>
                </c:pt>
                <c:pt idx="51">
                  <c:v>21646.18549</c:v>
                </c:pt>
                <c:pt idx="52">
                  <c:v>23500.55629</c:v>
                </c:pt>
                <c:pt idx="53">
                  <c:v>25220.437539999999</c:v>
                </c:pt>
                <c:pt idx="54">
                  <c:v>27735.800370000001</c:v>
                </c:pt>
                <c:pt idx="55">
                  <c:v>30681.94313</c:v>
                </c:pt>
                <c:pt idx="56">
                  <c:v>36229.464670000001</c:v>
                </c:pt>
                <c:pt idx="57">
                  <c:v>42107.603040000002</c:v>
                </c:pt>
                <c:pt idx="58">
                  <c:v>48389.470630000003</c:v>
                </c:pt>
                <c:pt idx="59">
                  <c:v>47782.713069999998</c:v>
                </c:pt>
                <c:pt idx="60">
                  <c:v>11834.18325</c:v>
                </c:pt>
                <c:pt idx="61">
                  <c:v>14559.436379999999</c:v>
                </c:pt>
                <c:pt idx="62">
                  <c:v>15428.86238</c:v>
                </c:pt>
                <c:pt idx="63">
                  <c:v>14384.02751</c:v>
                </c:pt>
                <c:pt idx="64">
                  <c:v>18410.861570000001</c:v>
                </c:pt>
                <c:pt idx="65">
                  <c:v>21881.4961</c:v>
                </c:pt>
                <c:pt idx="66">
                  <c:v>27729.905279999999</c:v>
                </c:pt>
                <c:pt idx="67">
                  <c:v>32560.923330000001</c:v>
                </c:pt>
                <c:pt idx="68">
                  <c:v>34905.8076</c:v>
                </c:pt>
                <c:pt idx="69">
                  <c:v>37631.060729999997</c:v>
                </c:pt>
                <c:pt idx="70">
                  <c:v>15321.62095</c:v>
                </c:pt>
                <c:pt idx="71">
                  <c:v>18171.146860000001</c:v>
                </c:pt>
                <c:pt idx="72">
                  <c:v>20667.742200000001</c:v>
                </c:pt>
                <c:pt idx="73">
                  <c:v>23032.944210000001</c:v>
                </c:pt>
                <c:pt idx="74">
                  <c:v>26147.91548</c:v>
                </c:pt>
                <c:pt idx="75">
                  <c:v>27153.24382</c:v>
                </c:pt>
                <c:pt idx="76">
                  <c:v>35059.192150000003</c:v>
                </c:pt>
                <c:pt idx="77">
                  <c:v>40201.131730000001</c:v>
                </c:pt>
                <c:pt idx="78">
                  <c:v>43880.943850000003</c:v>
                </c:pt>
                <c:pt idx="79">
                  <c:v>45506.523950000003</c:v>
                </c:pt>
                <c:pt idx="80">
                  <c:v>17419.00347</c:v>
                </c:pt>
                <c:pt idx="81">
                  <c:v>21435.714520000001</c:v>
                </c:pt>
                <c:pt idx="82">
                  <c:v>24363.5959</c:v>
                </c:pt>
                <c:pt idx="83">
                  <c:v>23685.79134</c:v>
                </c:pt>
                <c:pt idx="84">
                  <c:v>26770.422500000001</c:v>
                </c:pt>
                <c:pt idx="85">
                  <c:v>28495.418549999999</c:v>
                </c:pt>
                <c:pt idx="86">
                  <c:v>34272.040560000001</c:v>
                </c:pt>
                <c:pt idx="87">
                  <c:v>37035.351000000002</c:v>
                </c:pt>
                <c:pt idx="88">
                  <c:v>40068.056329999999</c:v>
                </c:pt>
                <c:pt idx="89">
                  <c:v>41673.513579999999</c:v>
                </c:pt>
                <c:pt idx="90">
                  <c:v>16690.449720000001</c:v>
                </c:pt>
                <c:pt idx="91">
                  <c:v>18406.52493</c:v>
                </c:pt>
                <c:pt idx="92">
                  <c:v>21640.718959999998</c:v>
                </c:pt>
                <c:pt idx="93">
                  <c:v>22908.843349999999</c:v>
                </c:pt>
                <c:pt idx="94">
                  <c:v>24807.66804</c:v>
                </c:pt>
                <c:pt idx="95">
                  <c:v>27942.74987</c:v>
                </c:pt>
                <c:pt idx="96">
                  <c:v>34477.415000000001</c:v>
                </c:pt>
                <c:pt idx="97">
                  <c:v>38374.07402</c:v>
                </c:pt>
                <c:pt idx="98">
                  <c:v>39125.525079999999</c:v>
                </c:pt>
                <c:pt idx="99">
                  <c:v>42181.850489999997</c:v>
                </c:pt>
                <c:pt idx="100">
                  <c:v>11432.80168</c:v>
                </c:pt>
                <c:pt idx="101">
                  <c:v>14192.092070000001</c:v>
                </c:pt>
                <c:pt idx="102">
                  <c:v>15541.554910000001</c:v>
                </c:pt>
                <c:pt idx="103">
                  <c:v>15445.35994</c:v>
                </c:pt>
                <c:pt idx="104">
                  <c:v>17984.22741</c:v>
                </c:pt>
                <c:pt idx="105">
                  <c:v>20594.576290000001</c:v>
                </c:pt>
                <c:pt idx="106">
                  <c:v>25369.214459999999</c:v>
                </c:pt>
                <c:pt idx="107">
                  <c:v>29581.377489999999</c:v>
                </c:pt>
                <c:pt idx="108">
                  <c:v>29585.39415</c:v>
                </c:pt>
                <c:pt idx="109">
                  <c:v>31934.852180000002</c:v>
                </c:pt>
                <c:pt idx="110">
                  <c:v>5905.0356300000003</c:v>
                </c:pt>
                <c:pt idx="111">
                  <c:v>7686.1045190000004</c:v>
                </c:pt>
                <c:pt idx="112">
                  <c:v>11322.936390000001</c:v>
                </c:pt>
                <c:pt idx="113">
                  <c:v>12469.803239999999</c:v>
                </c:pt>
                <c:pt idx="114">
                  <c:v>13604.81638</c:v>
                </c:pt>
                <c:pt idx="115">
                  <c:v>14594.21236</c:v>
                </c:pt>
                <c:pt idx="116">
                  <c:v>16635.677319999999</c:v>
                </c:pt>
                <c:pt idx="117">
                  <c:v>20438.661209999998</c:v>
                </c:pt>
                <c:pt idx="118">
                  <c:v>23628.196619999999</c:v>
                </c:pt>
                <c:pt idx="119">
                  <c:v>24190.06638</c:v>
                </c:pt>
                <c:pt idx="120">
                  <c:v>9409.612545</c:v>
                </c:pt>
                <c:pt idx="121">
                  <c:v>11098.304109999999</c:v>
                </c:pt>
                <c:pt idx="122">
                  <c:v>13822.244259999999</c:v>
                </c:pt>
                <c:pt idx="123">
                  <c:v>14498.856970000001</c:v>
                </c:pt>
                <c:pt idx="124">
                  <c:v>18622.77463</c:v>
                </c:pt>
                <c:pt idx="125">
                  <c:v>25613.407640000001</c:v>
                </c:pt>
                <c:pt idx="126">
                  <c:v>39505.062279999998</c:v>
                </c:pt>
                <c:pt idx="127">
                  <c:v>54774.700109999998</c:v>
                </c:pt>
                <c:pt idx="128">
                  <c:v>54049.747190000002</c:v>
                </c:pt>
                <c:pt idx="129">
                  <c:v>57827.460520000001</c:v>
                </c:pt>
                <c:pt idx="130">
                  <c:v>12535.70033</c:v>
                </c:pt>
                <c:pt idx="131">
                  <c:v>16300.875739999999</c:v>
                </c:pt>
                <c:pt idx="132">
                  <c:v>20824.758839999999</c:v>
                </c:pt>
                <c:pt idx="133">
                  <c:v>21948.85828</c:v>
                </c:pt>
                <c:pt idx="134">
                  <c:v>26788.273430000001</c:v>
                </c:pt>
                <c:pt idx="135">
                  <c:v>30366.647700000001</c:v>
                </c:pt>
                <c:pt idx="136">
                  <c:v>35381.635730000002</c:v>
                </c:pt>
                <c:pt idx="137">
                  <c:v>36758.643089999998</c:v>
                </c:pt>
                <c:pt idx="138">
                  <c:v>38984.442459999998</c:v>
                </c:pt>
                <c:pt idx="139">
                  <c:v>43712.743990000003</c:v>
                </c:pt>
                <c:pt idx="140">
                  <c:v>22987.350869999998</c:v>
                </c:pt>
                <c:pt idx="141">
                  <c:v>26015.136920000001</c:v>
                </c:pt>
                <c:pt idx="142">
                  <c:v>27363.228279999999</c:v>
                </c:pt>
                <c:pt idx="143">
                  <c:v>28114.805130000001</c:v>
                </c:pt>
                <c:pt idx="144">
                  <c:v>39139.874680000001</c:v>
                </c:pt>
                <c:pt idx="145">
                  <c:v>47524.888780000001</c:v>
                </c:pt>
                <c:pt idx="146">
                  <c:v>60704.849260000003</c:v>
                </c:pt>
                <c:pt idx="147">
                  <c:v>62014.844920000003</c:v>
                </c:pt>
                <c:pt idx="148">
                  <c:v>66059.439039999997</c:v>
                </c:pt>
                <c:pt idx="149">
                  <c:v>72745.55773</c:v>
                </c:pt>
                <c:pt idx="150">
                  <c:v>3537.231374</c:v>
                </c:pt>
                <c:pt idx="151">
                  <c:v>6499.9584100000002</c:v>
                </c:pt>
                <c:pt idx="152">
                  <c:v>11471.21379</c:v>
                </c:pt>
                <c:pt idx="153">
                  <c:v>12773.21688</c:v>
                </c:pt>
                <c:pt idx="154">
                  <c:v>15175.218940000001</c:v>
                </c:pt>
                <c:pt idx="155">
                  <c:v>17456.577799999999</c:v>
                </c:pt>
                <c:pt idx="156">
                  <c:v>22480.719539999998</c:v>
                </c:pt>
                <c:pt idx="157">
                  <c:v>24746.668860000002</c:v>
                </c:pt>
                <c:pt idx="158">
                  <c:v>27241.285469999999</c:v>
                </c:pt>
                <c:pt idx="159">
                  <c:v>30397.34791</c:v>
                </c:pt>
                <c:pt idx="160">
                  <c:v>18912.46485</c:v>
                </c:pt>
                <c:pt idx="161">
                  <c:v>23280.802589999999</c:v>
                </c:pt>
                <c:pt idx="162">
                  <c:v>25208.299930000001</c:v>
                </c:pt>
                <c:pt idx="163">
                  <c:v>24687.257450000001</c:v>
                </c:pt>
                <c:pt idx="164">
                  <c:v>27958.85023</c:v>
                </c:pt>
                <c:pt idx="165">
                  <c:v>32362.490570000002</c:v>
                </c:pt>
                <c:pt idx="166">
                  <c:v>40791.373240000001</c:v>
                </c:pt>
                <c:pt idx="167">
                  <c:v>47637.03471</c:v>
                </c:pt>
                <c:pt idx="168">
                  <c:v>52096.770320000003</c:v>
                </c:pt>
                <c:pt idx="169">
                  <c:v>52935.646370000002</c:v>
                </c:pt>
                <c:pt idx="170">
                  <c:v>2317.97201</c:v>
                </c:pt>
                <c:pt idx="171">
                  <c:v>7271.7645990000001</c:v>
                </c:pt>
                <c:pt idx="172">
                  <c:v>7054.852108</c:v>
                </c:pt>
                <c:pt idx="173">
                  <c:v>7919.7061110000004</c:v>
                </c:pt>
                <c:pt idx="174">
                  <c:v>9074.7373200000002</c:v>
                </c:pt>
                <c:pt idx="175">
                  <c:v>11667.650439999999</c:v>
                </c:pt>
                <c:pt idx="176">
                  <c:v>14928.61507</c:v>
                </c:pt>
                <c:pt idx="177">
                  <c:v>17260.985209999999</c:v>
                </c:pt>
                <c:pt idx="178">
                  <c:v>23228.420249999999</c:v>
                </c:pt>
                <c:pt idx="179">
                  <c:v>22283.710770000002</c:v>
                </c:pt>
                <c:pt idx="180">
                  <c:v>8479.163305</c:v>
                </c:pt>
                <c:pt idx="181">
                  <c:v>10400.98681</c:v>
                </c:pt>
                <c:pt idx="182">
                  <c:v>11318.858270000001</c:v>
                </c:pt>
                <c:pt idx="183">
                  <c:v>11474.720219999999</c:v>
                </c:pt>
                <c:pt idx="184">
                  <c:v>15646.943740000001</c:v>
                </c:pt>
                <c:pt idx="185">
                  <c:v>19159.083350000001</c:v>
                </c:pt>
                <c:pt idx="186">
                  <c:v>23948.697469999999</c:v>
                </c:pt>
                <c:pt idx="187">
                  <c:v>26272.525979999999</c:v>
                </c:pt>
                <c:pt idx="188">
                  <c:v>28303.312099999999</c:v>
                </c:pt>
                <c:pt idx="189">
                  <c:v>30543.970209999999</c:v>
                </c:pt>
                <c:pt idx="190">
                  <c:v>3119.9323180000001</c:v>
                </c:pt>
                <c:pt idx="191">
                  <c:v>4916.2684740000004</c:v>
                </c:pt>
                <c:pt idx="192">
                  <c:v>6711.0913119999996</c:v>
                </c:pt>
                <c:pt idx="193">
                  <c:v>7775.0408660000003</c:v>
                </c:pt>
                <c:pt idx="194">
                  <c:v>7842.2348380000003</c:v>
                </c:pt>
                <c:pt idx="195">
                  <c:v>8224.3357130000004</c:v>
                </c:pt>
                <c:pt idx="196">
                  <c:v>8844.5134859999998</c:v>
                </c:pt>
                <c:pt idx="197">
                  <c:v>12607.216969999999</c:v>
                </c:pt>
                <c:pt idx="198">
                  <c:v>18600.94541</c:v>
                </c:pt>
                <c:pt idx="199">
                  <c:v>18600.94541</c:v>
                </c:pt>
                <c:pt idx="200">
                  <c:v>19331.147639999999</c:v>
                </c:pt>
                <c:pt idx="201">
                  <c:v>21638.100460000001</c:v>
                </c:pt>
                <c:pt idx="202">
                  <c:v>22680.439590000002</c:v>
                </c:pt>
                <c:pt idx="203">
                  <c:v>26022.173599999998</c:v>
                </c:pt>
                <c:pt idx="204">
                  <c:v>29861.03212</c:v>
                </c:pt>
                <c:pt idx="205">
                  <c:v>31377.51238</c:v>
                </c:pt>
                <c:pt idx="206">
                  <c:v>37952.309780000003</c:v>
                </c:pt>
                <c:pt idx="207">
                  <c:v>43044.13925</c:v>
                </c:pt>
                <c:pt idx="208">
                  <c:v>47400.177779999998</c:v>
                </c:pt>
                <c:pt idx="209">
                  <c:v>48733.557739999997</c:v>
                </c:pt>
              </c:numCache>
            </c:numRef>
          </c:yVal>
          <c:smooth val="0"/>
          <c:extLst>
            <c:ext xmlns:c16="http://schemas.microsoft.com/office/drawing/2014/chart" uri="{C3380CC4-5D6E-409C-BE32-E72D297353CC}">
              <c16:uniqueId val="{00000001-6967-4975-95BD-72B33CEEEED1}"/>
            </c:ext>
          </c:extLst>
        </c:ser>
        <c:dLbls>
          <c:showLegendKey val="0"/>
          <c:showVal val="0"/>
          <c:showCatName val="0"/>
          <c:showSerName val="0"/>
          <c:showPercent val="0"/>
          <c:showBubbleSize val="0"/>
        </c:dLbls>
        <c:axId val="1294749520"/>
        <c:axId val="1292621184"/>
      </c:scatterChart>
      <c:valAx>
        <c:axId val="1294749520"/>
        <c:scaling>
          <c:orientation val="minMax"/>
          <c:max val="1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 of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621184"/>
        <c:crosses val="autoZero"/>
        <c:crossBetween val="midCat"/>
      </c:valAx>
      <c:valAx>
        <c:axId val="12926211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GDP Output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749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'2015EduGDP'!$C$1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D2B373FB-C564-4DBF-9D11-AC8BA0933B0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E0E1-4CA6-AAC3-EA14F46D06A5}"/>
                </c:ext>
              </c:extLst>
            </c:dLbl>
            <c:dLbl>
              <c:idx val="1"/>
              <c:tx>
                <c:rich>
                  <a:bodyPr/>
                  <a:lstStyle/>
                  <a:p>
                    <a:fld id="{86286E77-A200-4043-8460-ED843460921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0E1-4CA6-AAC3-EA14F46D06A5}"/>
                </c:ext>
              </c:extLst>
            </c:dLbl>
            <c:dLbl>
              <c:idx val="2"/>
              <c:tx>
                <c:rich>
                  <a:bodyPr/>
                  <a:lstStyle/>
                  <a:p>
                    <a:fld id="{E63BAE14-9158-4188-823F-02E85D967A6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0E1-4CA6-AAC3-EA14F46D06A5}"/>
                </c:ext>
              </c:extLst>
            </c:dLbl>
            <c:dLbl>
              <c:idx val="3"/>
              <c:tx>
                <c:rich>
                  <a:bodyPr/>
                  <a:lstStyle/>
                  <a:p>
                    <a:fld id="{02EDCD50-F0C7-4787-8ACB-D07AF293A92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E0E1-4CA6-AAC3-EA14F46D06A5}"/>
                </c:ext>
              </c:extLst>
            </c:dLbl>
            <c:dLbl>
              <c:idx val="4"/>
              <c:tx>
                <c:rich>
                  <a:bodyPr/>
                  <a:lstStyle/>
                  <a:p>
                    <a:fld id="{43E44D0E-F26A-41AD-BDC0-26F40E512DB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0E1-4CA6-AAC3-EA14F46D06A5}"/>
                </c:ext>
              </c:extLst>
            </c:dLbl>
            <c:dLbl>
              <c:idx val="5"/>
              <c:tx>
                <c:rich>
                  <a:bodyPr/>
                  <a:lstStyle/>
                  <a:p>
                    <a:fld id="{3AC69467-AC53-4B95-A948-41A728BE966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E0E1-4CA6-AAC3-EA14F46D06A5}"/>
                </c:ext>
              </c:extLst>
            </c:dLbl>
            <c:dLbl>
              <c:idx val="6"/>
              <c:tx>
                <c:rich>
                  <a:bodyPr/>
                  <a:lstStyle/>
                  <a:p>
                    <a:fld id="{49F19A24-F67E-4EB4-8D94-63CD7F0530A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E0E1-4CA6-AAC3-EA14F46D06A5}"/>
                </c:ext>
              </c:extLst>
            </c:dLbl>
            <c:dLbl>
              <c:idx val="7"/>
              <c:tx>
                <c:rich>
                  <a:bodyPr/>
                  <a:lstStyle/>
                  <a:p>
                    <a:fld id="{ED4D88E8-119D-4126-87C2-AA5F27C698B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E0E1-4CA6-AAC3-EA14F46D06A5}"/>
                </c:ext>
              </c:extLst>
            </c:dLbl>
            <c:dLbl>
              <c:idx val="8"/>
              <c:tx>
                <c:rich>
                  <a:bodyPr/>
                  <a:lstStyle/>
                  <a:p>
                    <a:fld id="{AB2AD7EF-BB24-4911-AF25-A1B04F93A7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E0E1-4CA6-AAC3-EA14F46D06A5}"/>
                </c:ext>
              </c:extLst>
            </c:dLbl>
            <c:dLbl>
              <c:idx val="9"/>
              <c:tx>
                <c:rich>
                  <a:bodyPr/>
                  <a:lstStyle/>
                  <a:p>
                    <a:fld id="{D8656EB0-0A43-4A6A-9AFD-FCFD8CD8B90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E0E1-4CA6-AAC3-EA14F46D06A5}"/>
                </c:ext>
              </c:extLst>
            </c:dLbl>
            <c:dLbl>
              <c:idx val="10"/>
              <c:tx>
                <c:rich>
                  <a:bodyPr/>
                  <a:lstStyle/>
                  <a:p>
                    <a:fld id="{7B55AAA2-4923-44A6-A7A6-0FDE22DD286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E0E1-4CA6-AAC3-EA14F46D06A5}"/>
                </c:ext>
              </c:extLst>
            </c:dLbl>
            <c:dLbl>
              <c:idx val="11"/>
              <c:tx>
                <c:rich>
                  <a:bodyPr/>
                  <a:lstStyle/>
                  <a:p>
                    <a:fld id="{F64DE0A0-3789-491E-A543-258D49E2B2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E0E1-4CA6-AAC3-EA14F46D06A5}"/>
                </c:ext>
              </c:extLst>
            </c:dLbl>
            <c:dLbl>
              <c:idx val="12"/>
              <c:tx>
                <c:rich>
                  <a:bodyPr/>
                  <a:lstStyle/>
                  <a:p>
                    <a:fld id="{09593FB3-9684-4D18-854A-45635CA1A27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E0E1-4CA6-AAC3-EA14F46D06A5}"/>
                </c:ext>
              </c:extLst>
            </c:dLbl>
            <c:dLbl>
              <c:idx val="13"/>
              <c:tx>
                <c:rich>
                  <a:bodyPr/>
                  <a:lstStyle/>
                  <a:p>
                    <a:fld id="{879E66E6-C8E7-4A21-8D09-8ABAA57B1D3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E0E1-4CA6-AAC3-EA14F46D06A5}"/>
                </c:ext>
              </c:extLst>
            </c:dLbl>
            <c:dLbl>
              <c:idx val="14"/>
              <c:tx>
                <c:rich>
                  <a:bodyPr/>
                  <a:lstStyle/>
                  <a:p>
                    <a:fld id="{E33E4283-2570-46C9-8C7C-F3E980EED30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E0E1-4CA6-AAC3-EA14F46D06A5}"/>
                </c:ext>
              </c:extLst>
            </c:dLbl>
            <c:dLbl>
              <c:idx val="15"/>
              <c:tx>
                <c:rich>
                  <a:bodyPr/>
                  <a:lstStyle/>
                  <a:p>
                    <a:fld id="{6FB0A914-0881-4A7E-9357-7BE17DD7881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E0E1-4CA6-AAC3-EA14F46D06A5}"/>
                </c:ext>
              </c:extLst>
            </c:dLbl>
            <c:dLbl>
              <c:idx val="16"/>
              <c:tx>
                <c:rich>
                  <a:bodyPr/>
                  <a:lstStyle/>
                  <a:p>
                    <a:fld id="{D1AEB18A-B3E1-4EC1-BA49-B7A7411CE6A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E0E1-4CA6-AAC3-EA14F46D06A5}"/>
                </c:ext>
              </c:extLst>
            </c:dLbl>
            <c:dLbl>
              <c:idx val="17"/>
              <c:tx>
                <c:rich>
                  <a:bodyPr/>
                  <a:lstStyle/>
                  <a:p>
                    <a:fld id="{BF005F65-4A2D-44F7-8C6D-56AE4545025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E0E1-4CA6-AAC3-EA14F46D06A5}"/>
                </c:ext>
              </c:extLst>
            </c:dLbl>
            <c:dLbl>
              <c:idx val="18"/>
              <c:tx>
                <c:rich>
                  <a:bodyPr/>
                  <a:lstStyle/>
                  <a:p>
                    <a:fld id="{27AD52CF-8AD8-45CE-A206-5C6EE7111C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E0E1-4CA6-AAC3-EA14F46D06A5}"/>
                </c:ext>
              </c:extLst>
            </c:dLbl>
            <c:dLbl>
              <c:idx val="19"/>
              <c:tx>
                <c:rich>
                  <a:bodyPr/>
                  <a:lstStyle/>
                  <a:p>
                    <a:fld id="{937FA0C1-F311-420F-897C-DBA5EC7F94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E0E1-4CA6-AAC3-EA14F46D06A5}"/>
                </c:ext>
              </c:extLst>
            </c:dLbl>
            <c:dLbl>
              <c:idx val="20"/>
              <c:tx>
                <c:rich>
                  <a:bodyPr/>
                  <a:lstStyle/>
                  <a:p>
                    <a:fld id="{6FDDCF43-59B3-4161-9788-FB62490D38D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E0E1-4CA6-AAC3-EA14F46D06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'2015EduGDP'!$B$2:$B$22</c:f>
              <c:numCache>
                <c:formatCode>General</c:formatCode>
                <c:ptCount val="21"/>
                <c:pt idx="0">
                  <c:v>10.27</c:v>
                </c:pt>
                <c:pt idx="1">
                  <c:v>11.36</c:v>
                </c:pt>
                <c:pt idx="2">
                  <c:v>10.71</c:v>
                </c:pt>
                <c:pt idx="3">
                  <c:v>12.1</c:v>
                </c:pt>
                <c:pt idx="4">
                  <c:v>12.86</c:v>
                </c:pt>
                <c:pt idx="5">
                  <c:v>11.67</c:v>
                </c:pt>
                <c:pt idx="6">
                  <c:v>11.24</c:v>
                </c:pt>
                <c:pt idx="7">
                  <c:v>10.94</c:v>
                </c:pt>
                <c:pt idx="8">
                  <c:v>11.6</c:v>
                </c:pt>
                <c:pt idx="9">
                  <c:v>12.67</c:v>
                </c:pt>
                <c:pt idx="10">
                  <c:v>11.6</c:v>
                </c:pt>
                <c:pt idx="11">
                  <c:v>11.83</c:v>
                </c:pt>
                <c:pt idx="12">
                  <c:v>13.57</c:v>
                </c:pt>
                <c:pt idx="13">
                  <c:v>11.11</c:v>
                </c:pt>
                <c:pt idx="14">
                  <c:v>11.41</c:v>
                </c:pt>
                <c:pt idx="15">
                  <c:v>11.53</c:v>
                </c:pt>
                <c:pt idx="16">
                  <c:v>11.74</c:v>
                </c:pt>
                <c:pt idx="17">
                  <c:v>11.84</c:v>
                </c:pt>
                <c:pt idx="18">
                  <c:v>9.14</c:v>
                </c:pt>
                <c:pt idx="19">
                  <c:v>11.07</c:v>
                </c:pt>
                <c:pt idx="20">
                  <c:v>11.89</c:v>
                </c:pt>
              </c:numCache>
            </c:numRef>
          </c:xVal>
          <c:yVal>
            <c:numRef>
              <c:f>'2015EduGDP'!$C$2:$C$22</c:f>
              <c:numCache>
                <c:formatCode>General</c:formatCode>
                <c:ptCount val="21"/>
                <c:pt idx="0">
                  <c:v>4.6886324674373814</c:v>
                </c:pt>
                <c:pt idx="1">
                  <c:v>4.6429991806606283</c:v>
                </c:pt>
                <c:pt idx="2">
                  <c:v>4.1915547252410486</c:v>
                </c:pt>
                <c:pt idx="3">
                  <c:v>4.541061719692209</c:v>
                </c:pt>
                <c:pt idx="4">
                  <c:v>4.6848348148004781</c:v>
                </c:pt>
                <c:pt idx="5">
                  <c:v>4.6792708050597076</c:v>
                </c:pt>
                <c:pt idx="6">
                  <c:v>4.575546460219762</c:v>
                </c:pt>
                <c:pt idx="7">
                  <c:v>4.6580736628632504</c:v>
                </c:pt>
                <c:pt idx="8">
                  <c:v>4.6198601182656969</c:v>
                </c:pt>
                <c:pt idx="9">
                  <c:v>4.6251256280342785</c:v>
                </c:pt>
                <c:pt idx="10">
                  <c:v>4.5042649102369534</c:v>
                </c:pt>
                <c:pt idx="11">
                  <c:v>4.3836370601116998</c:v>
                </c:pt>
                <c:pt idx="12">
                  <c:v>4.7621341207772767</c:v>
                </c:pt>
                <c:pt idx="13">
                  <c:v>4.6406080694114369</c:v>
                </c:pt>
                <c:pt idx="14">
                  <c:v>4.8618064779018946</c:v>
                </c:pt>
                <c:pt idx="15">
                  <c:v>4.4828356941911123</c:v>
                </c:pt>
                <c:pt idx="16">
                  <c:v>4.723748220394973</c:v>
                </c:pt>
                <c:pt idx="17">
                  <c:v>4.3479875129265109</c:v>
                </c:pt>
                <c:pt idx="18">
                  <c:v>4.484925487475766</c:v>
                </c:pt>
                <c:pt idx="19">
                  <c:v>4.2695350181916663</c:v>
                </c:pt>
                <c:pt idx="20">
                  <c:v>4.687828117731577</c:v>
                </c:pt>
              </c:numCache>
            </c:numRef>
          </c:yVal>
          <c:smooth val="0"/>
          <c:extLst>
            <c:ext xmlns:c15="http://schemas.microsoft.com/office/drawing/2012/chart" uri="{02D57815-91ED-43cb-92C2-25804820EDAC}">
              <c15:datalabelsRange>
                <c15:f>'2015EduGDP'!$A$2:$A$22</c15:f>
                <c15:dlblRangeCache>
                  <c:ptCount val="21"/>
                  <c:pt idx="0">
                    <c:v>AUT</c:v>
                  </c:pt>
                  <c:pt idx="1">
                    <c:v>BEL</c:v>
                  </c:pt>
                  <c:pt idx="2">
                    <c:v>BGR</c:v>
                  </c:pt>
                  <c:pt idx="3">
                    <c:v>CYP</c:v>
                  </c:pt>
                  <c:pt idx="4">
                    <c:v>DEU</c:v>
                  </c:pt>
                  <c:pt idx="5">
                    <c:v>DNK</c:v>
                  </c:pt>
                  <c:pt idx="6">
                    <c:v>ESP</c:v>
                  </c:pt>
                  <c:pt idx="7">
                    <c:v>FIN</c:v>
                  </c:pt>
                  <c:pt idx="8">
                    <c:v>FRA</c:v>
                  </c:pt>
                  <c:pt idx="9">
                    <c:v>GBR</c:v>
                  </c:pt>
                  <c:pt idx="10">
                    <c:v>GRC</c:v>
                  </c:pt>
                  <c:pt idx="11">
                    <c:v>HUN</c:v>
                  </c:pt>
                  <c:pt idx="12">
                    <c:v>IRL</c:v>
                  </c:pt>
                  <c:pt idx="13">
                    <c:v>ITA</c:v>
                  </c:pt>
                  <c:pt idx="14">
                    <c:v>LUX</c:v>
                  </c:pt>
                  <c:pt idx="15">
                    <c:v>MLT</c:v>
                  </c:pt>
                  <c:pt idx="16">
                    <c:v>NLD</c:v>
                  </c:pt>
                  <c:pt idx="17">
                    <c:v>POL</c:v>
                  </c:pt>
                  <c:pt idx="18">
                    <c:v>PRT</c:v>
                  </c:pt>
                  <c:pt idx="19">
                    <c:v>ROU</c:v>
                  </c:pt>
                  <c:pt idx="20">
                    <c:v>SWE</c:v>
                  </c:pt>
                </c15:dlblRangeCache>
              </c15:datalabelsRange>
            </c:ext>
            <c:ext xmlns:c16="http://schemas.microsoft.com/office/drawing/2014/chart" uri="{C3380CC4-5D6E-409C-BE32-E72D297353CC}">
              <c16:uniqueId val="{00000015-E0E1-4CA6-AAC3-EA14F46D06A5}"/>
            </c:ext>
          </c:extLst>
        </c:ser>
        <c:dLbls>
          <c:showLegendKey val="0"/>
          <c:showVal val="0"/>
          <c:showCatName val="0"/>
          <c:showSerName val="0"/>
          <c:showPercent val="0"/>
          <c:showBubbleSize val="0"/>
        </c:dLbls>
        <c:axId val="1104420160"/>
        <c:axId val="1379060992"/>
      </c:scatterChart>
      <c:valAx>
        <c:axId val="1104420160"/>
        <c:scaling>
          <c:orientation val="minMax"/>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 of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060992"/>
        <c:crosses val="autoZero"/>
        <c:crossBetween val="midCat"/>
      </c:valAx>
      <c:valAx>
        <c:axId val="1379060992"/>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GDP Output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420160"/>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0A1C8-9687-40EA-9424-663CC860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9</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O'Callaghan</dc:creator>
  <cp:keywords/>
  <dc:description/>
  <cp:lastModifiedBy>Jack O'Callaghan</cp:lastModifiedBy>
  <cp:revision>137</cp:revision>
  <dcterms:created xsi:type="dcterms:W3CDTF">2023-09-30T09:16:00Z</dcterms:created>
  <dcterms:modified xsi:type="dcterms:W3CDTF">2023-11-16T13:23:00Z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2023-09-30T09:16:22Z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221c499f-fbaa-4889-85ff-9881fb310c3f</vt:lpwstr>
  </property>
  <property fmtid="{D5CDD505-2E9C-101B-9397-08002B2CF9AE}" pid="8" name="MSIP_Label_ba62f585-b40f-4ab9-bafe-39150f03d124_ContentBits">
    <vt:lpwstr>0</vt:lpwstr>
  </property>
</Properties>
</file>