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pPr>
      <w:r w:rsidDel="00000000" w:rsidR="00000000" w:rsidRPr="00000000">
        <w:rPr>
          <w:rtl w:val="0"/>
        </w:rPr>
        <w:t xml:space="preserve">These settings configure seamless roaming between multiple EKI6333AC-2GD access points.</w:t>
      </w:r>
    </w:p>
    <w:p w:rsidR="00000000" w:rsidDel="00000000" w:rsidP="00000000" w:rsidRDefault="00000000" w:rsidRPr="00000000" w14:paraId="00000002">
      <w:pPr>
        <w:spacing w:after="240" w:before="240" w:line="276" w:lineRule="auto"/>
        <w:rPr/>
      </w:pPr>
      <w:r w:rsidDel="00000000" w:rsidR="00000000" w:rsidRPr="00000000">
        <w:rPr>
          <w:b w:val="1"/>
          <w:bCs w:val="1"/>
          <w:rtl w:val="0"/>
        </w:rPr>
        <w:t xml:space="preserve">Important:</w:t>
      </w:r>
      <w:r w:rsidDel="00000000" w:rsidR="00000000" w:rsidRPr="00000000">
        <w:rPr>
          <w:rtl w:val="0"/>
        </w:rPr>
        <w:t xml:space="preserve"> Roaming works when the access points are connected to each other via Ethernet (wired backhaul).</w:t>
      </w:r>
    </w:p>
    <w:p w:rsidR="00000000" w:rsidDel="00000000" w:rsidP="00000000" w:rsidRDefault="00000000" w:rsidRPr="00000000" w14:paraId="00000003">
      <w:pPr>
        <w:spacing w:after="240" w:before="240" w:line="276" w:lineRule="auto"/>
        <w:rPr/>
      </w:pPr>
      <w:r w:rsidDel="00000000" w:rsidR="00000000" w:rsidRPr="00000000">
        <w:rPr>
          <w:rtl w:val="0"/>
        </w:rPr>
        <w:t xml:space="preserve">To configure each access point:</w:t>
      </w:r>
    </w:p>
    <w:p w:rsidR="00000000" w:rsidDel="00000000" w:rsidP="00000000" w:rsidRDefault="00000000" w:rsidRPr="00000000" w14:paraId="00000004">
      <w:pPr>
        <w:numPr>
          <w:ilvl w:val="0"/>
          <w:numId w:val="11"/>
        </w:numPr>
        <w:spacing w:after="0" w:afterAutospacing="0" w:before="240" w:line="276" w:lineRule="auto"/>
        <w:ind w:left="720" w:hanging="360"/>
        <w:rPr/>
      </w:pPr>
      <w:r w:rsidDel="00000000" w:rsidR="00000000" w:rsidRPr="00000000">
        <w:rPr>
          <w:rtl w:val="0"/>
        </w:rPr>
        <w:t xml:space="preserve">Connect a computer directly to the AP using an Ethernet cable.</w:t>
      </w:r>
    </w:p>
    <w:p w:rsidR="00000000" w:rsidDel="00000000" w:rsidP="00000000" w:rsidRDefault="00000000" w:rsidRPr="00000000" w14:paraId="00000005">
      <w:pPr>
        <w:numPr>
          <w:ilvl w:val="0"/>
          <w:numId w:val="11"/>
        </w:numPr>
        <w:spacing w:after="240" w:before="0" w:beforeAutospacing="0" w:line="276" w:lineRule="auto"/>
        <w:ind w:left="720" w:hanging="360"/>
        <w:rPr/>
      </w:pPr>
      <w:r w:rsidDel="00000000" w:rsidR="00000000" w:rsidRPr="00000000">
        <w:rPr>
          <w:rtl w:val="0"/>
        </w:rPr>
        <w:t xml:space="preserve">Configure each AP individually using the settings below.</w:t>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030"/>
        <w:gridCol w:w="3330"/>
        <w:tblGridChange w:id="0">
          <w:tblGrid>
            <w:gridCol w:w="2925"/>
            <w:gridCol w:w="3030"/>
            <w:gridCol w:w="333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AP1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AP2</w:t>
            </w:r>
            <w:r w:rsidDel="00000000" w:rsidR="00000000" w:rsidRPr="00000000">
              <w:rPr>
                <w:rtl w:val="0"/>
              </w:rPr>
              <w:t xml:space="preserve"> (and any other 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single"/>
              </w:rPr>
            </w:pPr>
            <w:r w:rsidDel="00000000" w:rsidR="00000000" w:rsidRPr="00000000">
              <w:rPr>
                <w:u w:val="single"/>
                <w:rtl w:val="0"/>
              </w:rPr>
              <w:t xml:space="preserve">Basic</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Operation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Access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76" w:lineRule="auto"/>
              <w:rPr/>
            </w:pPr>
            <w:r w:rsidDel="00000000" w:rsidR="00000000" w:rsidRPr="00000000">
              <w:rPr>
                <w:rtl w:val="0"/>
              </w:rPr>
              <w:t xml:space="preserve">Access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2G SSID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AMR-AP-2G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rPr/>
            </w:pPr>
            <w:r w:rsidDel="00000000" w:rsidR="00000000" w:rsidRPr="00000000">
              <w:rPr>
                <w:rtl w:val="0"/>
              </w:rPr>
              <w:t xml:space="preserve">AMR-AP-2G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5G SSID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pPr>
            <w:r w:rsidDel="00000000" w:rsidR="00000000" w:rsidRPr="00000000">
              <w:rPr>
                <w:rtl w:val="0"/>
              </w:rPr>
              <w:t xml:space="preserve">AMR-AP-5G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rPr/>
            </w:pPr>
            <w:r w:rsidDel="00000000" w:rsidR="00000000" w:rsidRPr="00000000">
              <w:rPr>
                <w:rtl w:val="0"/>
              </w:rPr>
              <w:t xml:space="preserve">AMR-AP-5G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(different from AP1)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single"/>
              </w:rPr>
            </w:pPr>
            <w:r w:rsidDel="00000000" w:rsidR="00000000" w:rsidRPr="00000000">
              <w:rPr>
                <w:u w:val="single"/>
                <w:rtl w:val="0"/>
              </w:rPr>
              <w:t xml:space="preserve">Advanced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Transmission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Change for signal strength 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rPr/>
            </w:pPr>
            <w:r w:rsidDel="00000000" w:rsidR="00000000" w:rsidRPr="00000000">
              <w:rPr>
                <w:rtl w:val="0"/>
              </w:rPr>
              <w:t xml:space="preserve">Change for signal strength desired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single"/>
              </w:rPr>
            </w:pPr>
            <w:r w:rsidDel="00000000" w:rsidR="00000000" w:rsidRPr="00000000">
              <w:rPr>
                <w:u w:val="single"/>
                <w:rtl w:val="0"/>
              </w:rPr>
              <w:t xml:space="preserve">Security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Security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WPA-Personal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pPr>
            <w:r w:rsidDel="00000000" w:rsidR="00000000" w:rsidRPr="00000000">
              <w:rPr>
                <w:rtl w:val="0"/>
              </w:rPr>
              <w:t xml:space="preserve">WPA-Personal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WPA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WPA2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WPA2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WPA Cipher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TKIP+AES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pPr>
            <w:r w:rsidDel="00000000" w:rsidR="00000000" w:rsidRPr="00000000">
              <w:rPr>
                <w:rtl w:val="0"/>
              </w:rPr>
              <w:t xml:space="preserve">TKIP+AES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Pass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802.11r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Enabled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rPr/>
            </w:pPr>
            <w:r w:rsidDel="00000000" w:rsidR="00000000" w:rsidRPr="00000000">
              <w:rPr>
                <w:rtl w:val="0"/>
              </w:rPr>
              <w:t xml:space="preserve">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NAS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76" w:lineRule="auto"/>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Mobility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rPr/>
            </w:pPr>
            <w:r w:rsidDel="00000000" w:rsidR="00000000" w:rsidRPr="00000000">
              <w:rPr>
                <w:rtl w:val="0"/>
              </w:rPr>
              <w:t xml:space="preserve">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single"/>
              </w:rPr>
            </w:pPr>
            <w:r w:rsidDel="00000000" w:rsidR="00000000" w:rsidRPr="00000000">
              <w:rPr>
                <w:u w:val="single"/>
                <w:rtl w:val="0"/>
              </w:rPr>
              <w:t xml:space="preserve">LAN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1"/>
              </w:numPr>
              <w:spacing w:line="276" w:lineRule="auto"/>
              <w:ind w:left="720" w:hanging="360"/>
              <w:rPr/>
            </w:pPr>
            <w:r w:rsidDel="00000000" w:rsidR="00000000" w:rsidRPr="00000000">
              <w:rPr>
                <w:rtl w:val="0"/>
              </w:rPr>
              <w:t xml:space="preserve">Network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76" w:lineRule="auto"/>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rPr/>
            </w:pPr>
            <w:r w:rsidDel="00000000" w:rsidR="00000000" w:rsidRPr="00000000">
              <w:rPr>
                <w:rtl w:val="0"/>
              </w:rPr>
              <w:t xml:space="preserve">Static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14"/>
              </w:numPr>
              <w:spacing w:line="276" w:lineRule="auto"/>
              <w:ind w:left="720" w:hanging="360"/>
              <w:rPr/>
            </w:pPr>
            <w:r w:rsidDel="00000000" w:rsidR="00000000" w:rsidRPr="00000000">
              <w:rPr>
                <w:rtl w:val="0"/>
              </w:rPr>
              <w:t xml:space="preserve">LAN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pPr>
            <w:r w:rsidDel="00000000" w:rsidR="00000000" w:rsidRPr="00000000">
              <w:rPr>
                <w:rtl w:val="0"/>
              </w:rPr>
              <w:t xml:space="preserve">192.168.1.2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76" w:lineRule="auto"/>
              <w:rPr/>
            </w:pPr>
            <w:r w:rsidDel="00000000" w:rsidR="00000000" w:rsidRPr="00000000">
              <w:rPr>
                <w:rtl w:val="0"/>
              </w:rPr>
              <w:t xml:space="preserve">192.168.1.3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7"/>
              </w:numPr>
              <w:spacing w:line="276" w:lineRule="auto"/>
              <w:ind w:left="720" w:hanging="360"/>
              <w:rPr/>
            </w:pPr>
            <w:r w:rsidDel="00000000" w:rsidR="00000000" w:rsidRPr="00000000">
              <w:rPr>
                <w:rtl w:val="0"/>
              </w:rPr>
              <w:t xml:space="preserve">Subnet 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rPr/>
            </w:pPr>
            <w:r w:rsidDel="00000000" w:rsidR="00000000" w:rsidRPr="00000000">
              <w:rPr>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76" w:lineRule="auto"/>
              <w:rPr/>
            </w:pPr>
            <w:r w:rsidDel="00000000" w:rsidR="00000000" w:rsidRPr="00000000">
              <w:rPr>
                <w:rtl w:val="0"/>
              </w:rPr>
              <w:t xml:space="preserve">255.255.255.0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76"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76"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5"/>
              </w:numPr>
              <w:spacing w:line="276" w:lineRule="auto"/>
              <w:ind w:left="720" w:hanging="360"/>
              <w:rPr/>
            </w:pPr>
            <w:r w:rsidDel="00000000" w:rsidR="00000000" w:rsidRPr="00000000">
              <w:rPr>
                <w:rtl w:val="0"/>
              </w:rPr>
              <w:t xml:space="preserve">DHCP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pPr>
            <w:r w:rsidDel="00000000" w:rsidR="00000000" w:rsidRPr="00000000">
              <w:rPr>
                <w:rtl w:val="0"/>
              </w:rPr>
              <w:t xml:space="preserve">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pPr>
            <w:r w:rsidDel="00000000" w:rsidR="00000000" w:rsidRPr="00000000">
              <w:rPr>
                <w:rtl w:val="0"/>
              </w:rPr>
              <w:t xml:space="preserve">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12"/>
              </w:numPr>
              <w:spacing w:line="276" w:lineRule="auto"/>
              <w:ind w:left="720" w:hanging="360"/>
              <w:rPr/>
            </w:pPr>
            <w:r w:rsidDel="00000000" w:rsidR="00000000" w:rsidRPr="00000000">
              <w:rPr>
                <w:rtl w:val="0"/>
              </w:rPr>
              <w:t xml:space="preserve">Start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pPr>
            <w:r w:rsidDel="00000000" w:rsidR="00000000" w:rsidRPr="00000000">
              <w:rPr>
                <w:rtl w:val="0"/>
              </w:rPr>
              <w:t xml:space="preserve">192.168.1.100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76" w:lineRule="auto"/>
              <w:rPr/>
            </w:pPr>
            <w:r w:rsidDel="00000000" w:rsidR="00000000" w:rsidRPr="00000000">
              <w:rPr>
                <w:rtl w:val="0"/>
              </w:rPr>
              <w:t xml:space="preserve">None</w:t>
            </w:r>
          </w:p>
        </w:tc>
      </w:tr>
    </w:tbl>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keepNext w:val="0"/>
        <w:keepLines w:val="0"/>
        <w:spacing w:after="200" w:before="0" w:line="276" w:lineRule="auto"/>
        <w:rPr>
          <w:b w:val="1"/>
          <w:bCs w:val="1"/>
          <w:sz w:val="30"/>
          <w:szCs w:val="30"/>
        </w:rPr>
      </w:pPr>
      <w:r w:rsidDel="00000000" w:rsidR="00000000" w:rsidRPr="00000000">
        <w:rPr>
          <w:b w:val="1"/>
          <w:bCs w:val="1"/>
          <w:sz w:val="30"/>
          <w:szCs w:val="30"/>
          <w:rtl w:val="0"/>
        </w:rPr>
        <w:t xml:space="preserve">Notes</w:t>
      </w:r>
    </w:p>
    <w:p w:rsidR="00000000" w:rsidDel="00000000" w:rsidP="00000000" w:rsidRDefault="00000000" w:rsidRPr="00000000" w14:paraId="00000052">
      <w:pPr>
        <w:numPr>
          <w:ilvl w:val="0"/>
          <w:numId w:val="3"/>
        </w:numPr>
        <w:spacing w:after="0" w:before="0" w:line="276" w:lineRule="auto"/>
        <w:ind w:left="720" w:hanging="360"/>
        <w:rPr/>
      </w:pPr>
      <w:r w:rsidDel="00000000" w:rsidR="00000000" w:rsidRPr="00000000">
        <w:rPr>
          <w:rtl w:val="0"/>
        </w:rPr>
        <w:t xml:space="preserve">Use the same SSIDs, security settings, NAS ID, and Mobility Domain on every AP.</w:t>
      </w:r>
    </w:p>
    <w:p w:rsidR="00000000" w:rsidDel="00000000" w:rsidP="00000000" w:rsidRDefault="00000000" w:rsidRPr="00000000" w14:paraId="00000053">
      <w:pPr>
        <w:numPr>
          <w:ilvl w:val="0"/>
          <w:numId w:val="3"/>
        </w:numPr>
        <w:spacing w:after="0" w:afterAutospacing="0" w:before="0" w:line="276" w:lineRule="auto"/>
        <w:ind w:left="720" w:hanging="360"/>
        <w:rPr/>
      </w:pPr>
      <w:r w:rsidDel="00000000" w:rsidR="00000000" w:rsidRPr="00000000">
        <w:rPr>
          <w:rtl w:val="0"/>
        </w:rPr>
        <w:t xml:space="preserve">Assign each AP a unique static LAN IP address.</w:t>
      </w:r>
    </w:p>
    <w:p w:rsidR="00000000" w:rsidDel="00000000" w:rsidP="00000000" w:rsidRDefault="00000000" w:rsidRPr="00000000" w14:paraId="00000054">
      <w:pPr>
        <w:numPr>
          <w:ilvl w:val="0"/>
          <w:numId w:val="3"/>
        </w:numPr>
        <w:spacing w:after="0" w:afterAutospacing="0" w:before="0" w:beforeAutospacing="0" w:line="276" w:lineRule="auto"/>
        <w:ind w:left="720" w:hanging="360"/>
        <w:rPr/>
      </w:pPr>
      <w:r w:rsidDel="00000000" w:rsidR="00000000" w:rsidRPr="00000000">
        <w:rPr>
          <w:rtl w:val="0"/>
        </w:rPr>
        <w:t xml:space="preserve">Configure different Wi-Fi channels on neighboring APs to reduce interference.</w:t>
      </w:r>
    </w:p>
    <w:p w:rsidR="00000000" w:rsidDel="00000000" w:rsidP="00000000" w:rsidRDefault="00000000" w:rsidRPr="00000000" w14:paraId="00000055">
      <w:pPr>
        <w:numPr>
          <w:ilvl w:val="0"/>
          <w:numId w:val="3"/>
        </w:numPr>
        <w:spacing w:after="0" w:afterAutospacing="0" w:before="0" w:beforeAutospacing="0" w:line="276" w:lineRule="auto"/>
        <w:ind w:left="720" w:hanging="360"/>
        <w:rPr/>
      </w:pPr>
      <w:r w:rsidDel="00000000" w:rsidR="00000000" w:rsidRPr="00000000">
        <w:rPr>
          <w:rtl w:val="0"/>
        </w:rPr>
        <w:t xml:space="preserve">Adjust transmit power as needed to provide the desired overlap between AP coverage areas for smooth roaming.</w:t>
      </w:r>
      <w:r w:rsidDel="00000000" w:rsidR="00000000" w:rsidRPr="00000000">
        <w:rPr>
          <w:rtl w:val="0"/>
        </w:rPr>
      </w:r>
    </w:p>
    <w:p w:rsidR="00000000" w:rsidDel="00000000" w:rsidP="00000000" w:rsidRDefault="00000000" w:rsidRPr="00000000" w14:paraId="00000056">
      <w:pPr>
        <w:numPr>
          <w:ilvl w:val="0"/>
          <w:numId w:val="4"/>
        </w:numPr>
        <w:spacing w:line="276" w:lineRule="auto"/>
        <w:ind w:left="720" w:hanging="360"/>
        <w:rPr>
          <w:u w:val="none"/>
        </w:rPr>
      </w:pPr>
      <w:r w:rsidDel="00000000" w:rsidR="00000000" w:rsidRPr="00000000">
        <w:rPr>
          <w:b w:val="1"/>
          <w:bCs w:val="1"/>
          <w:rtl w:val="0"/>
        </w:rPr>
        <w:t xml:space="preserve">Do not</w:t>
      </w:r>
      <w:r w:rsidDel="00000000" w:rsidR="00000000" w:rsidRPr="00000000">
        <w:rPr>
          <w:rtl w:val="0"/>
        </w:rPr>
        <w:t xml:space="preserve"> set network mode to DHCP. This changes the AP’s IP address to that of the router it is connected to.  If no router is connected, it will not receive an IP address and will need to be reset in order to access.</w:t>
      </w:r>
    </w:p>
    <w:p w:rsidR="00000000" w:rsidDel="00000000" w:rsidP="00000000" w:rsidRDefault="00000000" w:rsidRPr="00000000" w14:paraId="00000057">
      <w:pPr>
        <w:spacing w:line="276" w:lineRule="auto"/>
        <w:ind w:left="720" w:firstLine="0"/>
        <w:rPr/>
      </w:pPr>
      <w:r w:rsidDel="00000000" w:rsidR="00000000" w:rsidRPr="00000000">
        <w:rPr>
          <w:rtl w:val="0"/>
        </w:rPr>
        <w:t xml:space="preserve">(no router -&gt; no ip -&gt; cannot access -&gt; hard reset)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