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  <w:t>{{NameSpace}}</w:t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Liberation Mono">
    <w:altName w:val="Courier New"/>
    <w:charset w:val="88"/>
    <w:family w:val="modern"/>
    <w:pitch w:val="fixed"/>
  </w:font>
  <w:font w:name="微軟正黑體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;PMingLiU" w:cs="Lucida San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新細明體;PMingLiU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微軟正黑體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新細明體;PMingLiU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新細明體;PMingLiU"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新細明體;PMingLiU" w:cs="Lucida Sans"/>
    </w:rPr>
  </w:style>
  <w:style w:type="paragraph" w:styleId="Style16">
    <w:name w:val="已先格式設定文字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</Pages>
  <Words>1</Words>
  <Characters>13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2026-06-25T16:47:48Z</dcterms:created>
  <dc:creator/>
  <dc:description/>
  <dc:language>zh-TW</dc:language>
  <cp:lastModifiedBy/>
  <dcterms:modified xsi:type="dcterms:W3CDTF">2026-06-25T16:50:47Z</dcterms:modified>
  <cp:revision>1</cp:revision>
  <dc:subject/>
  <dc:title/>
</cp:coreProperties>
</file>