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bvwfzy1a8iwp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2490788" cy="412112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412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9sfkbppjldth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3lya766zf9i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Técnico de Desarrollo: Plataforma Easy Office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0" w:lineRule="auto"/>
        <w:rPr>
          <w:b w:val="1"/>
          <w:bCs w:val="1"/>
        </w:rPr>
      </w:pPr>
      <w:bookmarkStart w:colFirst="0" w:colLast="0" w:name="_szm4eneb1z35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Transición de prototipo web a aplicación Django funcional y escalable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25 de septiembre de 2026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Completado exitosamente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Registrado por: </w:t>
      </w:r>
      <w:r w:rsidDel="00000000" w:rsidR="00000000" w:rsidRPr="00000000">
        <w:rPr>
          <w:rtl w:val="0"/>
        </w:rPr>
        <w:t xml:space="preserve">Angelo Sepulveda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oqxnya38oedc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dt>
      <w:sdtPr>
        <w:id w:val="20490153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lya766zf9i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Informe Técnico de Desarrollo: Plataforma Easy Office</w:t>
              <w:tab/>
            </w:r>
          </w:hyperlink>
          <w:r w:rsidDel="00000000" w:rsidR="00000000" w:rsidRPr="00000000">
            <w:fldChar w:fldCharType="begin"/>
            <w:instrText xml:space="preserve"> PAGEREF _3lya766zf9ia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hof6lfwa2z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Resumen Ejecutivo</w:t>
              <w:tab/>
            </w:r>
          </w:hyperlink>
          <w:r w:rsidDel="00000000" w:rsidR="00000000" w:rsidRPr="00000000">
            <w:fldChar w:fldCharType="begin"/>
            <w:instrText xml:space="preserve"> PAGEREF _vhof6lfwa2zu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us8f1r1cn6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Arquitectura del Sistema e Infraestructura</w:t>
              <w:tab/>
            </w:r>
          </w:hyperlink>
          <w:r w:rsidDel="00000000" w:rsidR="00000000" w:rsidRPr="00000000">
            <w:fldChar w:fldCharType="begin"/>
            <w:instrText xml:space="preserve"> PAGEREF _4us8f1r1cn6x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9snffzc4vb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Stack Tecnológico</w:t>
              <w:tab/>
            </w:r>
          </w:hyperlink>
          <w:r w:rsidDel="00000000" w:rsidR="00000000" w:rsidRPr="00000000">
            <w:fldChar w:fldCharType="begin"/>
            <w:instrText xml:space="preserve"> PAGEREF _t9snffzc4vbm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ih8m9xxpyt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Modelos de Datos (servicios/models.py)</w:t>
              <w:tab/>
            </w:r>
          </w:hyperlink>
          <w:r w:rsidDel="00000000" w:rsidR="00000000" w:rsidRPr="00000000">
            <w:fldChar w:fldCharType="begin"/>
            <w:instrText xml:space="preserve"> PAGEREF _yih8m9xxpytk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eredk2kx0e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Principales Módulos Implementados</w:t>
              <w:tab/>
            </w:r>
          </w:hyperlink>
          <w:r w:rsidDel="00000000" w:rsidR="00000000" w:rsidRPr="00000000">
            <w:fldChar w:fldCharType="begin"/>
            <w:instrText xml:space="preserve"> PAGEREF _feredk2kx0eu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0yo95clfzw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A. Catálogo Dinámico y Pasarela (pasarela.html)</w:t>
              <w:tab/>
            </w:r>
          </w:hyperlink>
          <w:r w:rsidDel="00000000" w:rsidR="00000000" w:rsidRPr="00000000">
            <w:fldChar w:fldCharType="begin"/>
            <w:instrText xml:space="preserve"> PAGEREF _a0yo95clfzws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34kibjsys7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B. Sistema de Autenticación y Registro (registro.html / login.html)</w:t>
              <w:tab/>
            </w:r>
          </w:hyperlink>
          <w:r w:rsidDel="00000000" w:rsidR="00000000" w:rsidRPr="00000000">
            <w:fldChar w:fldCharType="begin"/>
            <w:instrText xml:space="preserve"> PAGEREF _n34kibjsys7h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w0x08hwjaf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C. Paneles de Usuario por Roles (perfil.html)</w:t>
              <w:tab/>
            </w:r>
          </w:hyperlink>
          <w:r w:rsidDel="00000000" w:rsidR="00000000" w:rsidRPr="00000000">
            <w:fldChar w:fldCharType="begin"/>
            <w:instrText xml:space="preserve"> PAGEREF _rw0x08hwjafy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38pqmnwxk4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D. Procesamiento Transaccional de Pagos (procesar_pago_view)</w:t>
              <w:tab/>
            </w:r>
          </w:hyperlink>
          <w:r w:rsidDel="00000000" w:rsidR="00000000" w:rsidRPr="00000000">
            <w:fldChar w:fldCharType="begin"/>
            <w:instrText xml:space="preserve"> PAGEREF _e38pqmnwxk47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kijj3kkytj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Pruebas y Validación del Sistema</w:t>
              <w:tab/>
            </w:r>
          </w:hyperlink>
          <w:r w:rsidDel="00000000" w:rsidR="00000000" w:rsidRPr="00000000">
            <w:fldChar w:fldCharType="begin"/>
            <w:instrText xml:space="preserve"> PAGEREF _nkijj3kkytjx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hof6lfwa2z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Ejecutivo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El presente proyecto consistió en la conversión de un prototipo frontend estático (HTML/JavaScript/Tailwind CSS) en una aplicación web dinámica, escalable y segura desarrollada sobre el framework </w:t>
      </w: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. Se implementó una arquitectura basada en el patrón MVT (Modelo-Vista-Template), un sistema robusto de autenticación con diferenciación de roles de usuario, un catálogo de productos dinámico y un flujo transaccional de contratación conectado a la base de datos mediante peticiones asíncronas (AJAX/Fetch).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us8f1r1cn6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Arquitectura del Sistema e Infraestructura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snffzc4vb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 Tecnológico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Django Framework (Python)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SQLite / Django ORM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Tailwind CSS, HTML5, JavaScript (ES6+), FontAwesome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Django Auth System &amp; </w:t>
      </w:r>
      <w:r w:rsidDel="00000000" w:rsidR="00000000" w:rsidRPr="00000000">
        <w:rPr>
          <w:color w:val="188038"/>
          <w:rtl w:val="0"/>
        </w:rPr>
        <w:t xml:space="preserve">django.contrib.humanize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h8m9xxpyt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Modelos de Datos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servicios/models.py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PerfilCliente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Extensión del modelo nativo </w:t>
      </w:r>
      <w:r w:rsidDel="00000000" w:rsidR="00000000" w:rsidRPr="00000000">
        <w:rPr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mediante relación de uno a uno (</w:t>
      </w:r>
      <w:r w:rsidDel="00000000" w:rsidR="00000000" w:rsidRPr="00000000">
        <w:rPr>
          <w:color w:val="188038"/>
          <w:rtl w:val="0"/>
        </w:rPr>
        <w:t xml:space="preserve">OneToOneField</w:t>
      </w:r>
      <w:r w:rsidDel="00000000" w:rsidR="00000000" w:rsidRPr="00000000">
        <w:rPr>
          <w:rtl w:val="0"/>
        </w:rPr>
        <w:t xml:space="preserve">). Almacena datos corporativos específicos como RUT de la empresa, razón social, teléfono y dirección tributaria.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Plan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Entidad que gestiona dinámicamente la oferta comercial (nombre, precio mensual, descripción y un flag para destacar planes populares).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Contratacion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Entidad relacional que vincula a un </w:t>
      </w:r>
      <w:r w:rsidDel="00000000" w:rsidR="00000000" w:rsidRPr="00000000">
        <w:rPr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con un </w:t>
      </w:r>
      <w:r w:rsidDel="00000000" w:rsidR="00000000" w:rsidRPr="00000000">
        <w:rPr>
          <w:color w:val="188038"/>
          <w:rtl w:val="0"/>
        </w:rPr>
        <w:t xml:space="preserve">Plan</w:t>
      </w:r>
      <w:r w:rsidDel="00000000" w:rsidR="00000000" w:rsidRPr="00000000">
        <w:rPr>
          <w:rtl w:val="0"/>
        </w:rPr>
        <w:t xml:space="preserve">, registrando la fecha de transacción, monto pagado y estado del servicio (</w:t>
      </w:r>
      <w:r w:rsidDel="00000000" w:rsidR="00000000" w:rsidRPr="00000000">
        <w:rPr>
          <w:color w:val="188038"/>
          <w:rtl w:val="0"/>
        </w:rPr>
        <w:t xml:space="preserve">ACTIVO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CANCELADO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eredk2kx0e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Principales Módulos Implementados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yo95clfzw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Catálogo Dinámico y Pasarela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pasarela.html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un flujo interactivo de 4 pasos (</w:t>
      </w:r>
      <w:r w:rsidDel="00000000" w:rsidR="00000000" w:rsidRPr="00000000">
        <w:rPr>
          <w:i w:val="1"/>
          <w:iCs w:val="1"/>
          <w:rtl w:val="0"/>
        </w:rPr>
        <w:t xml:space="preserve">Stepper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Planes → Datos → Pago → Confirmación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Renderizado dinámico de tarjetas de planes desde la base de datos utilizando filtros de formato monetario (</w:t>
      </w:r>
      <w:r w:rsidDel="00000000" w:rsidR="00000000" w:rsidRPr="00000000">
        <w:rPr>
          <w:color w:val="188038"/>
          <w:rtl w:val="0"/>
        </w:rPr>
        <w:t xml:space="preserve">intcomma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Fallback integrado para mostrar estados vacíos si no existen planes registrados.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4kibjsys7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Sistema de Autenticación y Registro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registro.html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login.html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Formulario unificado de registro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RegistroClienteForm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Creación simultánea del objeto </w:t>
      </w:r>
      <w:r w:rsidDel="00000000" w:rsidR="00000000" w:rsidRPr="00000000">
        <w:rPr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de Django y su correspondiente </w:t>
      </w:r>
      <w:r w:rsidDel="00000000" w:rsidR="00000000" w:rsidRPr="00000000">
        <w:rPr>
          <w:color w:val="188038"/>
          <w:rtl w:val="0"/>
        </w:rPr>
        <w:t xml:space="preserve">PerfilCliente</w:t>
      </w:r>
      <w:r w:rsidDel="00000000" w:rsidR="00000000" w:rsidRPr="00000000">
        <w:rPr>
          <w:rtl w:val="0"/>
        </w:rPr>
        <w:t xml:space="preserve"> en un único paso.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acceso:</w:t>
      </w:r>
      <w:r w:rsidDel="00000000" w:rsidR="00000000" w:rsidRPr="00000000">
        <w:rPr>
          <w:rtl w:val="0"/>
        </w:rPr>
        <w:t xml:space="preserve"> Autenticación mediante credenciales seguras, manejo de sesiones activas y protección de rutas críticas con decoradores (</w:t>
      </w:r>
      <w:r w:rsidDel="00000000" w:rsidR="00000000" w:rsidRPr="00000000">
        <w:rPr>
          <w:color w:val="188038"/>
          <w:rtl w:val="0"/>
        </w:rPr>
        <w:t xml:space="preserve">@login_required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0x08hwjaf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Paneles de Usuario por Roles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perfil.html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La vista de perfil se adaptó para comportarse dinámicamente según el tipo de usuario logueado: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 Trabajador / Ejecutivo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is_staff = True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Vista administrativa centralizada.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Métrica general con el total de contrataciones.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Tabla con el historial completo de contratos del sistema, ordenados cronológicamente, mostrando cliente, plan, monto y estado.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 Cliente: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Visualización de servicios activos asociados a su cuenta.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Consulta de datos corporativos registrados (RUT, Razón Social, Teléfono, Dirección).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8pqmnwxk4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Procesamiento Transaccional de Pagos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procesar_pago_view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Endpoint tipo </w:t>
      </w:r>
      <w:r w:rsidDel="00000000" w:rsidR="00000000" w:rsidRPr="00000000">
        <w:rPr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seguro que recibe peticiones JSON desde el frontend.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tokens de seguridad </w:t>
      </w:r>
      <w:r w:rsidDel="00000000" w:rsidR="00000000" w:rsidRPr="00000000">
        <w:rPr>
          <w:color w:val="188038"/>
          <w:rtl w:val="0"/>
        </w:rPr>
        <w:t xml:space="preserve">CSRF</w:t>
      </w:r>
      <w:r w:rsidDel="00000000" w:rsidR="00000000" w:rsidRPr="00000000">
        <w:rPr>
          <w:rtl w:val="0"/>
        </w:rPr>
        <w:t xml:space="preserve"> en cada solicitud.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Registro inmediato de la contratación en la base de datos al simular la pasarela de pago (Transbank/Webpay), actualizando la interfaz sin necesidad de recargar la página.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kijj3kkytj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Pruebas y Validación del Sistema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4440"/>
        <w:gridCol w:w="1425"/>
        <w:tblGridChange w:id="0">
          <w:tblGrid>
            <w:gridCol w:w="2910"/>
            <w:gridCol w:w="4440"/>
            <w:gridCol w:w="14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Administración de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Alta, edición y eliminación de planes desde </w:t>
            </w:r>
            <w:r w:rsidDel="00000000" w:rsidR="00000000" w:rsidRPr="00000000">
              <w:rPr>
                <w:color w:val="188038"/>
                <w:rtl w:val="0"/>
              </w:rPr>
              <w:t xml:space="preserve">/admin/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Creación simultánea de usuario y perfil de empresa en BD.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Login/Logout con redirección dinámica según estado de sesión.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Discriminación de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Renderizado de interfaz azul para Staff y verde para Clientes.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de Contratación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Creación de registros </w:t>
            </w:r>
            <w:r w:rsidDel="00000000" w:rsidR="00000000" w:rsidRPr="00000000">
              <w:rPr>
                <w:color w:val="188038"/>
                <w:rtl w:val="0"/>
              </w:rPr>
              <w:t xml:space="preserve">Contratacion</w:t>
            </w:r>
            <w:r w:rsidDel="00000000" w:rsidR="00000000" w:rsidRPr="00000000">
              <w:rPr>
                <w:rtl w:val="0"/>
              </w:rPr>
              <w:t xml:space="preserve"> persistentes vía Fetch/AJAX.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