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0ECD6" w14:textId="77777777" w:rsidR="00076B37" w:rsidRDefault="00A7014F">
      <w:pPr>
        <w:pStyle w:val="1"/>
        <w:ind w:firstLineChars="0" w:firstLine="0"/>
        <w:rPr>
          <w:b w:val="0"/>
          <w:bCs/>
        </w:rPr>
      </w:pPr>
      <w:r>
        <w:rPr>
          <w:rFonts w:hint="eastAsia"/>
          <w:b w:val="0"/>
          <w:bCs/>
        </w:rPr>
        <w:t>白菜语语法基础</w:t>
      </w:r>
      <w:r>
        <w:rPr>
          <w:rFonts w:hint="eastAsia"/>
          <w:b w:val="0"/>
          <w:bCs/>
        </w:rPr>
        <w:t>-</w:t>
      </w:r>
      <w:r>
        <w:rPr>
          <w:rFonts w:hint="eastAsia"/>
          <w:b w:val="0"/>
          <w:bCs/>
        </w:rPr>
        <w:t>介词（非干）</w:t>
      </w:r>
    </w:p>
    <w:p w14:paraId="5DCA8E1B" w14:textId="77777777" w:rsidR="00076B37" w:rsidRDefault="00A7014F">
      <w:pPr>
        <w:spacing w:beforeLines="50" w:before="156" w:afterLines="50" w:after="156" w:line="360" w:lineRule="auto"/>
        <w:ind w:firstLineChars="200" w:firstLine="48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众所周知，每个语言中，介词都是非常重要的语法成分。</w:t>
      </w:r>
    </w:p>
    <w:p w14:paraId="3EBA7CC6" w14:textId="77777777" w:rsidR="00076B37" w:rsidRDefault="00A7014F">
      <w:pPr>
        <w:spacing w:beforeLines="50" w:before="156" w:afterLines="50" w:after="156" w:line="360" w:lineRule="auto"/>
        <w:ind w:firstLineChars="200" w:firstLine="48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我语的介词，从某种角度说，分为两大类——动态介词和静态介词。</w:t>
      </w:r>
    </w:p>
    <w:p w14:paraId="13517F0A" w14:textId="77777777" w:rsidR="00076B37" w:rsidRDefault="00A7014F">
      <w:pPr>
        <w:spacing w:beforeLines="50" w:before="156" w:afterLines="50" w:after="156" w:line="360" w:lineRule="auto"/>
        <w:ind w:firstLineChars="200" w:firstLine="48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静态介词就是只能修饰事物的属性，不能改变周边词汇含义的介词，与“动态介词”相对，又称非主干介词。</w:t>
      </w:r>
    </w:p>
    <w:p w14:paraId="38836492" w14:textId="77777777" w:rsidR="00076B37" w:rsidRDefault="00A7014F">
      <w:pPr>
        <w:spacing w:beforeLines="50" w:before="156" w:afterLines="50" w:after="156" w:line="360" w:lineRule="auto"/>
        <w:ind w:firstLineChars="200" w:firstLine="48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目前，我语的非主干介词有：</w:t>
      </w:r>
    </w:p>
    <w:p w14:paraId="23B608E3" w14:textId="77777777" w:rsidR="00076B37" w:rsidRPr="009042A6" w:rsidRDefault="00A7014F" w:rsidP="009042A6">
      <w:pPr>
        <w:pStyle w:val="aa"/>
        <w:numPr>
          <w:ilvl w:val="1"/>
          <w:numId w:val="11"/>
        </w:numPr>
        <w:spacing w:beforeLines="50" w:before="156" w:afterLines="50" w:after="156" w:line="360" w:lineRule="auto"/>
        <w:ind w:firstLineChars="0"/>
        <w:rPr>
          <w:rFonts w:ascii="Arial Unicode MS" w:eastAsia="Arial Unicode MS" w:hAnsi="Arial Unicode MS" w:cs="Arial Unicode MS"/>
          <w:sz w:val="24"/>
          <w:szCs w:val="28"/>
        </w:rPr>
      </w:pPr>
      <w:r w:rsidRPr="009042A6">
        <w:rPr>
          <w:rFonts w:ascii="Arial Unicode MS" w:eastAsia="Arial Unicode MS" w:hAnsi="Arial Unicode MS" w:cs="Arial Unicode MS" w:hint="eastAsia"/>
          <w:sz w:val="24"/>
          <w:szCs w:val="28"/>
        </w:rPr>
        <w:t>普通介词（</w:t>
      </w:r>
      <w:r w:rsidRPr="009042A6">
        <w:rPr>
          <w:rFonts w:ascii="Arial Unicode MS" w:eastAsia="Arial Unicode MS" w:hAnsi="Arial Unicode MS" w:cs="Arial Unicode MS" w:hint="eastAsia"/>
          <w:sz w:val="24"/>
          <w:szCs w:val="28"/>
        </w:rPr>
        <w:t>Dsan</w:t>
      </w:r>
      <w:r w:rsidRPr="009042A6">
        <w:rPr>
          <w:rFonts w:ascii="Arial Unicode MS" w:eastAsia="Arial Unicode MS" w:hAnsi="Arial Unicode MS" w:cs="Arial Unicode MS"/>
          <w:sz w:val="24"/>
          <w:szCs w:val="28"/>
        </w:rPr>
        <w:t>, Sotum/S</w:t>
      </w:r>
      <w:r w:rsidRPr="009042A6">
        <w:rPr>
          <w:rFonts w:ascii="Arial Unicode MS" w:eastAsia="Arial Unicode MS" w:hAnsi="Arial Unicode MS" w:cs="Arial Unicode MS" w:hint="eastAsia"/>
          <w:sz w:val="24"/>
          <w:szCs w:val="28"/>
        </w:rPr>
        <w:t>ota,</w:t>
      </w:r>
      <w:r w:rsidRPr="009042A6">
        <w:rPr>
          <w:rFonts w:ascii="Arial Unicode MS" w:eastAsia="Arial Unicode MS" w:hAnsi="Arial Unicode MS" w:cs="Arial Unicode MS"/>
          <w:sz w:val="24"/>
          <w:szCs w:val="28"/>
        </w:rPr>
        <w:t xml:space="preserve"> aetah, Induree/IDR, </w:t>
      </w:r>
      <w:r w:rsidRPr="009042A6">
        <w:rPr>
          <w:rFonts w:ascii="Arial Unicode MS" w:eastAsia="Arial Unicode MS" w:hAnsi="Arial Unicode MS" w:cs="Arial Unicode MS" w:hint="eastAsia"/>
          <w:sz w:val="24"/>
          <w:szCs w:val="28"/>
        </w:rPr>
        <w:t>Odura</w:t>
      </w:r>
      <w:r w:rsidRPr="009042A6">
        <w:rPr>
          <w:rFonts w:ascii="Arial Unicode MS" w:eastAsia="Arial Unicode MS" w:hAnsi="Arial Unicode MS" w:cs="Arial Unicode MS"/>
          <w:sz w:val="24"/>
          <w:szCs w:val="28"/>
        </w:rPr>
        <w:t>/OD, Neh, Seh/Teh/Muh…</w:t>
      </w:r>
      <w:r w:rsidRPr="009042A6">
        <w:rPr>
          <w:rFonts w:ascii="Arial Unicode MS" w:eastAsia="Arial Unicode MS" w:hAnsi="Arial Unicode MS" w:cs="Arial Unicode MS" w:hint="eastAsia"/>
          <w:sz w:val="24"/>
          <w:szCs w:val="28"/>
        </w:rPr>
        <w:t>）</w:t>
      </w:r>
    </w:p>
    <w:p w14:paraId="197FA9C2" w14:textId="77777777" w:rsidR="00076B37" w:rsidRDefault="00A7014F">
      <w:pPr>
        <w:pStyle w:val="aa"/>
        <w:numPr>
          <w:ilvl w:val="0"/>
          <w:numId w:val="2"/>
        </w:numPr>
        <w:spacing w:beforeLines="50" w:before="156" w:afterLines="50" w:after="156" w:line="360" w:lineRule="auto"/>
        <w:ind w:leftChars="200"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D</w:t>
      </w:r>
      <w:r>
        <w:rPr>
          <w:rFonts w:ascii="Arial Unicode MS" w:eastAsia="Arial Unicode MS" w:hAnsi="Arial Unicode MS" w:cs="Arial Unicode MS"/>
          <w:bCs/>
          <w:sz w:val="24"/>
          <w:szCs w:val="32"/>
        </w:rPr>
        <w:t>san</w:t>
      </w:r>
    </w:p>
    <w:p w14:paraId="51A04148" w14:textId="77777777" w:rsidR="00076B37" w:rsidRDefault="00A7014F">
      <w:pPr>
        <w:pStyle w:val="aa"/>
        <w:numPr>
          <w:ilvl w:val="0"/>
          <w:numId w:val="3"/>
        </w:numPr>
        <w:spacing w:beforeLines="50" w:before="156" w:afterLines="50" w:after="156" w:line="360" w:lineRule="auto"/>
        <w:ind w:firstLineChars="0"/>
        <w:rPr>
          <w:rFonts w:ascii="Arial Unicode MS" w:eastAsia="Arial Unicode MS" w:hAnsi="Arial Unicode MS" w:cs="Arial Unicode MS"/>
          <w:bCs/>
          <w:color w:val="AEAAAA" w:themeColor="background2" w:themeShade="BF"/>
          <w:sz w:val="24"/>
          <w:szCs w:val="32"/>
        </w:rPr>
      </w:pPr>
      <w:r>
        <w:rPr>
          <w:rFonts w:ascii="Arial Unicode MS" w:eastAsia="Arial Unicode MS" w:hAnsi="Arial Unicode MS" w:cs="Arial Unicode MS" w:hint="eastAsia"/>
          <w:bCs/>
          <w:color w:val="AEAAAA" w:themeColor="background2" w:themeShade="BF"/>
          <w:sz w:val="24"/>
          <w:szCs w:val="32"/>
        </w:rPr>
        <w:t>【已废弃</w:t>
      </w:r>
      <w:r>
        <w:rPr>
          <w:rFonts w:ascii="Arial Unicode MS" w:eastAsia="Arial Unicode MS" w:hAnsi="Arial Unicode MS" w:cs="Arial Unicode MS" w:hint="eastAsia"/>
          <w:bCs/>
          <w:color w:val="AEAAAA" w:themeColor="background2" w:themeShade="BF"/>
          <w:sz w:val="24"/>
          <w:szCs w:val="32"/>
        </w:rPr>
        <w:t>/</w:t>
      </w:r>
      <w:r>
        <w:rPr>
          <w:rFonts w:ascii="Arial Unicode MS" w:eastAsia="Arial Unicode MS" w:hAnsi="Arial Unicode MS" w:cs="Arial Unicode MS"/>
          <w:bCs/>
          <w:color w:val="AEAAAA" w:themeColor="background2" w:themeShade="BF"/>
          <w:sz w:val="24"/>
          <w:szCs w:val="32"/>
        </w:rPr>
        <w:t>Deprecated</w:t>
      </w:r>
      <w:r>
        <w:rPr>
          <w:rFonts w:ascii="Arial Unicode MS" w:eastAsia="Arial Unicode MS" w:hAnsi="Arial Unicode MS" w:cs="Arial Unicode MS" w:hint="eastAsia"/>
          <w:bCs/>
          <w:color w:val="AEAAAA" w:themeColor="background2" w:themeShade="BF"/>
          <w:sz w:val="24"/>
          <w:szCs w:val="32"/>
        </w:rPr>
        <w:t>】（</w:t>
      </w:r>
      <w:r>
        <w:rPr>
          <w:rFonts w:ascii="Arial Unicode MS" w:eastAsia="Arial Unicode MS" w:hAnsi="Arial Unicode MS" w:cs="Arial Unicode MS"/>
          <w:bCs/>
          <w:color w:val="AEAAAA" w:themeColor="background2" w:themeShade="BF"/>
          <w:sz w:val="24"/>
          <w:szCs w:val="32"/>
        </w:rPr>
        <w:t>/’dz</w:t>
      </w:r>
      <w:r>
        <w:rPr>
          <w:rFonts w:ascii="Arial Unicode MS" w:eastAsia="Arial Unicode MS" w:hAnsi="Arial Unicode MS" w:cs="Arial Unicode MS" w:hint="eastAsia"/>
          <w:bCs/>
          <w:color w:val="AEAAAA" w:themeColor="background2" w:themeShade="BF"/>
          <w:sz w:val="24"/>
          <w:szCs w:val="32"/>
        </w:rPr>
        <w:t>æn</w:t>
      </w:r>
      <w:r>
        <w:rPr>
          <w:rFonts w:ascii="Arial Unicode MS" w:eastAsia="Arial Unicode MS" w:hAnsi="Arial Unicode MS" w:cs="Arial Unicode MS"/>
          <w:bCs/>
          <w:color w:val="AEAAAA" w:themeColor="background2" w:themeShade="BF"/>
          <w:sz w:val="24"/>
          <w:szCs w:val="32"/>
        </w:rPr>
        <w:t>/</w:t>
      </w:r>
      <w:r>
        <w:rPr>
          <w:rFonts w:ascii="Arial Unicode MS" w:eastAsia="Arial Unicode MS" w:hAnsi="Arial Unicode MS" w:cs="Arial Unicode MS" w:hint="eastAsia"/>
          <w:bCs/>
          <w:color w:val="AEAAAA" w:themeColor="background2" w:themeShade="BF"/>
          <w:sz w:val="24"/>
          <w:szCs w:val="32"/>
        </w:rPr>
        <w:t>）相当于英语的</w:t>
      </w:r>
      <w:r>
        <w:rPr>
          <w:rFonts w:ascii="Arial Unicode MS" w:eastAsia="Arial Unicode MS" w:hAnsi="Arial Unicode MS" w:cs="Arial Unicode MS" w:hint="eastAsia"/>
          <w:bCs/>
          <w:color w:val="AEAAAA" w:themeColor="background2" w:themeShade="BF"/>
          <w:sz w:val="24"/>
          <w:szCs w:val="32"/>
        </w:rPr>
        <w:t>to</w:t>
      </w:r>
    </w:p>
    <w:p w14:paraId="0BF53DC7" w14:textId="77777777" w:rsidR="00076B37" w:rsidRDefault="00A7014F">
      <w:pPr>
        <w:pStyle w:val="aa"/>
        <w:numPr>
          <w:ilvl w:val="0"/>
          <w:numId w:val="3"/>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w:t>
      </w:r>
      <w:r>
        <w:rPr>
          <w:rFonts w:ascii="Arial Unicode MS" w:eastAsia="Arial Unicode MS" w:hAnsi="Arial Unicode MS" w:cs="Arial Unicode MS"/>
          <w:bCs/>
          <w:sz w:val="24"/>
          <w:szCs w:val="32"/>
        </w:rPr>
        <w:t>’dz</w:t>
      </w:r>
      <w:r>
        <w:rPr>
          <w:rFonts w:ascii="Arial Unicode MS" w:eastAsia="Arial Unicode MS" w:hAnsi="Arial Unicode MS" w:cs="Arial Unicode MS" w:hint="eastAsia"/>
          <w:bCs/>
          <w:sz w:val="24"/>
          <w:szCs w:val="32"/>
        </w:rPr>
        <w:t>a:n</w:t>
      </w:r>
      <w:r>
        <w:rPr>
          <w:rFonts w:ascii="Arial Unicode MS" w:eastAsia="Arial Unicode MS" w:hAnsi="Arial Unicode MS" w:cs="Arial Unicode MS"/>
          <w:bCs/>
          <w:sz w:val="24"/>
          <w:szCs w:val="32"/>
        </w:rPr>
        <w:t>/</w:t>
      </w:r>
      <w:r>
        <w:rPr>
          <w:rFonts w:ascii="Arial Unicode MS" w:eastAsia="Arial Unicode MS" w:hAnsi="Arial Unicode MS" w:cs="Arial Unicode MS" w:hint="eastAsia"/>
          <w:bCs/>
          <w:sz w:val="24"/>
          <w:szCs w:val="32"/>
        </w:rPr>
        <w:t>）相当于英语的</w:t>
      </w:r>
      <w:r>
        <w:rPr>
          <w:rFonts w:ascii="Arial Unicode MS" w:eastAsia="Arial Unicode MS" w:hAnsi="Arial Unicode MS" w:cs="Arial Unicode MS" w:hint="eastAsia"/>
          <w:bCs/>
          <w:sz w:val="24"/>
          <w:szCs w:val="32"/>
        </w:rPr>
        <w:t>about</w:t>
      </w:r>
    </w:p>
    <w:p w14:paraId="5A4FADDE"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“Taeh Setuk Sukyeh Chua Doh, Dsan Hwahak Oganik, IDR H</w:t>
      </w:r>
      <w:r>
        <w:rPr>
          <w:rFonts w:ascii="Arial Unicode MS" w:eastAsia="Arial Unicode MS" w:hAnsi="Arial Unicode MS" w:cs="Arial Unicode MS" w:hint="eastAsia"/>
          <w:bCs/>
          <w:sz w:val="24"/>
          <w:szCs w:val="32"/>
        </w:rPr>
        <w:t>wahak</w:t>
      </w:r>
      <w:r>
        <w:rPr>
          <w:rFonts w:ascii="Arial Unicode MS" w:eastAsia="Arial Unicode MS" w:hAnsi="Arial Unicode MS" w:cs="Arial Unicode MS"/>
          <w:bCs/>
          <w:sz w:val="24"/>
          <w:szCs w:val="32"/>
        </w:rPr>
        <w:t xml:space="preserve"> Sukeh Mansun #3, Daehak Aramona Moh.”S</w:t>
      </w:r>
      <w:r>
        <w:rPr>
          <w:rFonts w:ascii="Arial Unicode MS" w:eastAsia="Arial Unicode MS" w:hAnsi="Arial Unicode MS" w:cs="Arial Unicode MS" w:hint="eastAsia"/>
          <w:bCs/>
          <w:sz w:val="24"/>
          <w:szCs w:val="32"/>
        </w:rPr>
        <w:t>aituni</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hint="eastAsia"/>
          <w:bCs/>
          <w:sz w:val="24"/>
          <w:szCs w:val="32"/>
        </w:rPr>
        <w:t>aetah</w:t>
      </w:r>
      <w:r>
        <w:rPr>
          <w:rFonts w:ascii="Arial Unicode MS" w:eastAsia="Arial Unicode MS" w:hAnsi="Arial Unicode MS" w:cs="Arial Unicode MS"/>
          <w:bCs/>
          <w:sz w:val="24"/>
          <w:szCs w:val="32"/>
        </w:rPr>
        <w:t xml:space="preserve"> Hsiao Yung Suk Nam Lambo Koh.</w:t>
      </w:r>
    </w:p>
    <w:p w14:paraId="3DCE0ECA"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古晓芸（苏南，生物专业）说：“我们学校的</w:t>
      </w:r>
      <w:r>
        <w:rPr>
          <w:rFonts w:ascii="Arial Unicode MS" w:eastAsia="Arial Unicode MS" w:hAnsi="Arial Unicode MS" w:cs="Arial Unicode MS" w:hint="eastAsia"/>
          <w:bCs/>
          <w:sz w:val="24"/>
          <w:szCs w:val="32"/>
        </w:rPr>
        <w:t>3</w:t>
      </w:r>
      <w:r>
        <w:rPr>
          <w:rFonts w:ascii="Arial Unicode MS" w:eastAsia="Arial Unicode MS" w:hAnsi="Arial Unicode MS" w:cs="Arial Unicode MS" w:hint="eastAsia"/>
          <w:bCs/>
          <w:sz w:val="24"/>
          <w:szCs w:val="32"/>
        </w:rPr>
        <w:t>号化学实验楼里，有很多有机实验器材。”</w:t>
      </w:r>
    </w:p>
    <w:p w14:paraId="251A3FDD" w14:textId="77777777" w:rsidR="00076B37" w:rsidRDefault="00A7014F">
      <w:pPr>
        <w:pStyle w:val="aa"/>
        <w:numPr>
          <w:ilvl w:val="0"/>
          <w:numId w:val="2"/>
        </w:numPr>
        <w:spacing w:beforeLines="50" w:before="156" w:afterLines="50" w:after="156" w:line="360" w:lineRule="auto"/>
        <w:ind w:leftChars="200"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w:t>
      </w:r>
      <w:r>
        <w:rPr>
          <w:rFonts w:ascii="Arial Unicode MS" w:eastAsia="Arial Unicode MS" w:hAnsi="Arial Unicode MS" w:cs="Arial Unicode MS"/>
          <w:bCs/>
          <w:sz w:val="24"/>
          <w:szCs w:val="32"/>
        </w:rPr>
        <w:t>otum / Sota</w:t>
      </w:r>
    </w:p>
    <w:p w14:paraId="7B10CB03" w14:textId="77777777" w:rsidR="00076B37" w:rsidRDefault="00A7014F">
      <w:pPr>
        <w:pStyle w:val="aa"/>
        <w:numPr>
          <w:ilvl w:val="0"/>
          <w:numId w:val="5"/>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相当于英语的</w:t>
      </w:r>
      <w:r>
        <w:rPr>
          <w:rFonts w:ascii="Arial Unicode MS" w:eastAsia="Arial Unicode MS" w:hAnsi="Arial Unicode MS" w:cs="Arial Unicode MS" w:hint="eastAsia"/>
          <w:bCs/>
          <w:sz w:val="24"/>
          <w:szCs w:val="32"/>
        </w:rPr>
        <w:t>for</w:t>
      </w:r>
      <w:r>
        <w:rPr>
          <w:rFonts w:ascii="Arial Unicode MS" w:eastAsia="Arial Unicode MS" w:hAnsi="Arial Unicode MS" w:cs="Arial Unicode MS" w:hint="eastAsia"/>
          <w:bCs/>
          <w:sz w:val="24"/>
          <w:szCs w:val="32"/>
        </w:rPr>
        <w:t>（单独使用只能后接名词、动名词等）</w:t>
      </w:r>
    </w:p>
    <w:p w14:paraId="4E49281A"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lastRenderedPageBreak/>
        <w:t>“Taeh Setuk Sequrah Ghai Doh Saeh, Sotum ‘Tourism’ Chua, Cuk DP Sik, Hyuh Ki Sah Kung Dsan 2AB8 OG, DP.”</w:t>
      </w:r>
    </w:p>
    <w:p w14:paraId="67944A94"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2AB8</w:t>
      </w:r>
      <w:r>
        <w:rPr>
          <w:rFonts w:ascii="Arial Unicode MS" w:eastAsia="Arial Unicode MS" w:hAnsi="Arial Unicode MS" w:cs="Arial Unicode MS" w:hint="eastAsia"/>
          <w:bCs/>
          <w:sz w:val="24"/>
          <w:szCs w:val="32"/>
        </w:rPr>
        <w:t>年奥运会成功举办后，越来越多的外国人来迪屁旅游。</w:t>
      </w:r>
      <w:r>
        <w:rPr>
          <w:rFonts w:ascii="Arial Unicode MS" w:eastAsia="Arial Unicode MS" w:hAnsi="Arial Unicode MS" w:cs="Arial Unicode MS"/>
          <w:bCs/>
          <w:sz w:val="24"/>
          <w:szCs w:val="32"/>
        </w:rPr>
        <w:t xml:space="preserve"> </w:t>
      </w:r>
    </w:p>
    <w:p w14:paraId="3EFE0780" w14:textId="77777777" w:rsidR="00076B37" w:rsidRDefault="00A7014F">
      <w:pPr>
        <w:pStyle w:val="aa"/>
        <w:numPr>
          <w:ilvl w:val="0"/>
          <w:numId w:val="5"/>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用于较正式场合或书面语等，（后接某一重大事件）</w:t>
      </w:r>
    </w:p>
    <w:p w14:paraId="32729D61"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C</w:t>
      </w:r>
      <w:r>
        <w:rPr>
          <w:rFonts w:ascii="Arial Unicode MS" w:eastAsia="Arial Unicode MS" w:hAnsi="Arial Unicode MS" w:cs="Arial Unicode MS"/>
          <w:bCs/>
          <w:sz w:val="24"/>
          <w:szCs w:val="32"/>
        </w:rPr>
        <w:t xml:space="preserve">huh Koi </w:t>
      </w:r>
      <w:r>
        <w:rPr>
          <w:rFonts w:ascii="Arial Unicode MS" w:eastAsia="Arial Unicode MS" w:hAnsi="Arial Unicode MS" w:cs="Arial Unicode MS"/>
          <w:bCs/>
          <w:sz w:val="24"/>
          <w:szCs w:val="32"/>
          <w:highlight w:val="yellow"/>
        </w:rPr>
        <w:t>Sotum</w:t>
      </w:r>
      <w:r>
        <w:rPr>
          <w:rFonts w:ascii="Arial Unicode MS" w:eastAsia="Arial Unicode MS" w:hAnsi="Arial Unicode MS" w:cs="Arial Unicode MS"/>
          <w:bCs/>
          <w:sz w:val="24"/>
          <w:szCs w:val="32"/>
        </w:rPr>
        <w:t xml:space="preserve"> Sah Kung Dsan 2AC2 YOG Kandiet aetah Suk Nam Sik!</w:t>
      </w:r>
    </w:p>
    <w:p w14:paraId="720C70F2"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热烈祝贺苏</w:t>
      </w:r>
      <w:r>
        <w:rPr>
          <w:rFonts w:ascii="Arial Unicode MS" w:eastAsia="Arial Unicode MS" w:hAnsi="Arial Unicode MS" w:cs="Arial Unicode MS" w:hint="eastAsia"/>
          <w:bCs/>
          <w:sz w:val="24"/>
          <w:szCs w:val="32"/>
        </w:rPr>
        <w:t>南市成功申办</w:t>
      </w:r>
      <w:r>
        <w:rPr>
          <w:rFonts w:ascii="Arial Unicode MS" w:eastAsia="Arial Unicode MS" w:hAnsi="Arial Unicode MS" w:cs="Arial Unicode MS" w:hint="eastAsia"/>
          <w:bCs/>
          <w:sz w:val="24"/>
          <w:szCs w:val="32"/>
        </w:rPr>
        <w:t>2</w:t>
      </w:r>
      <w:r>
        <w:rPr>
          <w:rFonts w:ascii="Arial Unicode MS" w:eastAsia="Arial Unicode MS" w:hAnsi="Arial Unicode MS" w:cs="Arial Unicode MS"/>
          <w:bCs/>
          <w:sz w:val="24"/>
          <w:szCs w:val="32"/>
        </w:rPr>
        <w:t>AC2</w:t>
      </w:r>
      <w:r>
        <w:rPr>
          <w:rFonts w:ascii="Arial Unicode MS" w:eastAsia="Arial Unicode MS" w:hAnsi="Arial Unicode MS" w:cs="Arial Unicode MS" w:hint="eastAsia"/>
          <w:bCs/>
          <w:sz w:val="24"/>
          <w:szCs w:val="32"/>
        </w:rPr>
        <w:t>年青奥会！</w:t>
      </w:r>
    </w:p>
    <w:p w14:paraId="6255E488"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 xml:space="preserve">“Navo Honong Sye </w:t>
      </w:r>
      <w:r>
        <w:rPr>
          <w:rFonts w:ascii="Arial Unicode MS" w:eastAsia="Arial Unicode MS" w:hAnsi="Arial Unicode MS" w:cs="Arial Unicode MS" w:hint="eastAsia"/>
          <w:bCs/>
          <w:sz w:val="24"/>
          <w:szCs w:val="32"/>
        </w:rPr>
        <w:t>C</w:t>
      </w:r>
      <w:r>
        <w:rPr>
          <w:rFonts w:ascii="Arial Unicode MS" w:eastAsia="Arial Unicode MS" w:hAnsi="Arial Unicode MS" w:cs="Arial Unicode MS"/>
          <w:bCs/>
          <w:sz w:val="24"/>
          <w:szCs w:val="32"/>
        </w:rPr>
        <w:t xml:space="preserve">hoi </w:t>
      </w:r>
      <w:r>
        <w:rPr>
          <w:rFonts w:ascii="Arial Unicode MS" w:eastAsia="Arial Unicode MS" w:hAnsi="Arial Unicode MS" w:cs="Arial Unicode MS"/>
          <w:bCs/>
          <w:sz w:val="24"/>
          <w:szCs w:val="32"/>
          <w:highlight w:val="yellow"/>
        </w:rPr>
        <w:t>Sotum</w:t>
      </w:r>
      <w:r>
        <w:rPr>
          <w:rFonts w:ascii="Arial Unicode MS" w:eastAsia="Arial Unicode MS" w:hAnsi="Arial Unicode MS" w:cs="Arial Unicode MS"/>
          <w:bCs/>
          <w:sz w:val="24"/>
          <w:szCs w:val="32"/>
        </w:rPr>
        <w:t xml:space="preserve"> Krim ATN Tohara Sequrah IDR Asia VO Pasifik Araea, Induree Gunsuh Chung Tok(</w:t>
      </w:r>
      <w:r>
        <w:rPr>
          <w:rFonts w:ascii="Arial Unicode MS" w:eastAsia="Arial Unicode MS" w:hAnsi="Arial Unicode MS" w:cs="Arial Unicode MS" w:hint="eastAsia"/>
          <w:bCs/>
          <w:sz w:val="24"/>
          <w:szCs w:val="32"/>
        </w:rPr>
        <w:t>爭鬥</w:t>
      </w:r>
      <w:r>
        <w:rPr>
          <w:rFonts w:ascii="Arial Unicode MS" w:eastAsia="Arial Unicode MS" w:hAnsi="Arial Unicode MS" w:cs="Arial Unicode MS"/>
          <w:bCs/>
          <w:sz w:val="24"/>
          <w:szCs w:val="32"/>
        </w:rPr>
        <w:t xml:space="preserve">) Saekai II, aehah Solo Sequrah Seu, Saekan Ong!” Saituni Suk-Min Yeng, Sequrah Satu F.M. </w:t>
      </w:r>
      <w:r>
        <w:rPr>
          <w:rFonts w:ascii="Arial Unicode MS" w:eastAsia="Arial Unicode MS" w:hAnsi="Arial Unicode MS" w:cs="Arial Unicode MS"/>
          <w:bCs/>
          <w:color w:val="008080"/>
          <w:sz w:val="24"/>
          <w:szCs w:val="32"/>
        </w:rPr>
        <w:t>Republik Sequrah Neh</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bCs/>
          <w:color w:val="008080"/>
          <w:sz w:val="24"/>
          <w:szCs w:val="32"/>
        </w:rPr>
        <w:t>Worpol</w:t>
      </w:r>
      <w:r>
        <w:rPr>
          <w:rFonts w:ascii="Arial Unicode MS" w:eastAsia="Arial Unicode MS" w:hAnsi="Arial Unicode MS" w:cs="Arial Unicode MS"/>
          <w:bCs/>
          <w:sz w:val="24"/>
          <w:szCs w:val="32"/>
        </w:rPr>
        <w:t>.</w:t>
      </w:r>
    </w:p>
    <w:p w14:paraId="142D0F8C"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008080"/>
          <w:sz w:val="24"/>
          <w:szCs w:val="32"/>
        </w:rPr>
        <w:t>沃尔珀人民共和国</w:t>
      </w:r>
      <w:r>
        <w:rPr>
          <w:rFonts w:ascii="Arial Unicode MS" w:eastAsia="Arial Unicode MS" w:hAnsi="Arial Unicode MS" w:cs="Arial Unicode MS" w:hint="eastAsia"/>
          <w:bCs/>
          <w:sz w:val="24"/>
          <w:szCs w:val="32"/>
        </w:rPr>
        <w:t>的尹书敏（音译</w:t>
      </w:r>
      <w:r>
        <w:rPr>
          <w:rFonts w:ascii="Arial Unicode MS" w:eastAsia="Arial Unicode MS" w:hAnsi="Arial Unicode MS" w:cs="Arial Unicode MS" w:hint="eastAsia"/>
          <w:bCs/>
          <w:sz w:val="24"/>
          <w:szCs w:val="32"/>
        </w:rPr>
        <w:t>）说，“有些日本人永远都不会为他们在二战中对亚太人民犯下的累累罪行道歉的！”</w:t>
      </w:r>
    </w:p>
    <w:p w14:paraId="1FBA350B" w14:textId="77777777" w:rsidR="00076B37" w:rsidRDefault="00A7014F">
      <w:pPr>
        <w:pStyle w:val="aa"/>
        <w:numPr>
          <w:ilvl w:val="0"/>
          <w:numId w:val="2"/>
        </w:numPr>
        <w:spacing w:beforeLines="50" w:before="156" w:afterLines="50" w:after="156" w:line="360" w:lineRule="auto"/>
        <w:ind w:leftChars="200"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 xml:space="preserve">aetah </w:t>
      </w:r>
      <w:r>
        <w:rPr>
          <w:rFonts w:ascii="Arial Unicode MS" w:eastAsia="Arial Unicode MS" w:hAnsi="Arial Unicode MS" w:cs="Arial Unicode MS" w:hint="eastAsia"/>
          <w:bCs/>
          <w:sz w:val="24"/>
          <w:szCs w:val="32"/>
        </w:rPr>
        <w:t>/</w:t>
      </w:r>
      <w:r>
        <w:rPr>
          <w:rFonts w:ascii="Arial Unicode MS" w:eastAsia="Arial Unicode MS" w:hAnsi="Arial Unicode MS" w:cs="Arial Unicode MS"/>
          <w:bCs/>
          <w:sz w:val="24"/>
          <w:szCs w:val="32"/>
        </w:rPr>
        <w:t xml:space="preserve"> ata</w:t>
      </w:r>
    </w:p>
    <w:p w14:paraId="4591AFE7" w14:textId="77777777" w:rsidR="00076B37" w:rsidRDefault="00A7014F">
      <w:pPr>
        <w:pStyle w:val="aa"/>
        <w:numPr>
          <w:ilvl w:val="0"/>
          <w:numId w:val="6"/>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相当于英语中的</w:t>
      </w:r>
      <w:r>
        <w:rPr>
          <w:rFonts w:ascii="Arial Unicode MS" w:eastAsia="Arial Unicode MS" w:hAnsi="Arial Unicode MS" w:cs="Arial Unicode MS" w:hint="eastAsia"/>
          <w:bCs/>
          <w:sz w:val="24"/>
          <w:szCs w:val="32"/>
        </w:rPr>
        <w:t>at</w:t>
      </w:r>
      <w:r>
        <w:rPr>
          <w:rFonts w:ascii="Arial Unicode MS" w:eastAsia="Arial Unicode MS" w:hAnsi="Arial Unicode MS" w:cs="Arial Unicode MS"/>
          <w:bCs/>
          <w:sz w:val="24"/>
          <w:szCs w:val="32"/>
        </w:rPr>
        <w:t>, in, on, under</w:t>
      </w:r>
      <w:r>
        <w:rPr>
          <w:rFonts w:ascii="Arial Unicode MS" w:eastAsia="Arial Unicode MS" w:hAnsi="Arial Unicode MS" w:cs="Arial Unicode MS" w:hint="eastAsia"/>
          <w:bCs/>
          <w:sz w:val="24"/>
          <w:szCs w:val="32"/>
        </w:rPr>
        <w:t>等介词（不太强调方位关系的场合）。</w:t>
      </w:r>
    </w:p>
    <w:p w14:paraId="011600A5"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highlight w:val="yellow"/>
        </w:rPr>
        <w:t>[</w:t>
      </w:r>
      <w:r>
        <w:rPr>
          <w:rFonts w:ascii="Arial Unicode MS" w:eastAsia="Arial Unicode MS" w:hAnsi="Arial Unicode MS" w:cs="Arial Unicode MS"/>
          <w:bCs/>
          <w:sz w:val="24"/>
          <w:szCs w:val="32"/>
          <w:highlight w:val="yellow"/>
        </w:rPr>
        <w:t>at]</w:t>
      </w:r>
      <w:r>
        <w:rPr>
          <w:rFonts w:ascii="Arial Unicode MS" w:eastAsia="Arial Unicode MS" w:hAnsi="Arial Unicode MS" w:cs="Arial Unicode MS"/>
          <w:bCs/>
          <w:sz w:val="24"/>
          <w:szCs w:val="32"/>
        </w:rPr>
        <w:t xml:space="preserve"> Taeh Tohara Saekai Aoi Chua Seu, aetah “Visin-Teng” 1, IDR Saekai Aoi Arie Weon, DP Sik.</w:t>
      </w:r>
    </w:p>
    <w:p w14:paraId="4423779C"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在迪屁第一国际机场的观景台李，可以看见几架飞机。</w:t>
      </w:r>
    </w:p>
    <w:p w14:paraId="1FB061F5"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highlight w:val="yellow"/>
        </w:rPr>
        <w:t>[</w:t>
      </w:r>
      <w:r>
        <w:rPr>
          <w:rFonts w:ascii="Arial Unicode MS" w:eastAsia="Arial Unicode MS" w:hAnsi="Arial Unicode MS" w:cs="Arial Unicode MS"/>
          <w:bCs/>
          <w:sz w:val="24"/>
          <w:szCs w:val="32"/>
          <w:highlight w:val="yellow"/>
        </w:rPr>
        <w:t>on]</w:t>
      </w:r>
      <w:r>
        <w:rPr>
          <w:rFonts w:ascii="Arial Unicode MS" w:eastAsia="Arial Unicode MS" w:hAnsi="Arial Unicode MS" w:cs="Arial Unicode MS"/>
          <w:bCs/>
          <w:sz w:val="24"/>
          <w:szCs w:val="32"/>
        </w:rPr>
        <w:t xml:space="preserve"> Navo Kasha’r put Sai Buke Kareh, aetah The Bok Kah!</w:t>
      </w:r>
    </w:p>
    <w:p w14:paraId="4CAAC17B"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lastRenderedPageBreak/>
        <w:t>别把这个水壶放在那桌子上！</w:t>
      </w:r>
    </w:p>
    <w:p w14:paraId="4DCD5E7B"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highlight w:val="yellow"/>
        </w:rPr>
        <w:t>[</w:t>
      </w:r>
      <w:r>
        <w:rPr>
          <w:rFonts w:ascii="Arial Unicode MS" w:eastAsia="Arial Unicode MS" w:hAnsi="Arial Unicode MS" w:cs="Arial Unicode MS"/>
          <w:bCs/>
          <w:sz w:val="24"/>
          <w:szCs w:val="32"/>
          <w:highlight w:val="yellow"/>
        </w:rPr>
        <w:t>in]</w:t>
      </w:r>
      <w:r>
        <w:rPr>
          <w:rFonts w:ascii="Arial Unicode MS" w:eastAsia="Arial Unicode MS" w:hAnsi="Arial Unicode MS" w:cs="Arial Unicode MS"/>
          <w:bCs/>
          <w:sz w:val="24"/>
          <w:szCs w:val="32"/>
        </w:rPr>
        <w:t xml:space="preserve"> Aetah Saekan Sah Kuhi, Navo Honong Tah Setuk Chua Kah.</w:t>
      </w:r>
    </w:p>
    <w:p w14:paraId="5AAE6382"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在旧石器时代，不可能有这玩意！</w:t>
      </w:r>
    </w:p>
    <w:p w14:paraId="6F2C4F5C" w14:textId="77777777" w:rsidR="00076B37" w:rsidRDefault="00A7014F">
      <w:pPr>
        <w:pStyle w:val="aa"/>
        <w:numPr>
          <w:ilvl w:val="0"/>
          <w:numId w:val="6"/>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用在人名之前，一般用于书面语，较正式场合或较长难的句子中。</w:t>
      </w:r>
    </w:p>
    <w:p w14:paraId="11ED7429"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w:t>
      </w:r>
      <w:r>
        <w:rPr>
          <w:rFonts w:ascii="Arial Unicode MS" w:eastAsia="Arial Unicode MS" w:hAnsi="Arial Unicode MS" w:cs="Arial Unicode MS" w:hint="eastAsia"/>
          <w:bCs/>
          <w:sz w:val="24"/>
          <w:szCs w:val="32"/>
        </w:rPr>
        <w:t>T</w:t>
      </w:r>
      <w:r>
        <w:rPr>
          <w:rFonts w:ascii="Arial Unicode MS" w:eastAsia="Arial Unicode MS" w:hAnsi="Arial Unicode MS" w:cs="Arial Unicode MS"/>
          <w:bCs/>
          <w:sz w:val="24"/>
          <w:szCs w:val="32"/>
        </w:rPr>
        <w:t xml:space="preserve">aeh Tohara Sequrah Seue, Suh Nohum Truck Daeh 1, </w:t>
      </w:r>
      <w:r>
        <w:rPr>
          <w:rFonts w:ascii="Arial Unicode MS" w:eastAsia="Arial Unicode MS" w:hAnsi="Arial Unicode MS" w:cs="Arial Unicode MS"/>
          <w:bCs/>
          <w:color w:val="FF0000"/>
          <w:sz w:val="24"/>
          <w:szCs w:val="32"/>
        </w:rPr>
        <w:t xml:space="preserve">aetah </w:t>
      </w:r>
      <w:r>
        <w:rPr>
          <w:rFonts w:ascii="Arial Unicode MS" w:eastAsia="Arial Unicode MS" w:hAnsi="Arial Unicode MS" w:cs="Arial Unicode MS"/>
          <w:bCs/>
          <w:sz w:val="24"/>
          <w:szCs w:val="32"/>
        </w:rPr>
        <w:t>Sam Chih Rok, Aramona.” Sa</w:t>
      </w:r>
      <w:r>
        <w:rPr>
          <w:rFonts w:ascii="Arial Unicode MS" w:eastAsia="Arial Unicode MS" w:hAnsi="Arial Unicode MS" w:cs="Arial Unicode MS"/>
          <w:bCs/>
          <w:sz w:val="24"/>
          <w:szCs w:val="32"/>
        </w:rPr>
        <w:t xml:space="preserve">ituni </w:t>
      </w:r>
      <w:r>
        <w:rPr>
          <w:rFonts w:ascii="Arial Unicode MS" w:eastAsia="Arial Unicode MS" w:hAnsi="Arial Unicode MS" w:cs="Arial Unicode MS"/>
          <w:bCs/>
          <w:color w:val="0070C0"/>
          <w:sz w:val="24"/>
          <w:szCs w:val="32"/>
        </w:rPr>
        <w:t xml:space="preserve">ata </w:t>
      </w:r>
      <w:r>
        <w:rPr>
          <w:rFonts w:ascii="Arial Unicode MS" w:eastAsia="Arial Unicode MS" w:hAnsi="Arial Unicode MS" w:cs="Arial Unicode MS"/>
          <w:bCs/>
          <w:sz w:val="24"/>
          <w:szCs w:val="32"/>
        </w:rPr>
        <w:t>SK 1, Setuk Polisi Arie Kareh.</w:t>
      </w:r>
    </w:p>
    <w:p w14:paraId="5D8E068F" w14:textId="77777777" w:rsidR="00076B37" w:rsidRDefault="00A7014F">
      <w:pPr>
        <w:spacing w:beforeLines="50" w:before="156" w:afterLines="50" w:after="156" w:line="360" w:lineRule="auto"/>
        <w:ind w:left="126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一位女子报警时，说：“我在三七路看到一些人被一辆大卡车撞伤。”</w:t>
      </w:r>
    </w:p>
    <w:p w14:paraId="2C9E8899" w14:textId="77777777" w:rsidR="00076B37" w:rsidRDefault="00A7014F">
      <w:pPr>
        <w:pStyle w:val="aa"/>
        <w:numPr>
          <w:ilvl w:val="0"/>
          <w:numId w:val="2"/>
        </w:numPr>
        <w:spacing w:beforeLines="50" w:before="156" w:afterLines="50" w:after="156" w:line="360" w:lineRule="auto"/>
        <w:ind w:leftChars="200"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I</w:t>
      </w:r>
      <w:r>
        <w:rPr>
          <w:rFonts w:ascii="Arial Unicode MS" w:eastAsia="Arial Unicode MS" w:hAnsi="Arial Unicode MS" w:cs="Arial Unicode MS"/>
          <w:bCs/>
          <w:sz w:val="24"/>
          <w:szCs w:val="32"/>
        </w:rPr>
        <w:t>DR / Induree, OD / Odura</w:t>
      </w:r>
    </w:p>
    <w:p w14:paraId="58EB1798" w14:textId="77777777" w:rsidR="00076B37" w:rsidRDefault="00A7014F">
      <w:pPr>
        <w:pStyle w:val="aa"/>
        <w:numPr>
          <w:ilvl w:val="0"/>
          <w:numId w:val="7"/>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分别相当于英语的</w:t>
      </w:r>
      <w:r>
        <w:rPr>
          <w:rFonts w:ascii="Arial Unicode MS" w:eastAsia="Arial Unicode MS" w:hAnsi="Arial Unicode MS" w:cs="Arial Unicode MS" w:hint="eastAsia"/>
          <w:bCs/>
          <w:sz w:val="24"/>
          <w:szCs w:val="32"/>
        </w:rPr>
        <w:t>in</w:t>
      </w:r>
      <w:r>
        <w:rPr>
          <w:rFonts w:ascii="Arial Unicode MS" w:eastAsia="Arial Unicode MS" w:hAnsi="Arial Unicode MS" w:cs="Arial Unicode MS" w:hint="eastAsia"/>
          <w:bCs/>
          <w:sz w:val="24"/>
          <w:szCs w:val="32"/>
        </w:rPr>
        <w:t>和</w:t>
      </w:r>
      <w:r>
        <w:rPr>
          <w:rFonts w:ascii="Arial Unicode MS" w:eastAsia="Arial Unicode MS" w:hAnsi="Arial Unicode MS" w:cs="Arial Unicode MS" w:hint="eastAsia"/>
          <w:bCs/>
          <w:sz w:val="24"/>
          <w:szCs w:val="32"/>
        </w:rPr>
        <w:t>out</w:t>
      </w:r>
    </w:p>
    <w:p w14:paraId="4DF4FD08"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highlight w:val="yellow"/>
        </w:rPr>
        <w:t>[</w:t>
      </w:r>
      <w:r>
        <w:rPr>
          <w:rFonts w:ascii="Arial Unicode MS" w:eastAsia="Arial Unicode MS" w:hAnsi="Arial Unicode MS" w:cs="Arial Unicode MS"/>
          <w:bCs/>
          <w:sz w:val="24"/>
          <w:szCs w:val="32"/>
          <w:highlight w:val="yellow"/>
        </w:rPr>
        <w:t>IDR]</w:t>
      </w:r>
      <w:r>
        <w:rPr>
          <w:rFonts w:ascii="Arial Unicode MS" w:eastAsia="Arial Unicode MS" w:hAnsi="Arial Unicode MS" w:cs="Arial Unicode MS"/>
          <w:bCs/>
          <w:sz w:val="24"/>
          <w:szCs w:val="32"/>
        </w:rPr>
        <w:t xml:space="preserve"> Taeh Tohara Sequrah Seue, FM Europia Tok, Sotum Kristian Chua, IDR G</w:t>
      </w:r>
      <w:r>
        <w:rPr>
          <w:rFonts w:ascii="Arial Unicode MS" w:eastAsia="Arial Unicode MS" w:hAnsi="Arial Unicode MS" w:cs="Arial Unicode MS" w:hint="eastAsia"/>
          <w:bCs/>
          <w:sz w:val="24"/>
          <w:szCs w:val="32"/>
        </w:rPr>
        <w:t>oh</w:t>
      </w:r>
      <w:r>
        <w:rPr>
          <w:rFonts w:ascii="Arial Unicode MS" w:eastAsia="Arial Unicode MS" w:hAnsi="Arial Unicode MS" w:cs="Arial Unicode MS"/>
          <w:bCs/>
          <w:sz w:val="24"/>
          <w:szCs w:val="32"/>
        </w:rPr>
        <w:t xml:space="preserve"> Chan Araea, Sahobak.</w:t>
      </w:r>
    </w:p>
    <w:p w14:paraId="4A9BFB71"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在石家庄市藁城区，看到了几个来自东欧的天主教教徒。</w:t>
      </w:r>
    </w:p>
    <w:p w14:paraId="5D09E83A"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highlight w:val="yellow"/>
        </w:rPr>
        <w:t>[</w:t>
      </w:r>
      <w:r>
        <w:rPr>
          <w:rFonts w:ascii="Arial Unicode MS" w:eastAsia="Arial Unicode MS" w:hAnsi="Arial Unicode MS" w:cs="Arial Unicode MS"/>
          <w:bCs/>
          <w:sz w:val="24"/>
          <w:szCs w:val="32"/>
          <w:highlight w:val="yellow"/>
        </w:rPr>
        <w:t>OD]</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hint="eastAsia"/>
          <w:bCs/>
          <w:sz w:val="24"/>
          <w:szCs w:val="32"/>
        </w:rPr>
        <w:t>C</w:t>
      </w:r>
      <w:r>
        <w:rPr>
          <w:rFonts w:ascii="Arial Unicode MS" w:eastAsia="Arial Unicode MS" w:hAnsi="Arial Unicode MS" w:cs="Arial Unicode MS"/>
          <w:bCs/>
          <w:sz w:val="24"/>
          <w:szCs w:val="32"/>
        </w:rPr>
        <w:t>hih Noh Sequrah ATN, IDR/OD Republik Neh Ava, aetah Musik Band 1, MS Koreana.</w:t>
      </w:r>
    </w:p>
    <w:p w14:paraId="601EF287"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来自韩国的</w:t>
      </w:r>
      <w:r>
        <w:rPr>
          <w:rFonts w:ascii="Arial Unicode MS" w:eastAsia="Arial Unicode MS" w:hAnsi="Arial Unicode MS" w:cs="Arial Unicode MS" w:hint="eastAsia"/>
          <w:bCs/>
          <w:sz w:val="24"/>
          <w:szCs w:val="32"/>
        </w:rPr>
        <w:t>K</w:t>
      </w:r>
      <w:r>
        <w:rPr>
          <w:rFonts w:ascii="Arial Unicode MS" w:eastAsia="Arial Unicode MS" w:hAnsi="Arial Unicode MS" w:cs="Arial Unicode MS"/>
          <w:bCs/>
          <w:sz w:val="24"/>
          <w:szCs w:val="32"/>
        </w:rPr>
        <w:t>oreana</w:t>
      </w:r>
      <w:r>
        <w:rPr>
          <w:rFonts w:ascii="Arial Unicode MS" w:eastAsia="Arial Unicode MS" w:hAnsi="Arial Unicode MS" w:cs="Arial Unicode MS" w:hint="eastAsia"/>
          <w:bCs/>
          <w:sz w:val="24"/>
          <w:szCs w:val="32"/>
        </w:rPr>
        <w:t>乐队，扬名中外。</w:t>
      </w:r>
    </w:p>
    <w:p w14:paraId="1E4B0FBE" w14:textId="77777777" w:rsidR="00076B37" w:rsidRDefault="00A7014F">
      <w:pPr>
        <w:pStyle w:val="aa"/>
        <w:numPr>
          <w:ilvl w:val="0"/>
          <w:numId w:val="2"/>
        </w:numPr>
        <w:spacing w:beforeLines="50" w:before="156" w:afterLines="50" w:after="156" w:line="360" w:lineRule="auto"/>
        <w:ind w:leftChars="200"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Neh</w:t>
      </w:r>
      <w:r>
        <w:rPr>
          <w:rFonts w:ascii="Arial Unicode MS" w:eastAsia="Arial Unicode MS" w:hAnsi="Arial Unicode MS" w:cs="Arial Unicode MS"/>
          <w:bCs/>
          <w:sz w:val="24"/>
          <w:szCs w:val="32"/>
        </w:rPr>
        <w:t>, Seh/Teh/Muh</w:t>
      </w:r>
    </w:p>
    <w:p w14:paraId="40A7B8AD" w14:textId="77777777" w:rsidR="00076B37" w:rsidRDefault="00A7014F">
      <w:pPr>
        <w:pStyle w:val="aa"/>
        <w:numPr>
          <w:ilvl w:val="0"/>
          <w:numId w:val="8"/>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008080"/>
          <w:sz w:val="24"/>
          <w:szCs w:val="32"/>
        </w:rPr>
        <w:t>[</w:t>
      </w:r>
      <w:r>
        <w:rPr>
          <w:rFonts w:ascii="Arial Unicode MS" w:eastAsia="Arial Unicode MS" w:hAnsi="Arial Unicode MS" w:cs="Arial Unicode MS"/>
          <w:bCs/>
          <w:color w:val="008080"/>
          <w:sz w:val="24"/>
          <w:szCs w:val="32"/>
        </w:rPr>
        <w:t>Neh]</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hint="eastAsia"/>
          <w:bCs/>
          <w:sz w:val="24"/>
          <w:szCs w:val="32"/>
        </w:rPr>
        <w:t>相当于英语的</w:t>
      </w:r>
      <w:r>
        <w:rPr>
          <w:rFonts w:ascii="Arial Unicode MS" w:eastAsia="Arial Unicode MS" w:hAnsi="Arial Unicode MS" w:cs="Arial Unicode MS" w:hint="eastAsia"/>
          <w:bCs/>
          <w:sz w:val="24"/>
          <w:szCs w:val="32"/>
        </w:rPr>
        <w:t>of</w:t>
      </w:r>
    </w:p>
    <w:p w14:paraId="7D6497B7"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w:t>
      </w:r>
      <w:r>
        <w:rPr>
          <w:rFonts w:ascii="Arial Unicode MS" w:eastAsia="Arial Unicode MS" w:hAnsi="Arial Unicode MS" w:cs="Arial Unicode MS"/>
          <w:bCs/>
          <w:sz w:val="24"/>
          <w:szCs w:val="32"/>
        </w:rPr>
        <w:t>aituni Setuk “People’s Republic of Worpol”, IDR Lenda Yung, VO ”</w:t>
      </w:r>
      <w:r>
        <w:t xml:space="preserve"> </w:t>
      </w:r>
      <w:r>
        <w:rPr>
          <w:rFonts w:ascii="Arial Unicode MS" w:eastAsia="Arial Unicode MS" w:hAnsi="Arial Unicode MS" w:cs="Arial Unicode MS"/>
          <w:bCs/>
          <w:sz w:val="24"/>
          <w:szCs w:val="32"/>
        </w:rPr>
        <w:lastRenderedPageBreak/>
        <w:t xml:space="preserve">Fínn Gindistländ Worpol”, IDR Lenda Kuravia, aetah Republik Sequrah </w:t>
      </w:r>
      <w:r>
        <w:rPr>
          <w:rFonts w:ascii="Arial Unicode MS" w:eastAsia="Arial Unicode MS" w:hAnsi="Arial Unicode MS" w:cs="Arial Unicode MS"/>
          <w:bCs/>
          <w:color w:val="008080"/>
          <w:sz w:val="24"/>
          <w:szCs w:val="32"/>
        </w:rPr>
        <w:t xml:space="preserve">Neh </w:t>
      </w:r>
      <w:r>
        <w:rPr>
          <w:rFonts w:ascii="Arial Unicode MS" w:eastAsia="Arial Unicode MS" w:hAnsi="Arial Unicode MS" w:cs="Arial Unicode MS"/>
          <w:bCs/>
          <w:sz w:val="24"/>
          <w:szCs w:val="32"/>
        </w:rPr>
        <w:t>Worpol.</w:t>
      </w:r>
    </w:p>
    <w:p w14:paraId="171D43A4"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沃尔珀人民共和国的英文名称为</w:t>
      </w:r>
      <w:r>
        <w:rPr>
          <w:rFonts w:ascii="Arial Unicode MS" w:eastAsia="Arial Unicode MS" w:hAnsi="Arial Unicode MS" w:cs="Arial Unicode MS"/>
          <w:bCs/>
          <w:sz w:val="24"/>
          <w:szCs w:val="32"/>
        </w:rPr>
        <w:t xml:space="preserve">”People’s Republic of Worpol”, </w:t>
      </w:r>
      <w:r>
        <w:rPr>
          <w:rFonts w:ascii="Arial Unicode MS" w:eastAsia="Arial Unicode MS" w:hAnsi="Arial Unicode MS" w:cs="Arial Unicode MS" w:hint="eastAsia"/>
          <w:bCs/>
          <w:sz w:val="24"/>
          <w:szCs w:val="32"/>
        </w:rPr>
        <w:t>克拉薇娅语名称为</w:t>
      </w:r>
      <w:r>
        <w:rPr>
          <w:rFonts w:ascii="Arial Unicode MS" w:eastAsia="Arial Unicode MS" w:hAnsi="Arial Unicode MS" w:cs="Arial Unicode MS"/>
          <w:bCs/>
          <w:sz w:val="24"/>
          <w:szCs w:val="32"/>
        </w:rPr>
        <w:t>”Fínn Gindistländ Worpol”.</w:t>
      </w:r>
    </w:p>
    <w:p w14:paraId="58B89D4E" w14:textId="77777777" w:rsidR="00076B37" w:rsidRDefault="00A7014F">
      <w:pPr>
        <w:pStyle w:val="aa"/>
        <w:numPr>
          <w:ilvl w:val="0"/>
          <w:numId w:val="8"/>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Seh</w:t>
      </w:r>
      <w:r>
        <w:rPr>
          <w:rFonts w:ascii="Arial Unicode MS" w:eastAsia="Arial Unicode MS" w:hAnsi="Arial Unicode MS" w:cs="Arial Unicode MS" w:hint="eastAsia"/>
          <w:bCs/>
          <w:sz w:val="24"/>
          <w:szCs w:val="32"/>
        </w:rPr>
        <w:t>,</w:t>
      </w:r>
      <w:r>
        <w:rPr>
          <w:rFonts w:ascii="Arial Unicode MS" w:eastAsia="Arial Unicode MS" w:hAnsi="Arial Unicode MS" w:cs="Arial Unicode MS"/>
          <w:bCs/>
          <w:sz w:val="24"/>
          <w:szCs w:val="32"/>
        </w:rPr>
        <w:t xml:space="preserve"> Teh</w:t>
      </w:r>
      <w:r>
        <w:rPr>
          <w:rFonts w:ascii="Arial Unicode MS" w:eastAsia="Arial Unicode MS" w:hAnsi="Arial Unicode MS" w:cs="Arial Unicode MS" w:hint="eastAsia"/>
          <w:bCs/>
          <w:sz w:val="24"/>
          <w:szCs w:val="32"/>
        </w:rPr>
        <w:t>,</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hint="eastAsia"/>
          <w:bCs/>
          <w:sz w:val="24"/>
          <w:szCs w:val="32"/>
        </w:rPr>
        <w:t>Muh</w:t>
      </w:r>
      <w:r>
        <w:rPr>
          <w:rFonts w:ascii="Arial Unicode MS" w:eastAsia="Arial Unicode MS" w:hAnsi="Arial Unicode MS" w:cs="Arial Unicode MS" w:hint="eastAsia"/>
          <w:bCs/>
          <w:sz w:val="24"/>
          <w:szCs w:val="32"/>
        </w:rPr>
        <w:t>，分别在</w:t>
      </w:r>
      <w:r>
        <w:rPr>
          <w:rFonts w:ascii="Arial Unicode MS" w:eastAsia="Arial Unicode MS" w:hAnsi="Arial Unicode MS" w:cs="Arial Unicode MS" w:hint="eastAsia"/>
          <w:bCs/>
          <w:sz w:val="24"/>
          <w:szCs w:val="32"/>
        </w:rPr>
        <w:t>Neh</w:t>
      </w:r>
      <w:r>
        <w:rPr>
          <w:rFonts w:ascii="Arial Unicode MS" w:eastAsia="Arial Unicode MS" w:hAnsi="Arial Unicode MS" w:cs="Arial Unicode MS" w:hint="eastAsia"/>
          <w:bCs/>
          <w:sz w:val="24"/>
          <w:szCs w:val="32"/>
        </w:rPr>
        <w:t>的</w:t>
      </w:r>
      <w:r>
        <w:rPr>
          <w:rFonts w:ascii="Arial Unicode MS" w:eastAsia="Arial Unicode MS" w:hAnsi="Arial Unicode MS" w:cs="Arial Unicode MS" w:hint="eastAsia"/>
          <w:bCs/>
          <w:sz w:val="24"/>
          <w:szCs w:val="32"/>
        </w:rPr>
        <w:t>基础上加了现在、将来和过去时态</w:t>
      </w:r>
      <w:r>
        <w:rPr>
          <w:rStyle w:val="a9"/>
          <w:rFonts w:ascii="Arial Unicode MS" w:eastAsia="Arial Unicode MS" w:hAnsi="Arial Unicode MS" w:cs="Arial Unicode MS"/>
          <w:bCs/>
          <w:sz w:val="24"/>
          <w:szCs w:val="32"/>
        </w:rPr>
        <w:footnoteReference w:id="1"/>
      </w:r>
    </w:p>
    <w:p w14:paraId="3D77920D"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22B14C"/>
          <w:sz w:val="24"/>
          <w:szCs w:val="32"/>
        </w:rPr>
        <w:t>[</w:t>
      </w:r>
      <w:r>
        <w:rPr>
          <w:rFonts w:ascii="Arial Unicode MS" w:eastAsia="Arial Unicode MS" w:hAnsi="Arial Unicode MS" w:cs="Arial Unicode MS"/>
          <w:bCs/>
          <w:color w:val="22B14C"/>
          <w:sz w:val="24"/>
          <w:szCs w:val="32"/>
        </w:rPr>
        <w:t>Seh]</w:t>
      </w:r>
      <w:r>
        <w:rPr>
          <w:rFonts w:ascii="Arial Unicode MS" w:eastAsia="Arial Unicode MS" w:hAnsi="Arial Unicode MS" w:cs="Arial Unicode MS"/>
          <w:bCs/>
          <w:sz w:val="24"/>
          <w:szCs w:val="32"/>
        </w:rPr>
        <w:t xml:space="preserve"> T</w:t>
      </w:r>
      <w:r>
        <w:rPr>
          <w:rFonts w:ascii="Arial Unicode MS" w:eastAsia="Arial Unicode MS" w:hAnsi="Arial Unicode MS" w:cs="Arial Unicode MS" w:hint="eastAsia"/>
          <w:bCs/>
          <w:sz w:val="24"/>
          <w:szCs w:val="32"/>
        </w:rPr>
        <w:t>aeh</w:t>
      </w:r>
      <w:r>
        <w:rPr>
          <w:rFonts w:ascii="Arial Unicode MS" w:eastAsia="Arial Unicode MS" w:hAnsi="Arial Unicode MS" w:cs="Arial Unicode MS"/>
          <w:bCs/>
          <w:sz w:val="24"/>
          <w:szCs w:val="32"/>
        </w:rPr>
        <w:t xml:space="preserve"> Setuk Pakegi Doh S</w:t>
      </w:r>
      <w:r>
        <w:rPr>
          <w:rFonts w:ascii="Arial Unicode MS" w:eastAsia="Arial Unicode MS" w:hAnsi="Arial Unicode MS" w:cs="Arial Unicode MS" w:hint="eastAsia"/>
          <w:bCs/>
          <w:sz w:val="24"/>
          <w:szCs w:val="32"/>
        </w:rPr>
        <w:t>ah</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bCs/>
          <w:color w:val="22B14C"/>
          <w:sz w:val="24"/>
          <w:szCs w:val="32"/>
        </w:rPr>
        <w:t xml:space="preserve">Sehi </w:t>
      </w:r>
      <w:r>
        <w:rPr>
          <w:rFonts w:ascii="Arial Unicode MS" w:eastAsia="Arial Unicode MS" w:hAnsi="Arial Unicode MS" w:cs="Arial Unicode MS"/>
          <w:bCs/>
          <w:sz w:val="24"/>
          <w:szCs w:val="32"/>
        </w:rPr>
        <w:t>Maven Repository A</w:t>
      </w:r>
      <w:r>
        <w:rPr>
          <w:rFonts w:ascii="Arial Unicode MS" w:eastAsia="Arial Unicode MS" w:hAnsi="Arial Unicode MS" w:cs="Arial Unicode MS" w:hint="eastAsia"/>
          <w:bCs/>
          <w:sz w:val="24"/>
          <w:szCs w:val="32"/>
        </w:rPr>
        <w:t>ramona</w:t>
      </w:r>
      <w:r>
        <w:rPr>
          <w:rFonts w:ascii="Arial Unicode MS" w:eastAsia="Arial Unicode MS" w:hAnsi="Arial Unicode MS" w:cs="Arial Unicode MS"/>
          <w:bCs/>
          <w:sz w:val="24"/>
          <w:szCs w:val="32"/>
        </w:rPr>
        <w:t xml:space="preserve"> M</w:t>
      </w:r>
      <w:r>
        <w:rPr>
          <w:rFonts w:ascii="Arial Unicode MS" w:eastAsia="Arial Unicode MS" w:hAnsi="Arial Unicode MS" w:cs="Arial Unicode MS" w:hint="eastAsia"/>
          <w:bCs/>
          <w:sz w:val="24"/>
          <w:szCs w:val="32"/>
        </w:rPr>
        <w:t>oh</w:t>
      </w:r>
      <w:r>
        <w:rPr>
          <w:rFonts w:ascii="Arial Unicode MS" w:eastAsia="Arial Unicode MS" w:hAnsi="Arial Unicode MS" w:cs="Arial Unicode MS"/>
          <w:bCs/>
          <w:sz w:val="24"/>
          <w:szCs w:val="32"/>
        </w:rPr>
        <w:t>.</w:t>
      </w:r>
    </w:p>
    <w:p w14:paraId="2F2AD8F6"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现在，我们的</w:t>
      </w:r>
      <w:r>
        <w:rPr>
          <w:rFonts w:ascii="Arial Unicode MS" w:eastAsia="Arial Unicode MS" w:hAnsi="Arial Unicode MS" w:cs="Arial Unicode MS" w:hint="eastAsia"/>
          <w:bCs/>
          <w:sz w:val="24"/>
          <w:szCs w:val="32"/>
        </w:rPr>
        <w:t>Maven</w:t>
      </w:r>
      <w:r>
        <w:rPr>
          <w:rFonts w:ascii="Arial Unicode MS" w:eastAsia="Arial Unicode MS" w:hAnsi="Arial Unicode MS" w:cs="Arial Unicode MS" w:hint="eastAsia"/>
          <w:bCs/>
          <w:sz w:val="24"/>
          <w:szCs w:val="32"/>
        </w:rPr>
        <w:t>库里，有越来越多的包。</w:t>
      </w:r>
    </w:p>
    <w:p w14:paraId="19D21FD9"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22B14C"/>
          <w:sz w:val="24"/>
          <w:szCs w:val="32"/>
        </w:rPr>
        <w:t>[</w:t>
      </w:r>
      <w:r>
        <w:rPr>
          <w:rFonts w:ascii="Arial Unicode MS" w:eastAsia="Arial Unicode MS" w:hAnsi="Arial Unicode MS" w:cs="Arial Unicode MS"/>
          <w:bCs/>
          <w:color w:val="22B14C"/>
          <w:sz w:val="24"/>
          <w:szCs w:val="32"/>
        </w:rPr>
        <w:t>Teh]</w:t>
      </w:r>
      <w:r>
        <w:rPr>
          <w:rFonts w:ascii="Arial Unicode MS" w:eastAsia="Arial Unicode MS" w:hAnsi="Arial Unicode MS" w:cs="Arial Unicode MS"/>
          <w:bCs/>
          <w:sz w:val="24"/>
          <w:szCs w:val="32"/>
        </w:rPr>
        <w:t xml:space="preserve"> “Mapoh </w:t>
      </w:r>
      <w:r>
        <w:rPr>
          <w:rFonts w:ascii="Arial Unicode MS" w:eastAsia="Arial Unicode MS" w:hAnsi="Arial Unicode MS" w:cs="Arial Unicode MS"/>
          <w:bCs/>
          <w:color w:val="22B14C"/>
          <w:sz w:val="24"/>
          <w:szCs w:val="32"/>
        </w:rPr>
        <w:t xml:space="preserve">Tehi </w:t>
      </w:r>
      <w:r>
        <w:rPr>
          <w:rFonts w:ascii="Arial Unicode MS" w:eastAsia="Arial Unicode MS" w:hAnsi="Arial Unicode MS" w:cs="Arial Unicode MS"/>
          <w:bCs/>
          <w:sz w:val="24"/>
          <w:szCs w:val="32"/>
        </w:rPr>
        <w:t xml:space="preserve">Gukah Aramona, Kareneh! Aetah Saekan Ong, Taeh Setuk Daeroh Eurasia Aramona Moh!”Saituni Rhee Hye-Eng, Chiang Gung 1 IDR </w:t>
      </w:r>
      <w:r>
        <w:rPr>
          <w:rFonts w:ascii="Arial Unicode MS" w:eastAsia="Arial Unicode MS" w:hAnsi="Arial Unicode MS" w:cs="Arial Unicode MS"/>
          <w:bCs/>
          <w:sz w:val="24"/>
          <w:szCs w:val="32"/>
        </w:rPr>
        <w:t>Gunsuh Gukah Yeng.</w:t>
      </w:r>
    </w:p>
    <w:p w14:paraId="2D1C9070"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某国军队的一位军官，</w:t>
      </w:r>
      <w:r>
        <w:rPr>
          <w:rFonts w:ascii="Arial Unicode MS" w:eastAsia="Arial Unicode MS" w:hAnsi="Arial Unicode MS" w:cs="Arial Unicode MS"/>
          <w:bCs/>
          <w:sz w:val="24"/>
          <w:szCs w:val="32"/>
        </w:rPr>
        <w:t>Rhee Hye-Eng</w:t>
      </w:r>
      <w:r>
        <w:rPr>
          <w:rFonts w:ascii="Arial Unicode MS" w:eastAsia="Arial Unicode MS" w:hAnsi="Arial Unicode MS" w:cs="Arial Unicode MS" w:hint="eastAsia"/>
          <w:bCs/>
          <w:sz w:val="24"/>
          <w:szCs w:val="32"/>
        </w:rPr>
        <w:t>说，“那就是我国将来的地图。总有一天，亚欧大陆就是我们的啦！”</w:t>
      </w:r>
    </w:p>
    <w:p w14:paraId="3BDDF2E7"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22B14C"/>
          <w:sz w:val="24"/>
          <w:szCs w:val="32"/>
        </w:rPr>
        <w:t>[</w:t>
      </w:r>
      <w:r>
        <w:rPr>
          <w:rFonts w:ascii="Arial Unicode MS" w:eastAsia="Arial Unicode MS" w:hAnsi="Arial Unicode MS" w:cs="Arial Unicode MS"/>
          <w:bCs/>
          <w:color w:val="22B14C"/>
          <w:sz w:val="24"/>
          <w:szCs w:val="32"/>
        </w:rPr>
        <w:t>Muh]</w:t>
      </w:r>
      <w:r>
        <w:rPr>
          <w:rFonts w:ascii="Arial Unicode MS" w:eastAsia="Arial Unicode MS" w:hAnsi="Arial Unicode MS" w:cs="Arial Unicode MS"/>
          <w:bCs/>
          <w:sz w:val="24"/>
          <w:szCs w:val="32"/>
        </w:rPr>
        <w:t xml:space="preserve"> Navo Honong Tah Setuk SK Ryah, aetah Chua Dan </w:t>
      </w:r>
      <w:r>
        <w:rPr>
          <w:rFonts w:ascii="Arial Unicode MS" w:eastAsia="Arial Unicode MS" w:hAnsi="Arial Unicode MS" w:cs="Arial Unicode MS"/>
          <w:bCs/>
          <w:color w:val="22B14C"/>
          <w:sz w:val="24"/>
          <w:szCs w:val="32"/>
        </w:rPr>
        <w:t xml:space="preserve">Muhom </w:t>
      </w:r>
      <w:r>
        <w:rPr>
          <w:rFonts w:ascii="Arial Unicode MS" w:eastAsia="Arial Unicode MS" w:hAnsi="Arial Unicode MS" w:cs="Arial Unicode MS"/>
          <w:bCs/>
          <w:sz w:val="24"/>
          <w:szCs w:val="32"/>
        </w:rPr>
        <w:t>OG Saekan Koh.</w:t>
      </w:r>
    </w:p>
    <w:p w14:paraId="4CBC5611"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在古代奥运会的比赛中，看不到一个女选手。</w:t>
      </w:r>
    </w:p>
    <w:p w14:paraId="703EB552" w14:textId="77777777" w:rsidR="00076B37" w:rsidRDefault="00A7014F">
      <w:pPr>
        <w:numPr>
          <w:ilvl w:val="0"/>
          <w:numId w:val="1"/>
        </w:numPr>
        <w:spacing w:beforeLines="50" w:before="156" w:afterLines="50" w:after="156" w:line="360" w:lineRule="auto"/>
        <w:ind w:left="84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非地理方位介词（</w:t>
      </w:r>
      <w:r>
        <w:rPr>
          <w:rFonts w:ascii="Arial Unicode MS" w:eastAsia="Arial Unicode MS" w:hAnsi="Arial Unicode MS" w:cs="Arial Unicode MS" w:hint="eastAsia"/>
          <w:bCs/>
          <w:sz w:val="24"/>
          <w:szCs w:val="32"/>
        </w:rPr>
        <w:t>Saeh</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Syah</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Sah</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Rok</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Chung...</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w:t>
      </w:r>
    </w:p>
    <w:p w14:paraId="30BF0141" w14:textId="77777777" w:rsidR="00076B37" w:rsidRDefault="00A7014F">
      <w:pPr>
        <w:spacing w:beforeLines="50" w:before="156" w:afterLines="50" w:after="156" w:line="360" w:lineRule="auto"/>
        <w:ind w:left="840" w:firstLine="42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在我语中，表示方位但是有别于“东、西、南、北”等的介词，有如下</w:t>
      </w:r>
      <w:r>
        <w:rPr>
          <w:rFonts w:ascii="Arial Unicode MS" w:eastAsia="Arial Unicode MS" w:hAnsi="Arial Unicode MS" w:cs="Arial Unicode MS" w:hint="eastAsia"/>
          <w:bCs/>
          <w:sz w:val="24"/>
          <w:szCs w:val="32"/>
        </w:rPr>
        <w:lastRenderedPageBreak/>
        <w:t>几个，这些介词都有对应的汉字：</w:t>
      </w:r>
    </w:p>
    <w:tbl>
      <w:tblPr>
        <w:tblStyle w:val="a7"/>
        <w:tblW w:w="0" w:type="auto"/>
        <w:jc w:val="center"/>
        <w:tblLook w:val="04A0" w:firstRow="1" w:lastRow="0" w:firstColumn="1" w:lastColumn="0" w:noHBand="0" w:noVBand="1"/>
      </w:tblPr>
      <w:tblGrid>
        <w:gridCol w:w="1025"/>
        <w:gridCol w:w="777"/>
        <w:gridCol w:w="630"/>
        <w:gridCol w:w="1177"/>
        <w:gridCol w:w="777"/>
        <w:gridCol w:w="644"/>
        <w:gridCol w:w="643"/>
        <w:gridCol w:w="924"/>
      </w:tblGrid>
      <w:tr w:rsidR="00076B37" w14:paraId="121692B2" w14:textId="77777777">
        <w:trPr>
          <w:jc w:val="center"/>
        </w:trPr>
        <w:tc>
          <w:tcPr>
            <w:tcW w:w="0" w:type="auto"/>
            <w:vAlign w:val="center"/>
          </w:tcPr>
          <w:p w14:paraId="2A9FD4D6"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方位</w:t>
            </w:r>
          </w:p>
        </w:tc>
        <w:tc>
          <w:tcPr>
            <w:tcW w:w="0" w:type="auto"/>
            <w:vAlign w:val="center"/>
          </w:tcPr>
          <w:p w14:paraId="50B4CE63"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上</w:t>
            </w:r>
          </w:p>
        </w:tc>
        <w:tc>
          <w:tcPr>
            <w:tcW w:w="0" w:type="auto"/>
            <w:vAlign w:val="center"/>
          </w:tcPr>
          <w:p w14:paraId="435E9218"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下</w:t>
            </w:r>
          </w:p>
        </w:tc>
        <w:tc>
          <w:tcPr>
            <w:tcW w:w="0" w:type="auto"/>
            <w:vAlign w:val="center"/>
          </w:tcPr>
          <w:p w14:paraId="1E176C4D"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前</w:t>
            </w:r>
          </w:p>
        </w:tc>
        <w:tc>
          <w:tcPr>
            <w:tcW w:w="0" w:type="auto"/>
            <w:vAlign w:val="center"/>
          </w:tcPr>
          <w:p w14:paraId="03A287B0"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后</w:t>
            </w:r>
          </w:p>
        </w:tc>
        <w:tc>
          <w:tcPr>
            <w:tcW w:w="0" w:type="auto"/>
            <w:vAlign w:val="center"/>
          </w:tcPr>
          <w:p w14:paraId="0D3C29E1"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左</w:t>
            </w:r>
          </w:p>
        </w:tc>
        <w:tc>
          <w:tcPr>
            <w:tcW w:w="0" w:type="auto"/>
            <w:vAlign w:val="center"/>
          </w:tcPr>
          <w:p w14:paraId="581F6664"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右</w:t>
            </w:r>
          </w:p>
        </w:tc>
        <w:tc>
          <w:tcPr>
            <w:tcW w:w="0" w:type="auto"/>
            <w:vAlign w:val="center"/>
          </w:tcPr>
          <w:p w14:paraId="47A7F95F"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中</w:t>
            </w:r>
          </w:p>
        </w:tc>
      </w:tr>
      <w:tr w:rsidR="00076B37" w14:paraId="18A95FFA" w14:textId="77777777">
        <w:trPr>
          <w:jc w:val="center"/>
        </w:trPr>
        <w:tc>
          <w:tcPr>
            <w:tcW w:w="0" w:type="auto"/>
            <w:vAlign w:val="center"/>
          </w:tcPr>
          <w:p w14:paraId="070680B2"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介词</w:t>
            </w:r>
          </w:p>
        </w:tc>
        <w:tc>
          <w:tcPr>
            <w:tcW w:w="0" w:type="auto"/>
            <w:vAlign w:val="center"/>
          </w:tcPr>
          <w:p w14:paraId="1F83F1D3"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Saeh</w:t>
            </w:r>
          </w:p>
        </w:tc>
        <w:tc>
          <w:tcPr>
            <w:tcW w:w="0" w:type="auto"/>
            <w:vAlign w:val="center"/>
          </w:tcPr>
          <w:p w14:paraId="23E0F83B"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Sya</w:t>
            </w:r>
          </w:p>
        </w:tc>
        <w:tc>
          <w:tcPr>
            <w:tcW w:w="0" w:type="auto"/>
            <w:vAlign w:val="center"/>
          </w:tcPr>
          <w:p w14:paraId="089FBB57"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Chyeong</w:t>
            </w:r>
          </w:p>
        </w:tc>
        <w:tc>
          <w:tcPr>
            <w:tcW w:w="0" w:type="auto"/>
            <w:vAlign w:val="center"/>
          </w:tcPr>
          <w:p w14:paraId="72E2AC27"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Hyuh</w:t>
            </w:r>
          </w:p>
        </w:tc>
        <w:tc>
          <w:tcPr>
            <w:tcW w:w="0" w:type="auto"/>
            <w:vAlign w:val="center"/>
          </w:tcPr>
          <w:p w14:paraId="7CF3532B"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Sah</w:t>
            </w:r>
          </w:p>
        </w:tc>
        <w:tc>
          <w:tcPr>
            <w:tcW w:w="0" w:type="auto"/>
            <w:vAlign w:val="center"/>
          </w:tcPr>
          <w:p w14:paraId="1DCA9455"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Rok</w:t>
            </w:r>
          </w:p>
        </w:tc>
        <w:tc>
          <w:tcPr>
            <w:tcW w:w="0" w:type="auto"/>
            <w:vAlign w:val="center"/>
          </w:tcPr>
          <w:p w14:paraId="7FA93028"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Chung</w:t>
            </w:r>
          </w:p>
        </w:tc>
      </w:tr>
      <w:tr w:rsidR="00076B37" w14:paraId="72D22C10" w14:textId="77777777">
        <w:trPr>
          <w:jc w:val="center"/>
        </w:trPr>
        <w:tc>
          <w:tcPr>
            <w:tcW w:w="0" w:type="auto"/>
            <w:vAlign w:val="center"/>
          </w:tcPr>
          <w:p w14:paraId="34D3AD99"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汉字</w:t>
            </w:r>
          </w:p>
        </w:tc>
        <w:tc>
          <w:tcPr>
            <w:tcW w:w="0" w:type="auto"/>
            <w:vAlign w:val="center"/>
          </w:tcPr>
          <w:p w14:paraId="37B78DC4"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上</w:t>
            </w:r>
          </w:p>
        </w:tc>
        <w:tc>
          <w:tcPr>
            <w:tcW w:w="0" w:type="auto"/>
            <w:vAlign w:val="center"/>
          </w:tcPr>
          <w:p w14:paraId="17C6611C"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下</w:t>
            </w:r>
          </w:p>
        </w:tc>
        <w:tc>
          <w:tcPr>
            <w:tcW w:w="0" w:type="auto"/>
            <w:vAlign w:val="center"/>
          </w:tcPr>
          <w:p w14:paraId="30883EE6"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前</w:t>
            </w:r>
          </w:p>
        </w:tc>
        <w:tc>
          <w:tcPr>
            <w:tcW w:w="0" w:type="auto"/>
            <w:vAlign w:val="center"/>
          </w:tcPr>
          <w:p w14:paraId="75E1BB38"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後</w:t>
            </w:r>
          </w:p>
        </w:tc>
        <w:tc>
          <w:tcPr>
            <w:tcW w:w="0" w:type="auto"/>
            <w:vAlign w:val="center"/>
          </w:tcPr>
          <w:p w14:paraId="6FD83FFD"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左</w:t>
            </w:r>
          </w:p>
        </w:tc>
        <w:tc>
          <w:tcPr>
            <w:tcW w:w="0" w:type="auto"/>
            <w:vAlign w:val="center"/>
          </w:tcPr>
          <w:p w14:paraId="561BB56F"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右</w:t>
            </w:r>
          </w:p>
        </w:tc>
        <w:tc>
          <w:tcPr>
            <w:tcW w:w="0" w:type="auto"/>
            <w:vAlign w:val="center"/>
          </w:tcPr>
          <w:p w14:paraId="000C4C27"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中</w:t>
            </w:r>
          </w:p>
        </w:tc>
      </w:tr>
      <w:tr w:rsidR="00076B37" w14:paraId="520D14DE" w14:textId="77777777">
        <w:trPr>
          <w:jc w:val="center"/>
        </w:trPr>
        <w:tc>
          <w:tcPr>
            <w:tcW w:w="0" w:type="auto"/>
            <w:vAlign w:val="center"/>
          </w:tcPr>
          <w:p w14:paraId="03F14EFD"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副介词</w:t>
            </w:r>
            <w:r>
              <w:rPr>
                <w:rStyle w:val="a9"/>
                <w:rFonts w:ascii="Arial Unicode MS" w:eastAsia="Arial Unicode MS" w:hAnsi="Arial Unicode MS" w:cs="Arial Unicode MS"/>
                <w:bCs/>
                <w:sz w:val="24"/>
                <w:szCs w:val="32"/>
              </w:rPr>
              <w:footnoteReference w:id="2"/>
            </w:r>
          </w:p>
        </w:tc>
        <w:tc>
          <w:tcPr>
            <w:tcW w:w="0" w:type="auto"/>
            <w:gridSpan w:val="4"/>
            <w:vAlign w:val="center"/>
          </w:tcPr>
          <w:p w14:paraId="5B6FF3AF"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Ki</w:t>
            </w:r>
          </w:p>
        </w:tc>
        <w:tc>
          <w:tcPr>
            <w:tcW w:w="0" w:type="auto"/>
            <w:vAlign w:val="center"/>
          </w:tcPr>
          <w:p w14:paraId="70E46E1E"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Ka</w:t>
            </w:r>
          </w:p>
        </w:tc>
        <w:tc>
          <w:tcPr>
            <w:tcW w:w="0" w:type="auto"/>
            <w:vAlign w:val="center"/>
          </w:tcPr>
          <w:p w14:paraId="0661642C"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Ah</w:t>
            </w:r>
          </w:p>
        </w:tc>
        <w:tc>
          <w:tcPr>
            <w:tcW w:w="0" w:type="auto"/>
            <w:vAlign w:val="center"/>
          </w:tcPr>
          <w:p w14:paraId="614C956B"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Uh</w:t>
            </w:r>
          </w:p>
        </w:tc>
      </w:tr>
    </w:tbl>
    <w:p w14:paraId="5AE6712C" w14:textId="77777777" w:rsidR="00076B37" w:rsidRDefault="00A7014F">
      <w:pPr>
        <w:pStyle w:val="aa"/>
        <w:spacing w:beforeLines="50" w:before="156" w:afterLines="50" w:after="156" w:line="360" w:lineRule="auto"/>
        <w:ind w:left="84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ab/>
      </w:r>
      <w:r>
        <w:rPr>
          <w:rFonts w:ascii="Arial Unicode MS" w:eastAsia="Arial Unicode MS" w:hAnsi="Arial Unicode MS" w:cs="Arial Unicode MS" w:hint="eastAsia"/>
          <w:bCs/>
          <w:sz w:val="24"/>
          <w:szCs w:val="32"/>
        </w:rPr>
        <w:t>以下是这些介词的详细用法：</w:t>
      </w:r>
    </w:p>
    <w:p w14:paraId="55908DBC" w14:textId="77777777" w:rsidR="00076B37" w:rsidRDefault="00A7014F">
      <w:pPr>
        <w:pStyle w:val="aa"/>
        <w:numPr>
          <w:ilvl w:val="0"/>
          <w:numId w:val="9"/>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用于指示方位（相对位置或绝对位置），比</w:t>
      </w:r>
      <w:r>
        <w:rPr>
          <w:rFonts w:ascii="Arial Unicode MS" w:eastAsia="Arial Unicode MS" w:hAnsi="Arial Unicode MS" w:cs="Arial Unicode MS" w:hint="eastAsia"/>
          <w:bCs/>
          <w:sz w:val="24"/>
          <w:szCs w:val="32"/>
        </w:rPr>
        <w:t>aetah</w:t>
      </w:r>
      <w:r>
        <w:rPr>
          <w:rFonts w:ascii="Arial Unicode MS" w:eastAsia="Arial Unicode MS" w:hAnsi="Arial Unicode MS" w:cs="Arial Unicode MS" w:hint="eastAsia"/>
          <w:bCs/>
          <w:sz w:val="24"/>
          <w:szCs w:val="32"/>
        </w:rPr>
        <w:t>更为详细，适用于</w:t>
      </w:r>
      <w:r>
        <w:rPr>
          <w:rFonts w:ascii="Arial Unicode MS" w:eastAsia="Arial Unicode MS" w:hAnsi="Arial Unicode MS" w:cs="Arial Unicode MS" w:hint="eastAsia"/>
          <w:bCs/>
          <w:sz w:val="24"/>
          <w:szCs w:val="32"/>
        </w:rPr>
        <w:t>aetah</w:t>
      </w:r>
      <w:r>
        <w:rPr>
          <w:rFonts w:ascii="Arial Unicode MS" w:eastAsia="Arial Unicode MS" w:hAnsi="Arial Unicode MS" w:cs="Arial Unicode MS" w:hint="eastAsia"/>
          <w:bCs/>
          <w:sz w:val="24"/>
          <w:szCs w:val="32"/>
        </w:rPr>
        <w:t>不能胜任的语境。</w:t>
      </w:r>
    </w:p>
    <w:p w14:paraId="259A3C97"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Taeh</w:t>
      </w:r>
      <w:r>
        <w:rPr>
          <w:rFonts w:ascii="Arial Unicode MS" w:eastAsia="Arial Unicode MS" w:hAnsi="Arial Unicode MS" w:cs="Arial Unicode MS"/>
          <w:bCs/>
          <w:sz w:val="24"/>
          <w:szCs w:val="32"/>
        </w:rPr>
        <w:t xml:space="preserve"> S</w:t>
      </w:r>
      <w:r>
        <w:rPr>
          <w:rFonts w:ascii="Arial Unicode MS" w:eastAsia="Arial Unicode MS" w:hAnsi="Arial Unicode MS" w:cs="Arial Unicode MS" w:hint="eastAsia"/>
          <w:bCs/>
          <w:sz w:val="24"/>
          <w:szCs w:val="32"/>
        </w:rPr>
        <w:t>etuk</w:t>
      </w:r>
      <w:r>
        <w:rPr>
          <w:rFonts w:ascii="Arial Unicode MS" w:eastAsia="Arial Unicode MS" w:hAnsi="Arial Unicode MS" w:cs="Arial Unicode MS"/>
          <w:bCs/>
          <w:sz w:val="24"/>
          <w:szCs w:val="32"/>
        </w:rPr>
        <w:t xml:space="preserve"> Sai Buk </w:t>
      </w:r>
      <w:r>
        <w:rPr>
          <w:rFonts w:ascii="Arial Unicode MS" w:eastAsia="Arial Unicode MS" w:hAnsi="Arial Unicode MS" w:cs="Arial Unicode MS"/>
          <w:bCs/>
          <w:color w:val="FF0000"/>
          <w:sz w:val="24"/>
          <w:szCs w:val="32"/>
        </w:rPr>
        <w:t xml:space="preserve">Saeh(Ki) </w:t>
      </w:r>
      <w:r>
        <w:rPr>
          <w:rFonts w:ascii="Arial Unicode MS" w:eastAsia="Arial Unicode MS" w:hAnsi="Arial Unicode MS" w:cs="Arial Unicode MS"/>
          <w:bCs/>
          <w:sz w:val="24"/>
          <w:szCs w:val="32"/>
        </w:rPr>
        <w:t xml:space="preserve">Desuku Kareh, Cheh Ruk 1 </w:t>
      </w:r>
      <w:r>
        <w:rPr>
          <w:rFonts w:ascii="Arial Unicode MS" w:eastAsia="Arial Unicode MS" w:hAnsi="Arial Unicode MS" w:cs="Arial Unicode MS"/>
          <w:bCs/>
          <w:color w:val="FF0000"/>
          <w:sz w:val="24"/>
          <w:szCs w:val="32"/>
        </w:rPr>
        <w:t xml:space="preserve">Syah </w:t>
      </w:r>
      <w:r>
        <w:rPr>
          <w:rFonts w:ascii="Arial Unicode MS" w:eastAsia="Arial Unicode MS" w:hAnsi="Arial Unicode MS" w:cs="Arial Unicode MS"/>
          <w:bCs/>
          <w:sz w:val="24"/>
          <w:szCs w:val="32"/>
        </w:rPr>
        <w:t>Ato.</w:t>
      </w:r>
    </w:p>
    <w:p w14:paraId="291337C9"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这张课桌</w:t>
      </w:r>
      <w:r>
        <w:rPr>
          <w:rFonts w:ascii="Arial Unicode MS" w:eastAsia="Arial Unicode MS" w:hAnsi="Arial Unicode MS" w:cs="Arial Unicode MS" w:hint="eastAsia"/>
          <w:bCs/>
          <w:color w:val="FF0000"/>
          <w:sz w:val="24"/>
          <w:szCs w:val="32"/>
        </w:rPr>
        <w:t>上面</w:t>
      </w:r>
      <w:r>
        <w:rPr>
          <w:rFonts w:ascii="Arial Unicode MS" w:eastAsia="Arial Unicode MS" w:hAnsi="Arial Unicode MS" w:cs="Arial Unicode MS" w:hint="eastAsia"/>
          <w:bCs/>
          <w:sz w:val="24"/>
          <w:szCs w:val="32"/>
        </w:rPr>
        <w:t>有一个水壶，</w:t>
      </w:r>
      <w:r>
        <w:rPr>
          <w:rFonts w:ascii="Arial Unicode MS" w:eastAsia="Arial Unicode MS" w:hAnsi="Arial Unicode MS" w:cs="Arial Unicode MS" w:hint="eastAsia"/>
          <w:bCs/>
          <w:color w:val="FF0000"/>
          <w:sz w:val="24"/>
          <w:szCs w:val="32"/>
        </w:rPr>
        <w:t>下面</w:t>
      </w:r>
      <w:r>
        <w:rPr>
          <w:rFonts w:ascii="Arial Unicode MS" w:eastAsia="Arial Unicode MS" w:hAnsi="Arial Unicode MS" w:cs="Arial Unicode MS" w:hint="eastAsia"/>
          <w:bCs/>
          <w:sz w:val="24"/>
          <w:szCs w:val="32"/>
        </w:rPr>
        <w:t>有一把椅子。</w:t>
      </w:r>
    </w:p>
    <w:p w14:paraId="614FE612"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B</w:t>
      </w:r>
      <w:r>
        <w:rPr>
          <w:rFonts w:ascii="Arial Unicode MS" w:eastAsia="Arial Unicode MS" w:hAnsi="Arial Unicode MS" w:cs="Arial Unicode MS"/>
          <w:bCs/>
          <w:sz w:val="24"/>
          <w:szCs w:val="32"/>
        </w:rPr>
        <w:t>uk 3 Saeh, Sai Konom Buke 1 Syah, Desuku 2 Sah VO Rok, aetah Desuku Nehi Tom Johnson.</w:t>
      </w:r>
    </w:p>
    <w:p w14:paraId="513A2864"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Tom Johnson</w:t>
      </w:r>
      <w:r>
        <w:rPr>
          <w:rFonts w:ascii="Arial Unicode MS" w:eastAsia="Arial Unicode MS" w:hAnsi="Arial Unicode MS" w:cs="Arial Unicode MS" w:hint="eastAsia"/>
          <w:bCs/>
          <w:sz w:val="24"/>
          <w:szCs w:val="32"/>
        </w:rPr>
        <w:t>的课桌上面有</w:t>
      </w:r>
      <w:r>
        <w:rPr>
          <w:rFonts w:ascii="Arial Unicode MS" w:eastAsia="Arial Unicode MS" w:hAnsi="Arial Unicode MS" w:cs="Arial Unicode MS" w:hint="eastAsia"/>
          <w:bCs/>
          <w:sz w:val="24"/>
          <w:szCs w:val="32"/>
        </w:rPr>
        <w:t>3</w:t>
      </w:r>
      <w:r>
        <w:rPr>
          <w:rFonts w:ascii="Arial Unicode MS" w:eastAsia="Arial Unicode MS" w:hAnsi="Arial Unicode MS" w:cs="Arial Unicode MS" w:hint="eastAsia"/>
          <w:bCs/>
          <w:sz w:val="24"/>
          <w:szCs w:val="32"/>
        </w:rPr>
        <w:t>本书，下面有</w:t>
      </w:r>
      <w:r>
        <w:rPr>
          <w:rFonts w:ascii="Arial Unicode MS" w:eastAsia="Arial Unicode MS" w:hAnsi="Arial Unicode MS" w:cs="Arial Unicode MS" w:hint="eastAsia"/>
          <w:bCs/>
          <w:sz w:val="24"/>
          <w:szCs w:val="32"/>
        </w:rPr>
        <w:t>1</w:t>
      </w:r>
      <w:r>
        <w:rPr>
          <w:rFonts w:ascii="Arial Unicode MS" w:eastAsia="Arial Unicode MS" w:hAnsi="Arial Unicode MS" w:cs="Arial Unicode MS" w:hint="eastAsia"/>
          <w:bCs/>
          <w:sz w:val="24"/>
          <w:szCs w:val="32"/>
        </w:rPr>
        <w:t>个暖壶，左右两边各有</w:t>
      </w:r>
      <w:r>
        <w:rPr>
          <w:rFonts w:ascii="Arial Unicode MS" w:eastAsia="Arial Unicode MS" w:hAnsi="Arial Unicode MS" w:cs="Arial Unicode MS" w:hint="eastAsia"/>
          <w:bCs/>
          <w:sz w:val="24"/>
          <w:szCs w:val="32"/>
        </w:rPr>
        <w:t>1</w:t>
      </w:r>
      <w:r>
        <w:rPr>
          <w:rFonts w:ascii="Arial Unicode MS" w:eastAsia="Arial Unicode MS" w:hAnsi="Arial Unicode MS" w:cs="Arial Unicode MS" w:hint="eastAsia"/>
          <w:bCs/>
          <w:sz w:val="24"/>
          <w:szCs w:val="32"/>
        </w:rPr>
        <w:t>张书桌。</w:t>
      </w:r>
    </w:p>
    <w:p w14:paraId="3F2C54BA" w14:textId="77777777" w:rsidR="00076B37" w:rsidRDefault="00A7014F">
      <w:pPr>
        <w:pStyle w:val="aa"/>
        <w:numPr>
          <w:ilvl w:val="0"/>
          <w:numId w:val="9"/>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用于指时间、次序上等的关系。</w:t>
      </w:r>
    </w:p>
    <w:p w14:paraId="22BB3997"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 xml:space="preserve">Tohara Sequrah ATN, Chua Seung Seta Program Kareh. </w:t>
      </w:r>
      <w:r>
        <w:rPr>
          <w:rFonts w:ascii="Arial Unicode MS" w:eastAsia="Arial Unicode MS" w:hAnsi="Arial Unicode MS" w:cs="Arial Unicode MS"/>
          <w:bCs/>
          <w:sz w:val="24"/>
          <w:szCs w:val="32"/>
        </w:rPr>
        <w:lastRenderedPageBreak/>
        <w:t xml:space="preserve">Taeh’ara’to </w:t>
      </w:r>
      <w:r>
        <w:rPr>
          <w:rFonts w:ascii="Arial Unicode MS" w:eastAsia="Arial Unicode MS" w:hAnsi="Arial Unicode MS" w:cs="Arial Unicode MS"/>
          <w:bCs/>
          <w:color w:val="00B050"/>
          <w:sz w:val="24"/>
          <w:szCs w:val="32"/>
        </w:rPr>
        <w:t>Sya</w:t>
      </w:r>
      <w:r>
        <w:rPr>
          <w:rFonts w:ascii="Arial Unicode MS" w:eastAsia="Arial Unicode MS" w:hAnsi="Arial Unicode MS" w:cs="Arial Unicode MS"/>
          <w:bCs/>
          <w:sz w:val="24"/>
          <w:szCs w:val="32"/>
        </w:rPr>
        <w:t>!</w:t>
      </w:r>
    </w:p>
    <w:p w14:paraId="039D1D6A"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各位，本期节目播送完毕，</w:t>
      </w:r>
      <w:r>
        <w:rPr>
          <w:rFonts w:ascii="Arial Unicode MS" w:eastAsia="Arial Unicode MS" w:hAnsi="Arial Unicode MS" w:cs="Arial Unicode MS" w:hint="eastAsia"/>
          <w:bCs/>
          <w:color w:val="00B050"/>
          <w:sz w:val="24"/>
          <w:szCs w:val="32"/>
        </w:rPr>
        <w:t>下</w:t>
      </w:r>
      <w:r>
        <w:rPr>
          <w:rFonts w:ascii="Arial Unicode MS" w:eastAsia="Arial Unicode MS" w:hAnsi="Arial Unicode MS" w:cs="Arial Unicode MS" w:hint="eastAsia"/>
          <w:bCs/>
          <w:sz w:val="24"/>
          <w:szCs w:val="32"/>
        </w:rPr>
        <w:t>期再见！</w:t>
      </w:r>
    </w:p>
    <w:p w14:paraId="3D7E30E4"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00B050"/>
          <w:sz w:val="24"/>
          <w:szCs w:val="32"/>
        </w:rPr>
        <w:t>C</w:t>
      </w:r>
      <w:r>
        <w:rPr>
          <w:rFonts w:ascii="Arial Unicode MS" w:eastAsia="Arial Unicode MS" w:hAnsi="Arial Unicode MS" w:cs="Arial Unicode MS"/>
          <w:bCs/>
          <w:color w:val="00B050"/>
          <w:sz w:val="24"/>
          <w:szCs w:val="32"/>
        </w:rPr>
        <w:t xml:space="preserve">hyeong </w:t>
      </w:r>
      <w:r>
        <w:rPr>
          <w:rFonts w:ascii="Arial Unicode MS" w:eastAsia="Arial Unicode MS" w:hAnsi="Arial Unicode MS" w:cs="Arial Unicode MS"/>
          <w:bCs/>
          <w:color w:val="008080"/>
          <w:sz w:val="24"/>
          <w:szCs w:val="32"/>
        </w:rPr>
        <w:t>Ki</w:t>
      </w:r>
      <w:r>
        <w:rPr>
          <w:rFonts w:ascii="Arial Unicode MS" w:eastAsia="Arial Unicode MS" w:hAnsi="Arial Unicode MS" w:cs="Arial Unicode MS"/>
          <w:bCs/>
          <w:sz w:val="24"/>
          <w:szCs w:val="32"/>
        </w:rPr>
        <w:t xml:space="preserve"> Gunsuh Ch.T I, Taeh Setuk Gunsuh Chua Dan(</w:t>
      </w:r>
      <w:r>
        <w:rPr>
          <w:rFonts w:ascii="Arial Unicode MS" w:eastAsia="Arial Unicode MS" w:hAnsi="Arial Unicode MS" w:cs="Arial Unicode MS" w:hint="eastAsia"/>
          <w:bCs/>
          <w:sz w:val="24"/>
          <w:szCs w:val="32"/>
        </w:rPr>
        <w:t>決定</w:t>
      </w:r>
      <w:r>
        <w:rPr>
          <w:rFonts w:ascii="Arial Unicode MS" w:eastAsia="Arial Unicode MS" w:hAnsi="Arial Unicode MS" w:cs="Arial Unicode MS"/>
          <w:bCs/>
          <w:sz w:val="24"/>
          <w:szCs w:val="32"/>
        </w:rPr>
        <w:t>) ata Gukah Doh Saeh IDR Europia Sok.</w:t>
      </w:r>
    </w:p>
    <w:p w14:paraId="2D267C50"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在第一次世界大战之前，西欧越来越多的国家开展军备竞赛。</w:t>
      </w:r>
    </w:p>
    <w:p w14:paraId="387BC89A" w14:textId="77777777" w:rsidR="00076B37" w:rsidRDefault="00A7014F">
      <w:pPr>
        <w:pStyle w:val="aa"/>
        <w:numPr>
          <w:ilvl w:val="0"/>
          <w:numId w:val="9"/>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其他的用法：</w:t>
      </w:r>
    </w:p>
    <w:p w14:paraId="7FCB96FB"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00B050"/>
          <w:sz w:val="24"/>
          <w:szCs w:val="32"/>
        </w:rPr>
        <w:t>[</w:t>
      </w:r>
      <w:r>
        <w:rPr>
          <w:rFonts w:ascii="Arial Unicode MS" w:eastAsia="Arial Unicode MS" w:hAnsi="Arial Unicode MS" w:cs="Arial Unicode MS"/>
          <w:bCs/>
          <w:color w:val="00B050"/>
          <w:sz w:val="24"/>
          <w:szCs w:val="32"/>
        </w:rPr>
        <w:t>Saeh/Sya]</w:t>
      </w:r>
      <w:r>
        <w:rPr>
          <w:rFonts w:ascii="Arial Unicode MS" w:eastAsia="Arial Unicode MS" w:hAnsi="Arial Unicode MS" w:cs="Arial Unicode MS"/>
          <w:bCs/>
          <w:sz w:val="24"/>
          <w:szCs w:val="32"/>
        </w:rPr>
        <w:t xml:space="preserve"> Taeh Setuk Sequrah Odurem </w:t>
      </w:r>
      <w:r>
        <w:rPr>
          <w:rFonts w:ascii="Arial Unicode MS" w:eastAsia="Arial Unicode MS" w:hAnsi="Arial Unicode MS" w:cs="Arial Unicode MS"/>
          <w:bCs/>
          <w:color w:val="00B050"/>
          <w:sz w:val="24"/>
          <w:szCs w:val="32"/>
        </w:rPr>
        <w:t>Saeh</w:t>
      </w:r>
      <w:r>
        <w:rPr>
          <w:rFonts w:ascii="Arial Unicode MS" w:eastAsia="Arial Unicode MS" w:hAnsi="Arial Unicode MS" w:cs="Arial Unicode MS"/>
          <w:bCs/>
          <w:sz w:val="24"/>
          <w:szCs w:val="32"/>
        </w:rPr>
        <w:t>, Sotum Torism Chua, Cuk Ghara, Hyuh Ki Sah Kung Sotum Telebia Drama 1, MS “Journey To Ghara” IDR Lenda Yung.</w:t>
      </w:r>
    </w:p>
    <w:p w14:paraId="406C0F9F"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在电视剧《嘎游记》杀青后，</w:t>
      </w:r>
      <w:r>
        <w:rPr>
          <w:rFonts w:ascii="Arial Unicode MS" w:eastAsia="Arial Unicode MS" w:hAnsi="Arial Unicode MS" w:cs="Arial Unicode MS" w:hint="eastAsia"/>
          <w:bCs/>
          <w:color w:val="00B050"/>
          <w:sz w:val="24"/>
          <w:szCs w:val="32"/>
        </w:rPr>
        <w:t>越来越多</w:t>
      </w:r>
      <w:r>
        <w:rPr>
          <w:rFonts w:ascii="Arial Unicode MS" w:eastAsia="Arial Unicode MS" w:hAnsi="Arial Unicode MS" w:cs="Arial Unicode MS" w:hint="eastAsia"/>
          <w:bCs/>
          <w:sz w:val="24"/>
          <w:szCs w:val="32"/>
        </w:rPr>
        <w:t>的人去嘎腊旅游。</w:t>
      </w:r>
    </w:p>
    <w:p w14:paraId="0CA02B18"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color w:val="00B050"/>
          <w:sz w:val="24"/>
          <w:szCs w:val="32"/>
        </w:rPr>
        <w:t>[</w:t>
      </w:r>
      <w:r>
        <w:rPr>
          <w:rFonts w:ascii="Arial Unicode MS" w:eastAsia="Arial Unicode MS" w:hAnsi="Arial Unicode MS" w:cs="Arial Unicode MS"/>
          <w:bCs/>
          <w:color w:val="00B050"/>
          <w:sz w:val="24"/>
          <w:szCs w:val="32"/>
        </w:rPr>
        <w:t>Sah/Rok]</w:t>
      </w:r>
      <w:r>
        <w:rPr>
          <w:rFonts w:ascii="Arial Unicode MS" w:eastAsia="Arial Unicode MS" w:hAnsi="Arial Unicode MS" w:cs="Arial Unicode MS"/>
          <w:bCs/>
          <w:sz w:val="24"/>
          <w:szCs w:val="32"/>
        </w:rPr>
        <w:t xml:space="preserve"> Hak Pati Yok(</w:t>
      </w:r>
      <w:r>
        <w:rPr>
          <w:rFonts w:ascii="Arial Unicode MS" w:eastAsia="Arial Unicode MS" w:hAnsi="Arial Unicode MS" w:cs="Arial Unicode MS" w:hint="eastAsia"/>
          <w:bCs/>
          <w:sz w:val="24"/>
          <w:szCs w:val="32"/>
        </w:rPr>
        <w:t>翼</w:t>
      </w:r>
      <w:r>
        <w:rPr>
          <w:rFonts w:ascii="Arial Unicode MS" w:eastAsia="Arial Unicode MS" w:hAnsi="Arial Unicode MS" w:cs="Arial Unicode MS"/>
          <w:bCs/>
          <w:sz w:val="24"/>
          <w:szCs w:val="32"/>
        </w:rPr>
        <w:t xml:space="preserve">) </w:t>
      </w:r>
      <w:r>
        <w:rPr>
          <w:rFonts w:ascii="Arial Unicode MS" w:eastAsia="Arial Unicode MS" w:hAnsi="Arial Unicode MS" w:cs="Arial Unicode MS"/>
          <w:bCs/>
          <w:color w:val="00B050"/>
          <w:sz w:val="24"/>
          <w:szCs w:val="32"/>
        </w:rPr>
        <w:t xml:space="preserve">Sah </w:t>
      </w:r>
      <w:r>
        <w:rPr>
          <w:rFonts w:ascii="Arial Unicode MS" w:eastAsia="Arial Unicode MS" w:hAnsi="Arial Unicode MS" w:cs="Arial Unicode MS"/>
          <w:bCs/>
          <w:sz w:val="24"/>
          <w:szCs w:val="32"/>
        </w:rPr>
        <w:t>1, aetah Pati Sequrah Neh Peeqoo.</w:t>
      </w:r>
    </w:p>
    <w:p w14:paraId="77A1F382"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屁国人民党，是屁国的一个</w:t>
      </w:r>
      <w:r>
        <w:rPr>
          <w:rFonts w:ascii="Arial Unicode MS" w:eastAsia="Arial Unicode MS" w:hAnsi="Arial Unicode MS" w:cs="Arial Unicode MS" w:hint="eastAsia"/>
          <w:bCs/>
          <w:color w:val="00B050"/>
          <w:sz w:val="24"/>
          <w:szCs w:val="32"/>
        </w:rPr>
        <w:t>左</w:t>
      </w:r>
      <w:r>
        <w:rPr>
          <w:rFonts w:ascii="Arial Unicode MS" w:eastAsia="Arial Unicode MS" w:hAnsi="Arial Unicode MS" w:cs="Arial Unicode MS" w:hint="eastAsia"/>
          <w:bCs/>
          <w:sz w:val="24"/>
          <w:szCs w:val="32"/>
        </w:rPr>
        <w:t>翼政党。</w:t>
      </w:r>
    </w:p>
    <w:p w14:paraId="1B07C07C" w14:textId="77777777" w:rsidR="00076B37" w:rsidRDefault="00A7014F">
      <w:pPr>
        <w:numPr>
          <w:ilvl w:val="0"/>
          <w:numId w:val="1"/>
        </w:numPr>
        <w:spacing w:beforeLines="50" w:before="156" w:afterLines="50" w:after="156" w:line="360" w:lineRule="auto"/>
        <w:ind w:left="84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地理方位介词（</w:t>
      </w:r>
      <w:r>
        <w:rPr>
          <w:rFonts w:ascii="Arial Unicode MS" w:eastAsia="Arial Unicode MS" w:hAnsi="Arial Unicode MS" w:cs="Arial Unicode MS" w:hint="eastAsia"/>
          <w:bCs/>
          <w:sz w:val="24"/>
          <w:szCs w:val="32"/>
        </w:rPr>
        <w:t>Tok</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Sok</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Nam</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Bak</w:t>
      </w:r>
      <w:r>
        <w:rPr>
          <w:rFonts w:ascii="Arial Unicode MS" w:eastAsia="Arial Unicode MS" w:hAnsi="Arial Unicode MS" w:cs="Arial Unicode MS" w:hint="eastAsia"/>
          <w:bCs/>
          <w:sz w:val="24"/>
          <w:szCs w:val="32"/>
        </w:rPr>
        <w:t>、</w:t>
      </w:r>
      <w:r>
        <w:rPr>
          <w:rFonts w:ascii="Arial Unicode MS" w:eastAsia="Arial Unicode MS" w:hAnsi="Arial Unicode MS" w:cs="Arial Unicode MS" w:hint="eastAsia"/>
          <w:bCs/>
          <w:sz w:val="24"/>
          <w:szCs w:val="32"/>
        </w:rPr>
        <w:t>Chung</w:t>
      </w:r>
      <w:r>
        <w:rPr>
          <w:rFonts w:ascii="Arial Unicode MS" w:eastAsia="Arial Unicode MS" w:hAnsi="Arial Unicode MS" w:cs="Arial Unicode MS" w:hint="eastAsia"/>
          <w:bCs/>
          <w:sz w:val="24"/>
          <w:szCs w:val="32"/>
        </w:rPr>
        <w:t>）；</w:t>
      </w:r>
    </w:p>
    <w:p w14:paraId="13700B13" w14:textId="77777777" w:rsidR="00076B37" w:rsidRDefault="00A7014F">
      <w:pPr>
        <w:pStyle w:val="aa"/>
        <w:spacing w:beforeLines="50" w:before="156" w:afterLines="50" w:after="156" w:line="360" w:lineRule="auto"/>
        <w:ind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在我语中，表示</w:t>
      </w:r>
      <w:r>
        <w:rPr>
          <w:rFonts w:ascii="Arial Unicode MS" w:eastAsia="Arial Unicode MS" w:hAnsi="Arial Unicode MS" w:cs="Arial Unicode MS" w:hint="eastAsia"/>
          <w:bCs/>
          <w:sz w:val="24"/>
          <w:szCs w:val="32"/>
        </w:rPr>
        <w:t xml:space="preserve"> </w:t>
      </w:r>
      <w:r>
        <w:rPr>
          <w:rFonts w:ascii="Arial Unicode MS" w:eastAsia="Arial Unicode MS" w:hAnsi="Arial Unicode MS" w:cs="Arial Unicode MS" w:hint="eastAsia"/>
          <w:bCs/>
          <w:sz w:val="24"/>
          <w:szCs w:val="32"/>
        </w:rPr>
        <w:t>“东、西、南、北”等方位的介词，有如下几个，这些介词也都有对应的汉字：</w:t>
      </w:r>
    </w:p>
    <w:tbl>
      <w:tblPr>
        <w:tblStyle w:val="a7"/>
        <w:tblW w:w="0" w:type="auto"/>
        <w:jc w:val="center"/>
        <w:tblLook w:val="04A0" w:firstRow="1" w:lastRow="0" w:firstColumn="1" w:lastColumn="0" w:noHBand="0" w:noVBand="1"/>
      </w:tblPr>
      <w:tblGrid>
        <w:gridCol w:w="696"/>
        <w:gridCol w:w="1016"/>
        <w:gridCol w:w="1030"/>
        <w:gridCol w:w="1123"/>
        <w:gridCol w:w="1030"/>
        <w:gridCol w:w="1324"/>
      </w:tblGrid>
      <w:tr w:rsidR="00076B37" w14:paraId="2AB63C15" w14:textId="77777777">
        <w:trPr>
          <w:jc w:val="center"/>
        </w:trPr>
        <w:tc>
          <w:tcPr>
            <w:tcW w:w="0" w:type="auto"/>
            <w:vAlign w:val="center"/>
          </w:tcPr>
          <w:p w14:paraId="4C6589F4"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方位</w:t>
            </w:r>
          </w:p>
        </w:tc>
        <w:tc>
          <w:tcPr>
            <w:tcW w:w="0" w:type="auto"/>
            <w:vAlign w:val="center"/>
          </w:tcPr>
          <w:p w14:paraId="6E6A3C5D"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东</w:t>
            </w:r>
          </w:p>
        </w:tc>
        <w:tc>
          <w:tcPr>
            <w:tcW w:w="0" w:type="auto"/>
            <w:vAlign w:val="center"/>
          </w:tcPr>
          <w:p w14:paraId="7C9ABD1C"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西</w:t>
            </w:r>
          </w:p>
        </w:tc>
        <w:tc>
          <w:tcPr>
            <w:tcW w:w="0" w:type="auto"/>
            <w:vAlign w:val="center"/>
          </w:tcPr>
          <w:p w14:paraId="5755C8CA"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南</w:t>
            </w:r>
          </w:p>
        </w:tc>
        <w:tc>
          <w:tcPr>
            <w:tcW w:w="0" w:type="auto"/>
            <w:vAlign w:val="center"/>
          </w:tcPr>
          <w:p w14:paraId="1104E3B3"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北</w:t>
            </w:r>
          </w:p>
        </w:tc>
        <w:tc>
          <w:tcPr>
            <w:tcW w:w="0" w:type="auto"/>
            <w:vAlign w:val="center"/>
          </w:tcPr>
          <w:p w14:paraId="039FF63D"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中</w:t>
            </w:r>
          </w:p>
        </w:tc>
      </w:tr>
      <w:tr w:rsidR="00076B37" w14:paraId="277A620E" w14:textId="77777777">
        <w:trPr>
          <w:jc w:val="center"/>
        </w:trPr>
        <w:tc>
          <w:tcPr>
            <w:tcW w:w="0" w:type="auto"/>
            <w:vAlign w:val="center"/>
          </w:tcPr>
          <w:p w14:paraId="2C2BB4C4"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介词</w:t>
            </w:r>
          </w:p>
        </w:tc>
        <w:tc>
          <w:tcPr>
            <w:tcW w:w="0" w:type="auto"/>
            <w:vAlign w:val="center"/>
          </w:tcPr>
          <w:p w14:paraId="23C29374"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T</w:t>
            </w:r>
            <w:r>
              <w:rPr>
                <w:rFonts w:ascii="Arial Unicode MS" w:eastAsia="Arial Unicode MS" w:hAnsi="Arial Unicode MS" w:cs="Arial Unicode MS"/>
                <w:bCs/>
                <w:sz w:val="24"/>
                <w:szCs w:val="32"/>
              </w:rPr>
              <w:t>ok(</w:t>
            </w:r>
            <w:r>
              <w:rPr>
                <w:rFonts w:ascii="Arial Unicode MS" w:eastAsia="Arial Unicode MS" w:hAnsi="Arial Unicode MS" w:cs="Arial Unicode MS" w:hint="eastAsia"/>
                <w:bCs/>
                <w:sz w:val="24"/>
                <w:szCs w:val="32"/>
              </w:rPr>
              <w:t>東</w:t>
            </w:r>
            <w:r>
              <w:rPr>
                <w:rFonts w:ascii="Arial Unicode MS" w:eastAsia="Arial Unicode MS" w:hAnsi="Arial Unicode MS" w:cs="Arial Unicode MS"/>
                <w:bCs/>
                <w:sz w:val="24"/>
                <w:szCs w:val="32"/>
              </w:rPr>
              <w:t>)</w:t>
            </w:r>
          </w:p>
        </w:tc>
        <w:tc>
          <w:tcPr>
            <w:tcW w:w="0" w:type="auto"/>
            <w:vAlign w:val="center"/>
          </w:tcPr>
          <w:p w14:paraId="7A9F9138"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w:t>
            </w:r>
            <w:r>
              <w:rPr>
                <w:rFonts w:ascii="Arial Unicode MS" w:eastAsia="Arial Unicode MS" w:hAnsi="Arial Unicode MS" w:cs="Arial Unicode MS"/>
                <w:bCs/>
                <w:sz w:val="24"/>
                <w:szCs w:val="32"/>
              </w:rPr>
              <w:t>ok(</w:t>
            </w:r>
            <w:r>
              <w:rPr>
                <w:rFonts w:ascii="Arial Unicode MS" w:eastAsia="Arial Unicode MS" w:hAnsi="Arial Unicode MS" w:cs="Arial Unicode MS" w:hint="eastAsia"/>
                <w:bCs/>
                <w:sz w:val="24"/>
                <w:szCs w:val="32"/>
              </w:rPr>
              <w:t>西</w:t>
            </w:r>
            <w:r>
              <w:rPr>
                <w:rFonts w:ascii="Arial Unicode MS" w:eastAsia="Arial Unicode MS" w:hAnsi="Arial Unicode MS" w:cs="Arial Unicode MS"/>
                <w:bCs/>
                <w:sz w:val="24"/>
                <w:szCs w:val="32"/>
              </w:rPr>
              <w:t>)</w:t>
            </w:r>
          </w:p>
        </w:tc>
        <w:tc>
          <w:tcPr>
            <w:tcW w:w="0" w:type="auto"/>
            <w:vAlign w:val="center"/>
          </w:tcPr>
          <w:p w14:paraId="56930781"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N</w:t>
            </w:r>
            <w:r>
              <w:rPr>
                <w:rFonts w:ascii="Arial Unicode MS" w:eastAsia="Arial Unicode MS" w:hAnsi="Arial Unicode MS" w:cs="Arial Unicode MS"/>
                <w:bCs/>
                <w:sz w:val="24"/>
                <w:szCs w:val="32"/>
              </w:rPr>
              <w:t>am(</w:t>
            </w:r>
            <w:r>
              <w:rPr>
                <w:rFonts w:ascii="Arial Unicode MS" w:eastAsia="Arial Unicode MS" w:hAnsi="Arial Unicode MS" w:cs="Arial Unicode MS" w:hint="eastAsia"/>
                <w:bCs/>
                <w:sz w:val="24"/>
                <w:szCs w:val="32"/>
              </w:rPr>
              <w:t>南</w:t>
            </w:r>
            <w:r>
              <w:rPr>
                <w:rFonts w:ascii="Arial Unicode MS" w:eastAsia="Arial Unicode MS" w:hAnsi="Arial Unicode MS" w:cs="Arial Unicode MS"/>
                <w:bCs/>
                <w:sz w:val="24"/>
                <w:szCs w:val="32"/>
              </w:rPr>
              <w:t>)</w:t>
            </w:r>
          </w:p>
        </w:tc>
        <w:tc>
          <w:tcPr>
            <w:tcW w:w="0" w:type="auto"/>
            <w:vAlign w:val="center"/>
          </w:tcPr>
          <w:p w14:paraId="6193CAEF"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B</w:t>
            </w:r>
            <w:r>
              <w:rPr>
                <w:rFonts w:ascii="Arial Unicode MS" w:eastAsia="Arial Unicode MS" w:hAnsi="Arial Unicode MS" w:cs="Arial Unicode MS"/>
                <w:bCs/>
                <w:sz w:val="24"/>
                <w:szCs w:val="32"/>
              </w:rPr>
              <w:t>ak(</w:t>
            </w:r>
            <w:r>
              <w:rPr>
                <w:rFonts w:ascii="Arial Unicode MS" w:eastAsia="Arial Unicode MS" w:hAnsi="Arial Unicode MS" w:cs="Arial Unicode MS" w:hint="eastAsia"/>
                <w:bCs/>
                <w:sz w:val="24"/>
                <w:szCs w:val="32"/>
              </w:rPr>
              <w:t>北</w:t>
            </w:r>
            <w:r>
              <w:rPr>
                <w:rFonts w:ascii="Arial Unicode MS" w:eastAsia="Arial Unicode MS" w:hAnsi="Arial Unicode MS" w:cs="Arial Unicode MS"/>
                <w:bCs/>
                <w:sz w:val="24"/>
                <w:szCs w:val="32"/>
              </w:rPr>
              <w:t>)</w:t>
            </w:r>
          </w:p>
        </w:tc>
        <w:tc>
          <w:tcPr>
            <w:tcW w:w="0" w:type="auto"/>
            <w:vAlign w:val="center"/>
          </w:tcPr>
          <w:p w14:paraId="7DDD2250" w14:textId="77777777" w:rsidR="00076B37" w:rsidRDefault="00A7014F">
            <w:pPr>
              <w:pStyle w:val="aa"/>
              <w:spacing w:beforeLines="50" w:before="156" w:afterLines="50" w:after="156" w:line="360" w:lineRule="auto"/>
              <w:ind w:firstLineChars="0" w:firstLine="0"/>
              <w:jc w:val="center"/>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Chung</w:t>
            </w:r>
            <w:r>
              <w:rPr>
                <w:rFonts w:ascii="Arial Unicode MS" w:eastAsia="Arial Unicode MS" w:hAnsi="Arial Unicode MS" w:cs="Arial Unicode MS"/>
                <w:bCs/>
                <w:sz w:val="24"/>
                <w:szCs w:val="32"/>
              </w:rPr>
              <w:t>(</w:t>
            </w:r>
            <w:r>
              <w:rPr>
                <w:rFonts w:ascii="Arial Unicode MS" w:eastAsia="Arial Unicode MS" w:hAnsi="Arial Unicode MS" w:cs="Arial Unicode MS" w:hint="eastAsia"/>
                <w:bCs/>
                <w:sz w:val="24"/>
                <w:szCs w:val="32"/>
              </w:rPr>
              <w:t>中</w:t>
            </w:r>
            <w:r>
              <w:rPr>
                <w:rFonts w:ascii="Arial Unicode MS" w:eastAsia="Arial Unicode MS" w:hAnsi="Arial Unicode MS" w:cs="Arial Unicode MS"/>
                <w:bCs/>
                <w:sz w:val="24"/>
                <w:szCs w:val="32"/>
              </w:rPr>
              <w:t>)</w:t>
            </w:r>
          </w:p>
        </w:tc>
      </w:tr>
    </w:tbl>
    <w:p w14:paraId="1D108AD4" w14:textId="77777777" w:rsidR="00076B37" w:rsidRDefault="00A7014F">
      <w:pPr>
        <w:pStyle w:val="aa"/>
        <w:spacing w:beforeLines="50" w:before="156" w:afterLines="50" w:after="156" w:line="360" w:lineRule="auto"/>
        <w:ind w:left="840"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lastRenderedPageBreak/>
        <w:t>以下是这些介词的详细用法：</w:t>
      </w:r>
    </w:p>
    <w:p w14:paraId="1EAAB565" w14:textId="77777777" w:rsidR="00076B37" w:rsidRDefault="00A7014F">
      <w:pPr>
        <w:pStyle w:val="aa"/>
        <w:numPr>
          <w:ilvl w:val="0"/>
          <w:numId w:val="10"/>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用于指示确切的地理方位</w:t>
      </w:r>
    </w:p>
    <w:p w14:paraId="15FD9705"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Taeh</w:t>
      </w:r>
      <w:r>
        <w:rPr>
          <w:rFonts w:ascii="Arial Unicode MS" w:eastAsia="Arial Unicode MS" w:hAnsi="Arial Unicode MS" w:cs="Arial Unicode MS"/>
          <w:bCs/>
          <w:sz w:val="24"/>
          <w:szCs w:val="32"/>
        </w:rPr>
        <w:t xml:space="preserve"> S</w:t>
      </w:r>
      <w:r>
        <w:rPr>
          <w:rFonts w:ascii="Arial Unicode MS" w:eastAsia="Arial Unicode MS" w:hAnsi="Arial Unicode MS" w:cs="Arial Unicode MS" w:hint="eastAsia"/>
          <w:bCs/>
          <w:sz w:val="24"/>
          <w:szCs w:val="32"/>
        </w:rPr>
        <w:t>etuk</w:t>
      </w:r>
      <w:r>
        <w:rPr>
          <w:rFonts w:ascii="Arial Unicode MS" w:eastAsia="Arial Unicode MS" w:hAnsi="Arial Unicode MS" w:cs="Arial Unicode MS"/>
          <w:bCs/>
          <w:sz w:val="24"/>
          <w:szCs w:val="32"/>
        </w:rPr>
        <w:t xml:space="preserve"> Guka Doh, </w:t>
      </w:r>
      <w:r>
        <w:rPr>
          <w:rFonts w:ascii="Arial Unicode MS" w:eastAsia="Arial Unicode MS" w:hAnsi="Arial Unicode MS" w:cs="Arial Unicode MS"/>
          <w:bCs/>
          <w:color w:val="00B050"/>
          <w:sz w:val="24"/>
          <w:szCs w:val="32"/>
        </w:rPr>
        <w:t xml:space="preserve">Sok </w:t>
      </w:r>
      <w:r>
        <w:rPr>
          <w:rFonts w:ascii="Arial Unicode MS" w:eastAsia="Arial Unicode MS" w:hAnsi="Arial Unicode MS" w:cs="Arial Unicode MS"/>
          <w:bCs/>
          <w:sz w:val="24"/>
          <w:szCs w:val="32"/>
        </w:rPr>
        <w:t>Jang Pasifik.</w:t>
      </w:r>
    </w:p>
    <w:p w14:paraId="3C975E8D"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太平洋</w:t>
      </w:r>
      <w:r>
        <w:rPr>
          <w:rFonts w:ascii="Arial Unicode MS" w:eastAsia="Arial Unicode MS" w:hAnsi="Arial Unicode MS" w:cs="Arial Unicode MS" w:hint="eastAsia"/>
          <w:bCs/>
          <w:color w:val="00B050"/>
          <w:sz w:val="24"/>
          <w:szCs w:val="32"/>
        </w:rPr>
        <w:t>西边</w:t>
      </w:r>
      <w:r>
        <w:rPr>
          <w:rFonts w:ascii="Arial Unicode MS" w:eastAsia="Arial Unicode MS" w:hAnsi="Arial Unicode MS" w:cs="Arial Unicode MS" w:hint="eastAsia"/>
          <w:bCs/>
          <w:sz w:val="24"/>
          <w:szCs w:val="32"/>
        </w:rPr>
        <w:t>有好多国家。</w:t>
      </w:r>
    </w:p>
    <w:p w14:paraId="161328DB"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bCs/>
          <w:sz w:val="24"/>
          <w:szCs w:val="32"/>
        </w:rPr>
        <w:t xml:space="preserve">Peking Mansun PCH 100 Nam, ondina Lotus Hospito 50 </w:t>
      </w:r>
      <w:r>
        <w:rPr>
          <w:rFonts w:ascii="Arial Unicode MS" w:eastAsia="Arial Unicode MS" w:hAnsi="Arial Unicode MS" w:cs="Arial Unicode MS"/>
          <w:bCs/>
          <w:sz w:val="24"/>
          <w:szCs w:val="32"/>
        </w:rPr>
        <w:t>Bak, Aramona.</w:t>
      </w:r>
    </w:p>
    <w:p w14:paraId="78132708"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我在北京大厦南</w:t>
      </w:r>
      <w:r>
        <w:rPr>
          <w:rFonts w:ascii="Arial Unicode MS" w:eastAsia="Arial Unicode MS" w:hAnsi="Arial Unicode MS" w:cs="Arial Unicode MS" w:hint="eastAsia"/>
          <w:bCs/>
          <w:sz w:val="24"/>
          <w:szCs w:val="32"/>
        </w:rPr>
        <w:t>1</w:t>
      </w:r>
      <w:r>
        <w:rPr>
          <w:rFonts w:ascii="Arial Unicode MS" w:eastAsia="Arial Unicode MS" w:hAnsi="Arial Unicode MS" w:cs="Arial Unicode MS"/>
          <w:bCs/>
          <w:sz w:val="24"/>
          <w:szCs w:val="32"/>
        </w:rPr>
        <w:t>00</w:t>
      </w:r>
      <w:r>
        <w:rPr>
          <w:rFonts w:ascii="Arial Unicode MS" w:eastAsia="Arial Unicode MS" w:hAnsi="Arial Unicode MS" w:cs="Arial Unicode MS" w:hint="eastAsia"/>
          <w:bCs/>
          <w:sz w:val="24"/>
          <w:szCs w:val="32"/>
        </w:rPr>
        <w:t>米，莲花医院北</w:t>
      </w:r>
      <w:r>
        <w:rPr>
          <w:rFonts w:ascii="Arial Unicode MS" w:eastAsia="Arial Unicode MS" w:hAnsi="Arial Unicode MS" w:cs="Arial Unicode MS" w:hint="eastAsia"/>
          <w:bCs/>
          <w:sz w:val="24"/>
          <w:szCs w:val="32"/>
        </w:rPr>
        <w:t>5</w:t>
      </w:r>
      <w:r>
        <w:rPr>
          <w:rFonts w:ascii="Arial Unicode MS" w:eastAsia="Arial Unicode MS" w:hAnsi="Arial Unicode MS" w:cs="Arial Unicode MS"/>
          <w:bCs/>
          <w:sz w:val="24"/>
          <w:szCs w:val="32"/>
        </w:rPr>
        <w:t>0</w:t>
      </w:r>
      <w:r>
        <w:rPr>
          <w:rFonts w:ascii="Arial Unicode MS" w:eastAsia="Arial Unicode MS" w:hAnsi="Arial Unicode MS" w:cs="Arial Unicode MS" w:hint="eastAsia"/>
          <w:bCs/>
          <w:sz w:val="24"/>
          <w:szCs w:val="32"/>
        </w:rPr>
        <w:t>米。</w:t>
      </w:r>
    </w:p>
    <w:p w14:paraId="11CD5712"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V</w:t>
      </w:r>
      <w:r>
        <w:rPr>
          <w:rFonts w:ascii="Arial Unicode MS" w:eastAsia="Arial Unicode MS" w:hAnsi="Arial Unicode MS" w:cs="Arial Unicode MS"/>
          <w:bCs/>
          <w:sz w:val="24"/>
          <w:szCs w:val="32"/>
        </w:rPr>
        <w:t>erkuh Noh Sala Tokbak Lenda, aetah SK 1 F.M. Sala Nam.</w:t>
      </w:r>
    </w:p>
    <w:p w14:paraId="0D91F614"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中国南方的一个女子学会了中国东北话。</w:t>
      </w:r>
    </w:p>
    <w:p w14:paraId="339A1B02" w14:textId="77777777" w:rsidR="00076B37" w:rsidRDefault="00A7014F">
      <w:pPr>
        <w:pStyle w:val="aa"/>
        <w:numPr>
          <w:ilvl w:val="0"/>
          <w:numId w:val="10"/>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用于组成短语“东西南北中”（</w:t>
      </w:r>
      <w:r>
        <w:rPr>
          <w:rFonts w:ascii="Arial Unicode MS" w:eastAsia="Arial Unicode MS" w:hAnsi="Arial Unicode MS" w:cs="Arial Unicode MS"/>
          <w:bCs/>
          <w:sz w:val="24"/>
          <w:szCs w:val="32"/>
        </w:rPr>
        <w:t>TS-NB-C, Tok-Sok-Nam-Bak-Chung, Ph.S…</w:t>
      </w:r>
      <w:r>
        <w:rPr>
          <w:rFonts w:ascii="Arial Unicode MS" w:eastAsia="Arial Unicode MS" w:hAnsi="Arial Unicode MS" w:cs="Arial Unicode MS" w:hint="eastAsia"/>
          <w:bCs/>
          <w:sz w:val="24"/>
          <w:szCs w:val="32"/>
        </w:rPr>
        <w:t>），意为生活的方方面面，生活琐事等。</w:t>
      </w:r>
    </w:p>
    <w:p w14:paraId="3A0AE8FA" w14:textId="77777777" w:rsidR="00076B37" w:rsidRDefault="00A7014F">
      <w:pPr>
        <w:pStyle w:val="aa"/>
        <w:numPr>
          <w:ilvl w:val="0"/>
          <w:numId w:val="4"/>
        </w:numPr>
        <w:spacing w:beforeLines="50" w:before="156" w:afterLines="50" w:after="156" w:line="360" w:lineRule="auto"/>
        <w:ind w:firstLineChars="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S</w:t>
      </w:r>
      <w:r>
        <w:rPr>
          <w:rFonts w:ascii="Arial Unicode MS" w:eastAsia="Arial Unicode MS" w:hAnsi="Arial Unicode MS" w:cs="Arial Unicode MS"/>
          <w:bCs/>
          <w:sz w:val="24"/>
          <w:szCs w:val="32"/>
        </w:rPr>
        <w:t xml:space="preserve">aituni Setuk “TS-NB-C” IDR Lenda Sarieh, aetah Seung Chua Seh Sequrah IDR </w:t>
      </w:r>
      <w:r>
        <w:rPr>
          <w:rFonts w:ascii="Arial Unicode MS" w:eastAsia="Arial Unicode MS" w:hAnsi="Arial Unicode MS" w:cs="Arial Unicode MS"/>
          <w:bCs/>
          <w:sz w:val="24"/>
          <w:szCs w:val="32"/>
        </w:rPr>
        <w:t>DP Sik, Tah Setuk Guka Kaisah 5 N</w:t>
      </w:r>
      <w:r>
        <w:rPr>
          <w:rFonts w:ascii="Arial Unicode MS" w:eastAsia="Arial Unicode MS" w:hAnsi="Arial Unicode MS" w:cs="Arial Unicode MS" w:hint="eastAsia"/>
          <w:bCs/>
          <w:sz w:val="24"/>
          <w:szCs w:val="32"/>
        </w:rPr>
        <w:t>eh</w:t>
      </w:r>
      <w:r>
        <w:rPr>
          <w:rFonts w:ascii="Arial Unicode MS" w:eastAsia="Arial Unicode MS" w:hAnsi="Arial Unicode MS" w:cs="Arial Unicode MS"/>
          <w:bCs/>
          <w:sz w:val="24"/>
          <w:szCs w:val="32"/>
        </w:rPr>
        <w:t xml:space="preserve"> R.P</w:t>
      </w:r>
      <w:r>
        <w:rPr>
          <w:rFonts w:ascii="Arial Unicode MS" w:eastAsia="Arial Unicode MS" w:hAnsi="Arial Unicode MS" w:cs="Arial Unicode MS" w:hint="eastAsia"/>
          <w:bCs/>
          <w:sz w:val="24"/>
          <w:szCs w:val="32"/>
        </w:rPr>
        <w:t>eeqoo</w:t>
      </w:r>
      <w:r>
        <w:rPr>
          <w:rFonts w:ascii="Arial Unicode MS" w:eastAsia="Arial Unicode MS" w:hAnsi="Arial Unicode MS" w:cs="Arial Unicode MS"/>
          <w:bCs/>
          <w:sz w:val="24"/>
          <w:szCs w:val="32"/>
        </w:rPr>
        <w:t>, aetah Ph.S 5 S</w:t>
      </w:r>
      <w:r>
        <w:rPr>
          <w:rFonts w:ascii="Arial Unicode MS" w:eastAsia="Arial Unicode MS" w:hAnsi="Arial Unicode MS" w:cs="Arial Unicode MS" w:hint="eastAsia"/>
          <w:bCs/>
          <w:sz w:val="24"/>
          <w:szCs w:val="32"/>
        </w:rPr>
        <w:t>anuh</w:t>
      </w:r>
      <w:r>
        <w:rPr>
          <w:rFonts w:ascii="Arial Unicode MS" w:eastAsia="Arial Unicode MS" w:hAnsi="Arial Unicode MS" w:cs="Arial Unicode MS"/>
          <w:bCs/>
          <w:sz w:val="24"/>
          <w:szCs w:val="32"/>
        </w:rPr>
        <w:t xml:space="preserve"> DP Yung.</w:t>
      </w:r>
    </w:p>
    <w:p w14:paraId="4F98A313" w14:textId="77777777" w:rsidR="00076B37" w:rsidRDefault="00A7014F">
      <w:pPr>
        <w:pStyle w:val="aa"/>
        <w:spacing w:beforeLines="50" w:before="156" w:afterLines="50" w:after="156" w:line="360" w:lineRule="auto"/>
        <w:ind w:left="1260" w:firstLineChars="0" w:firstLine="0"/>
        <w:rPr>
          <w:rFonts w:ascii="Arial Unicode MS" w:eastAsia="Arial Unicode MS" w:hAnsi="Arial Unicode MS" w:cs="Arial Unicode MS"/>
          <w:bCs/>
          <w:sz w:val="24"/>
          <w:szCs w:val="32"/>
        </w:rPr>
      </w:pPr>
      <w:r>
        <w:rPr>
          <w:rFonts w:ascii="Arial Unicode MS" w:eastAsia="Arial Unicode MS" w:hAnsi="Arial Unicode MS" w:cs="Arial Unicode MS" w:hint="eastAsia"/>
          <w:bCs/>
          <w:sz w:val="24"/>
          <w:szCs w:val="32"/>
        </w:rPr>
        <w:t>迪屁市民的日常生活在白菜语中被称为“东西南北中”，因为屁国的</w:t>
      </w:r>
      <w:r>
        <w:rPr>
          <w:rFonts w:ascii="Arial Unicode MS" w:eastAsia="Arial Unicode MS" w:hAnsi="Arial Unicode MS" w:cs="Arial Unicode MS" w:hint="eastAsia"/>
          <w:bCs/>
          <w:sz w:val="24"/>
          <w:szCs w:val="32"/>
        </w:rPr>
        <w:t>5</w:t>
      </w:r>
      <w:r>
        <w:rPr>
          <w:rFonts w:ascii="Arial Unicode MS" w:eastAsia="Arial Unicode MS" w:hAnsi="Arial Unicode MS" w:cs="Arial Unicode MS" w:hint="eastAsia"/>
          <w:bCs/>
          <w:sz w:val="24"/>
          <w:szCs w:val="32"/>
        </w:rPr>
        <w:t>大国企</w:t>
      </w:r>
      <w:r>
        <w:rPr>
          <w:rStyle w:val="a9"/>
          <w:rFonts w:ascii="Arial Unicode MS" w:eastAsia="Arial Unicode MS" w:hAnsi="Arial Unicode MS" w:cs="Arial Unicode MS"/>
          <w:bCs/>
          <w:sz w:val="24"/>
          <w:szCs w:val="32"/>
        </w:rPr>
        <w:footnoteReference w:id="3"/>
      </w:r>
      <w:r>
        <w:rPr>
          <w:rFonts w:ascii="Arial Unicode MS" w:eastAsia="Arial Unicode MS" w:hAnsi="Arial Unicode MS" w:cs="Arial Unicode MS" w:hint="eastAsia"/>
          <w:bCs/>
          <w:sz w:val="24"/>
          <w:szCs w:val="32"/>
        </w:rPr>
        <w:t>，分别位于迪屁市中心的东西南北中。</w:t>
      </w:r>
    </w:p>
    <w:sectPr w:rsidR="00076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05BEC" w14:textId="77777777" w:rsidR="00A7014F" w:rsidRDefault="00A7014F">
      <w:r>
        <w:separator/>
      </w:r>
    </w:p>
  </w:endnote>
  <w:endnote w:type="continuationSeparator" w:id="0">
    <w:p w14:paraId="6FC441D8" w14:textId="77777777" w:rsidR="00A7014F" w:rsidRDefault="00A7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27CA8" w14:textId="77777777" w:rsidR="00A7014F" w:rsidRDefault="00A7014F">
      <w:r>
        <w:separator/>
      </w:r>
    </w:p>
  </w:footnote>
  <w:footnote w:type="continuationSeparator" w:id="0">
    <w:p w14:paraId="456330A7" w14:textId="77777777" w:rsidR="00A7014F" w:rsidRDefault="00A7014F">
      <w:r>
        <w:continuationSeparator/>
      </w:r>
    </w:p>
  </w:footnote>
  <w:footnote w:id="1">
    <w:p w14:paraId="175BA703" w14:textId="77777777" w:rsidR="00076B37" w:rsidRDefault="00A7014F">
      <w:pPr>
        <w:pStyle w:val="a5"/>
      </w:pPr>
      <w:r>
        <w:rPr>
          <w:rStyle w:val="a9"/>
        </w:rPr>
        <w:footnoteRef/>
      </w:r>
      <w:r>
        <w:t xml:space="preserve"> Seh, Teh, Muh</w:t>
      </w:r>
      <w:r>
        <w:rPr>
          <w:rFonts w:hint="eastAsia"/>
        </w:rPr>
        <w:t>也可以根据上下文变形，分别是：</w:t>
      </w:r>
      <w:r>
        <w:t>S</w:t>
      </w:r>
      <w:r>
        <w:rPr>
          <w:rFonts w:hint="eastAsia"/>
        </w:rPr>
        <w:t>eh</w:t>
      </w:r>
      <w:r>
        <w:t>↔</w:t>
      </w:r>
      <w:r>
        <w:rPr>
          <w:rFonts w:hint="eastAsia"/>
        </w:rPr>
        <w:t>S</w:t>
      </w:r>
      <w:r>
        <w:t>ehi↔</w:t>
      </w:r>
      <w:r>
        <w:rPr>
          <w:rFonts w:hint="eastAsia"/>
        </w:rPr>
        <w:t>Sehum</w:t>
      </w:r>
      <w:r>
        <w:rPr>
          <w:rFonts w:hint="eastAsia"/>
        </w:rPr>
        <w:t>，</w:t>
      </w:r>
      <w:r>
        <w:rPr>
          <w:rFonts w:hint="eastAsia"/>
        </w:rPr>
        <w:t>Teh</w:t>
      </w:r>
      <w:r>
        <w:t>↔Tehi↔Tehum</w:t>
      </w:r>
      <w:r>
        <w:rPr>
          <w:rFonts w:hint="eastAsia"/>
        </w:rPr>
        <w:t>，</w:t>
      </w:r>
      <w:r>
        <w:rPr>
          <w:rFonts w:hint="eastAsia"/>
        </w:rPr>
        <w:t>Muh</w:t>
      </w:r>
      <w:r>
        <w:t>↔Muhi↔Muhom</w:t>
      </w:r>
      <w:r>
        <w:rPr>
          <w:rFonts w:hint="eastAsia"/>
        </w:rPr>
        <w:t>，也都相当于</w:t>
      </w:r>
      <w:r>
        <w:rPr>
          <w:rFonts w:hint="eastAsia"/>
        </w:rPr>
        <w:t>Nehum</w:t>
      </w:r>
      <w:r>
        <w:t xml:space="preserve"> … Seh/Teh/Muh.</w:t>
      </w:r>
    </w:p>
  </w:footnote>
  <w:footnote w:id="2">
    <w:p w14:paraId="3222DCE2" w14:textId="77777777" w:rsidR="00076B37" w:rsidRDefault="00A7014F">
      <w:pPr>
        <w:pStyle w:val="a5"/>
      </w:pPr>
      <w:r>
        <w:rPr>
          <w:rStyle w:val="a9"/>
        </w:rPr>
        <w:footnoteRef/>
      </w:r>
      <w:r>
        <w:t xml:space="preserve"> </w:t>
      </w:r>
      <w:r>
        <w:rPr>
          <w:rFonts w:hint="eastAsia"/>
        </w:rPr>
        <w:t>副介词，就是跟在非地理方位介词等介词后面的词，其作用是使得语句更加通顺、平滑，用时必须后接名词、动名词等。</w:t>
      </w:r>
    </w:p>
  </w:footnote>
  <w:footnote w:id="3">
    <w:p w14:paraId="7E8085D1" w14:textId="77777777" w:rsidR="00076B37" w:rsidRDefault="00A7014F">
      <w:pPr>
        <w:pStyle w:val="a5"/>
      </w:pPr>
      <w:r>
        <w:rPr>
          <w:rStyle w:val="a9"/>
        </w:rPr>
        <w:footnoteRef/>
      </w:r>
      <w:r>
        <w:t xml:space="preserve"> </w:t>
      </w:r>
      <w:r>
        <w:rPr>
          <w:rFonts w:hint="eastAsia"/>
        </w:rPr>
        <w:t>屁国的</w:t>
      </w:r>
      <w:r>
        <w:rPr>
          <w:rFonts w:hint="eastAsia"/>
        </w:rPr>
        <w:t>5</w:t>
      </w:r>
      <w:r>
        <w:rPr>
          <w:rFonts w:hint="eastAsia"/>
        </w:rPr>
        <w:t>大国企分别为：三英建设、阿苏拉公共银行、东西亚电讯、黄铁制造和风银放送公社</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289" type="#_x0000_t75" style="width:111.75pt;height:111.75pt" o:bullet="t">
        <v:imagedata r:id="rId1" o:title=""/>
      </v:shape>
    </w:pict>
  </w:numPicBullet>
  <w:numPicBullet w:numPicBulletId="1">
    <w:pict>
      <v:shape id="1" o:spid="_x0000_i1290" type="#_x0000_t75" style="width:11.25pt;height:11.25pt" o:bullet="t">
        <v:imagedata r:id="rId2" o:title=""/>
      </v:shape>
    </w:pict>
  </w:numPicBullet>
  <w:numPicBullet w:numPicBulletId="2">
    <w:pict>
      <v:shape id="_x0000_i1291" type="#_x0000_t75" style="width:40.5pt;height:40.5pt" o:bullet="t">
        <v:imagedata r:id="rId3" o:title="RS Logo - NF"/>
      </v:shape>
    </w:pict>
  </w:numPicBullet>
  <w:abstractNum w:abstractNumId="0" w15:restartNumberingAfterBreak="0">
    <w:nsid w:val="09A239C4"/>
    <w:multiLevelType w:val="multilevel"/>
    <w:tmpl w:val="09A239C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18286034"/>
    <w:multiLevelType w:val="singleLevel"/>
    <w:tmpl w:val="18286034"/>
    <w:lvl w:ilvl="0">
      <w:start w:val="1"/>
      <w:numFmt w:val="bullet"/>
      <w:lvlText w:val=""/>
      <w:lvlPicBulletId w:val="1"/>
      <w:lvlJc w:val="left"/>
      <w:pPr>
        <w:ind w:left="420" w:hanging="420"/>
      </w:pPr>
      <w:rPr>
        <w:rFonts w:ascii="Wingdings" w:hAnsi="Wingdings" w:hint="default"/>
      </w:rPr>
    </w:lvl>
  </w:abstractNum>
  <w:abstractNum w:abstractNumId="2" w15:restartNumberingAfterBreak="0">
    <w:nsid w:val="187C0BD9"/>
    <w:multiLevelType w:val="multilevel"/>
    <w:tmpl w:val="187C0BD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1D1C7C56"/>
    <w:multiLevelType w:val="multilevel"/>
    <w:tmpl w:val="1D1C7C56"/>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22317C3F"/>
    <w:multiLevelType w:val="multilevel"/>
    <w:tmpl w:val="22317C3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24CB1E6E"/>
    <w:multiLevelType w:val="singleLevel"/>
    <w:tmpl w:val="04090005"/>
    <w:lvl w:ilvl="0">
      <w:start w:val="1"/>
      <w:numFmt w:val="bullet"/>
      <w:lvlText w:val=""/>
      <w:lvlJc w:val="left"/>
      <w:pPr>
        <w:ind w:left="1554" w:hanging="420"/>
      </w:pPr>
      <w:rPr>
        <w:rFonts w:ascii="Wingdings" w:hAnsi="Wingdings" w:hint="default"/>
        <w:color w:val="auto"/>
      </w:rPr>
    </w:lvl>
  </w:abstractNum>
  <w:abstractNum w:abstractNumId="6" w15:restartNumberingAfterBreak="0">
    <w:nsid w:val="2C95052C"/>
    <w:multiLevelType w:val="hybridMultilevel"/>
    <w:tmpl w:val="6D2461F4"/>
    <w:lvl w:ilvl="0" w:tplc="CED0A356">
      <w:start w:val="1"/>
      <w:numFmt w:val="bullet"/>
      <w:lvlText w:val=""/>
      <w:lvlPicBulletId w:val="2"/>
      <w:lvlJc w:val="left"/>
      <w:pPr>
        <w:ind w:left="840" w:hanging="420"/>
      </w:pPr>
      <w:rPr>
        <w:rFonts w:ascii="Symbol" w:hAnsi="Symbol" w:hint="default"/>
        <w:color w:val="auto"/>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67045D"/>
    <w:multiLevelType w:val="multilevel"/>
    <w:tmpl w:val="4367045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8" w15:restartNumberingAfterBreak="0">
    <w:nsid w:val="655C4C69"/>
    <w:multiLevelType w:val="multilevel"/>
    <w:tmpl w:val="655C4C6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727377F4"/>
    <w:multiLevelType w:val="multilevel"/>
    <w:tmpl w:val="727377F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7F2C1775"/>
    <w:multiLevelType w:val="multilevel"/>
    <w:tmpl w:val="7F2C1775"/>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5"/>
  </w:num>
  <w:num w:numId="2">
    <w:abstractNumId w:val="1"/>
  </w:num>
  <w:num w:numId="3">
    <w:abstractNumId w:val="4"/>
  </w:num>
  <w:num w:numId="4">
    <w:abstractNumId w:val="7"/>
  </w:num>
  <w:num w:numId="5">
    <w:abstractNumId w:val="2"/>
  </w:num>
  <w:num w:numId="6">
    <w:abstractNumId w:val="9"/>
  </w:num>
  <w:num w:numId="7">
    <w:abstractNumId w:val="3"/>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3BA"/>
    <w:rsid w:val="000063F1"/>
    <w:rsid w:val="00006ED9"/>
    <w:rsid w:val="00014B02"/>
    <w:rsid w:val="0002447E"/>
    <w:rsid w:val="000259D0"/>
    <w:rsid w:val="00027CE0"/>
    <w:rsid w:val="00034F12"/>
    <w:rsid w:val="0004791C"/>
    <w:rsid w:val="000522BB"/>
    <w:rsid w:val="000711D2"/>
    <w:rsid w:val="00076B37"/>
    <w:rsid w:val="00083BDF"/>
    <w:rsid w:val="00084347"/>
    <w:rsid w:val="000959F7"/>
    <w:rsid w:val="00096E1B"/>
    <w:rsid w:val="000A1A2D"/>
    <w:rsid w:val="000A7E94"/>
    <w:rsid w:val="000B200E"/>
    <w:rsid w:val="000B3D6D"/>
    <w:rsid w:val="000C3F0D"/>
    <w:rsid w:val="000C5454"/>
    <w:rsid w:val="000C6543"/>
    <w:rsid w:val="000D5205"/>
    <w:rsid w:val="000F390B"/>
    <w:rsid w:val="000F4AFB"/>
    <w:rsid w:val="00101A29"/>
    <w:rsid w:val="00106BCE"/>
    <w:rsid w:val="00110F0C"/>
    <w:rsid w:val="0011794F"/>
    <w:rsid w:val="0012140C"/>
    <w:rsid w:val="00123B95"/>
    <w:rsid w:val="00125178"/>
    <w:rsid w:val="001346E3"/>
    <w:rsid w:val="00136A45"/>
    <w:rsid w:val="00151142"/>
    <w:rsid w:val="00153478"/>
    <w:rsid w:val="00157EC8"/>
    <w:rsid w:val="0017157F"/>
    <w:rsid w:val="00174F30"/>
    <w:rsid w:val="001859DA"/>
    <w:rsid w:val="00197C5C"/>
    <w:rsid w:val="001B04D5"/>
    <w:rsid w:val="001B1742"/>
    <w:rsid w:val="001D2B93"/>
    <w:rsid w:val="001D5290"/>
    <w:rsid w:val="001D6614"/>
    <w:rsid w:val="001E1873"/>
    <w:rsid w:val="001E444D"/>
    <w:rsid w:val="001F7291"/>
    <w:rsid w:val="00200634"/>
    <w:rsid w:val="002029F7"/>
    <w:rsid w:val="00204B70"/>
    <w:rsid w:val="00210EDA"/>
    <w:rsid w:val="0022003F"/>
    <w:rsid w:val="00234F89"/>
    <w:rsid w:val="00247929"/>
    <w:rsid w:val="0025205F"/>
    <w:rsid w:val="002602DD"/>
    <w:rsid w:val="00264482"/>
    <w:rsid w:val="00270C16"/>
    <w:rsid w:val="00277A8D"/>
    <w:rsid w:val="00282387"/>
    <w:rsid w:val="00282809"/>
    <w:rsid w:val="00285D1A"/>
    <w:rsid w:val="002A3AEB"/>
    <w:rsid w:val="002B169E"/>
    <w:rsid w:val="002C5589"/>
    <w:rsid w:val="002C783B"/>
    <w:rsid w:val="002E0CC4"/>
    <w:rsid w:val="002E4E10"/>
    <w:rsid w:val="002E711C"/>
    <w:rsid w:val="002F2424"/>
    <w:rsid w:val="002F77D9"/>
    <w:rsid w:val="0031589D"/>
    <w:rsid w:val="00320F81"/>
    <w:rsid w:val="003229D5"/>
    <w:rsid w:val="00324AE0"/>
    <w:rsid w:val="003250CA"/>
    <w:rsid w:val="00334AEB"/>
    <w:rsid w:val="00340B97"/>
    <w:rsid w:val="00340CF2"/>
    <w:rsid w:val="00340EC4"/>
    <w:rsid w:val="003519CD"/>
    <w:rsid w:val="00352370"/>
    <w:rsid w:val="00352B26"/>
    <w:rsid w:val="00354F4A"/>
    <w:rsid w:val="00363F65"/>
    <w:rsid w:val="00366739"/>
    <w:rsid w:val="0037724F"/>
    <w:rsid w:val="00381104"/>
    <w:rsid w:val="00383FF9"/>
    <w:rsid w:val="00384599"/>
    <w:rsid w:val="003919D8"/>
    <w:rsid w:val="00391BB1"/>
    <w:rsid w:val="003A1947"/>
    <w:rsid w:val="003A25E3"/>
    <w:rsid w:val="003A4BAC"/>
    <w:rsid w:val="003B0702"/>
    <w:rsid w:val="003B704A"/>
    <w:rsid w:val="003C78B5"/>
    <w:rsid w:val="003D786C"/>
    <w:rsid w:val="003F3C6B"/>
    <w:rsid w:val="00402A7A"/>
    <w:rsid w:val="00411D97"/>
    <w:rsid w:val="004235C6"/>
    <w:rsid w:val="00424EEE"/>
    <w:rsid w:val="00433F90"/>
    <w:rsid w:val="004365C1"/>
    <w:rsid w:val="00463835"/>
    <w:rsid w:val="0047152A"/>
    <w:rsid w:val="004801AB"/>
    <w:rsid w:val="00480AD8"/>
    <w:rsid w:val="004950DE"/>
    <w:rsid w:val="00497BCF"/>
    <w:rsid w:val="004A0330"/>
    <w:rsid w:val="004A119F"/>
    <w:rsid w:val="004A3BAE"/>
    <w:rsid w:val="004A4B7A"/>
    <w:rsid w:val="004B760C"/>
    <w:rsid w:val="004C4EF8"/>
    <w:rsid w:val="004C572D"/>
    <w:rsid w:val="004C694C"/>
    <w:rsid w:val="004C7FD1"/>
    <w:rsid w:val="004D2D83"/>
    <w:rsid w:val="004D4AB4"/>
    <w:rsid w:val="004E0449"/>
    <w:rsid w:val="004E0D14"/>
    <w:rsid w:val="004E30D9"/>
    <w:rsid w:val="004F220B"/>
    <w:rsid w:val="004F6AF7"/>
    <w:rsid w:val="004F7ADB"/>
    <w:rsid w:val="005028A4"/>
    <w:rsid w:val="00502DA1"/>
    <w:rsid w:val="005043E2"/>
    <w:rsid w:val="00506E8D"/>
    <w:rsid w:val="00521093"/>
    <w:rsid w:val="00523B9F"/>
    <w:rsid w:val="005275A2"/>
    <w:rsid w:val="0052761B"/>
    <w:rsid w:val="005303A1"/>
    <w:rsid w:val="005326A1"/>
    <w:rsid w:val="005359A4"/>
    <w:rsid w:val="0053748A"/>
    <w:rsid w:val="00537FC7"/>
    <w:rsid w:val="0055285D"/>
    <w:rsid w:val="00554DE6"/>
    <w:rsid w:val="00556826"/>
    <w:rsid w:val="00562945"/>
    <w:rsid w:val="005630FD"/>
    <w:rsid w:val="0057416D"/>
    <w:rsid w:val="00575E2F"/>
    <w:rsid w:val="00584421"/>
    <w:rsid w:val="00586897"/>
    <w:rsid w:val="005963F2"/>
    <w:rsid w:val="005B361C"/>
    <w:rsid w:val="005C0E33"/>
    <w:rsid w:val="005C76E1"/>
    <w:rsid w:val="005F4F22"/>
    <w:rsid w:val="005F6164"/>
    <w:rsid w:val="005F73F7"/>
    <w:rsid w:val="00600C5A"/>
    <w:rsid w:val="00606586"/>
    <w:rsid w:val="00610CF2"/>
    <w:rsid w:val="00623903"/>
    <w:rsid w:val="00630672"/>
    <w:rsid w:val="00636ED8"/>
    <w:rsid w:val="0064751E"/>
    <w:rsid w:val="006609CE"/>
    <w:rsid w:val="00662AF0"/>
    <w:rsid w:val="0066741D"/>
    <w:rsid w:val="00673D1C"/>
    <w:rsid w:val="006820A2"/>
    <w:rsid w:val="0069453E"/>
    <w:rsid w:val="006A1F81"/>
    <w:rsid w:val="006A5E9D"/>
    <w:rsid w:val="006B3762"/>
    <w:rsid w:val="006B3B18"/>
    <w:rsid w:val="006C18E0"/>
    <w:rsid w:val="006C43BA"/>
    <w:rsid w:val="006D7C39"/>
    <w:rsid w:val="006E3BE5"/>
    <w:rsid w:val="006E4C7A"/>
    <w:rsid w:val="006F28B9"/>
    <w:rsid w:val="006F4A4B"/>
    <w:rsid w:val="006F63E6"/>
    <w:rsid w:val="007071E4"/>
    <w:rsid w:val="00707A78"/>
    <w:rsid w:val="00714BF7"/>
    <w:rsid w:val="007250CD"/>
    <w:rsid w:val="00732B19"/>
    <w:rsid w:val="007407FF"/>
    <w:rsid w:val="00743A58"/>
    <w:rsid w:val="007458BA"/>
    <w:rsid w:val="00755595"/>
    <w:rsid w:val="007640D6"/>
    <w:rsid w:val="0076698A"/>
    <w:rsid w:val="007669FF"/>
    <w:rsid w:val="0077119F"/>
    <w:rsid w:val="0078113D"/>
    <w:rsid w:val="00781B7A"/>
    <w:rsid w:val="00786765"/>
    <w:rsid w:val="00795B95"/>
    <w:rsid w:val="007B25F4"/>
    <w:rsid w:val="007B3C0D"/>
    <w:rsid w:val="007C0573"/>
    <w:rsid w:val="007C26A5"/>
    <w:rsid w:val="007C7A84"/>
    <w:rsid w:val="007D6409"/>
    <w:rsid w:val="007E0C02"/>
    <w:rsid w:val="007E253B"/>
    <w:rsid w:val="00800A82"/>
    <w:rsid w:val="008027BB"/>
    <w:rsid w:val="00810AF3"/>
    <w:rsid w:val="00812F2E"/>
    <w:rsid w:val="00827C2C"/>
    <w:rsid w:val="00833933"/>
    <w:rsid w:val="008341EE"/>
    <w:rsid w:val="00834713"/>
    <w:rsid w:val="008470AF"/>
    <w:rsid w:val="00867B6C"/>
    <w:rsid w:val="00876E3A"/>
    <w:rsid w:val="00883265"/>
    <w:rsid w:val="00883C8B"/>
    <w:rsid w:val="008937D9"/>
    <w:rsid w:val="00895EAC"/>
    <w:rsid w:val="008A0DFB"/>
    <w:rsid w:val="008A6147"/>
    <w:rsid w:val="008A6BDB"/>
    <w:rsid w:val="008A6E97"/>
    <w:rsid w:val="008B3532"/>
    <w:rsid w:val="008C0BA4"/>
    <w:rsid w:val="008D774C"/>
    <w:rsid w:val="008E06C5"/>
    <w:rsid w:val="008E0F76"/>
    <w:rsid w:val="008E5313"/>
    <w:rsid w:val="008E5D33"/>
    <w:rsid w:val="0090391F"/>
    <w:rsid w:val="009042A6"/>
    <w:rsid w:val="00907615"/>
    <w:rsid w:val="0090789E"/>
    <w:rsid w:val="009135BB"/>
    <w:rsid w:val="009146E8"/>
    <w:rsid w:val="00915243"/>
    <w:rsid w:val="0092465B"/>
    <w:rsid w:val="00925F49"/>
    <w:rsid w:val="00930C49"/>
    <w:rsid w:val="0093554D"/>
    <w:rsid w:val="00935729"/>
    <w:rsid w:val="0094452E"/>
    <w:rsid w:val="00950CAC"/>
    <w:rsid w:val="00950DCC"/>
    <w:rsid w:val="009513FE"/>
    <w:rsid w:val="00957E80"/>
    <w:rsid w:val="0096390D"/>
    <w:rsid w:val="009751DA"/>
    <w:rsid w:val="0098319E"/>
    <w:rsid w:val="0098382C"/>
    <w:rsid w:val="0099580D"/>
    <w:rsid w:val="00996A14"/>
    <w:rsid w:val="009A3831"/>
    <w:rsid w:val="009A4878"/>
    <w:rsid w:val="009A5466"/>
    <w:rsid w:val="009A5F87"/>
    <w:rsid w:val="009B5746"/>
    <w:rsid w:val="009C4AAA"/>
    <w:rsid w:val="009D2F21"/>
    <w:rsid w:val="009F463F"/>
    <w:rsid w:val="009F5E27"/>
    <w:rsid w:val="00A00F4A"/>
    <w:rsid w:val="00A01A5D"/>
    <w:rsid w:val="00A0386A"/>
    <w:rsid w:val="00A051E2"/>
    <w:rsid w:val="00A12B84"/>
    <w:rsid w:val="00A21CA5"/>
    <w:rsid w:val="00A23F3F"/>
    <w:rsid w:val="00A252A6"/>
    <w:rsid w:val="00A350B4"/>
    <w:rsid w:val="00A6167D"/>
    <w:rsid w:val="00A62E0A"/>
    <w:rsid w:val="00A63235"/>
    <w:rsid w:val="00A63821"/>
    <w:rsid w:val="00A65EF6"/>
    <w:rsid w:val="00A7014F"/>
    <w:rsid w:val="00A72E85"/>
    <w:rsid w:val="00A74D3E"/>
    <w:rsid w:val="00A827E3"/>
    <w:rsid w:val="00A84AFE"/>
    <w:rsid w:val="00A85430"/>
    <w:rsid w:val="00A92191"/>
    <w:rsid w:val="00A93569"/>
    <w:rsid w:val="00A93946"/>
    <w:rsid w:val="00A97E66"/>
    <w:rsid w:val="00AA014E"/>
    <w:rsid w:val="00AA1D8B"/>
    <w:rsid w:val="00AB2566"/>
    <w:rsid w:val="00AB786D"/>
    <w:rsid w:val="00AB7BA9"/>
    <w:rsid w:val="00AC22B2"/>
    <w:rsid w:val="00AC53CC"/>
    <w:rsid w:val="00AE0A5B"/>
    <w:rsid w:val="00AE1786"/>
    <w:rsid w:val="00B00EEB"/>
    <w:rsid w:val="00B01E5E"/>
    <w:rsid w:val="00B036EF"/>
    <w:rsid w:val="00B03F66"/>
    <w:rsid w:val="00B11981"/>
    <w:rsid w:val="00B2163E"/>
    <w:rsid w:val="00B23DB7"/>
    <w:rsid w:val="00B41EA3"/>
    <w:rsid w:val="00B4225D"/>
    <w:rsid w:val="00B61728"/>
    <w:rsid w:val="00B64904"/>
    <w:rsid w:val="00B66025"/>
    <w:rsid w:val="00B66A03"/>
    <w:rsid w:val="00B701F4"/>
    <w:rsid w:val="00B703BA"/>
    <w:rsid w:val="00B7047D"/>
    <w:rsid w:val="00B71CB1"/>
    <w:rsid w:val="00B81DDE"/>
    <w:rsid w:val="00B83D4E"/>
    <w:rsid w:val="00B8610D"/>
    <w:rsid w:val="00B9008A"/>
    <w:rsid w:val="00B912F1"/>
    <w:rsid w:val="00BA1B50"/>
    <w:rsid w:val="00BA340A"/>
    <w:rsid w:val="00BA79DA"/>
    <w:rsid w:val="00BD4C0C"/>
    <w:rsid w:val="00BF3DF6"/>
    <w:rsid w:val="00BF522A"/>
    <w:rsid w:val="00C00C02"/>
    <w:rsid w:val="00C01C88"/>
    <w:rsid w:val="00C14DC1"/>
    <w:rsid w:val="00C31F5A"/>
    <w:rsid w:val="00C3702B"/>
    <w:rsid w:val="00C42230"/>
    <w:rsid w:val="00C523AD"/>
    <w:rsid w:val="00C52E9A"/>
    <w:rsid w:val="00C54205"/>
    <w:rsid w:val="00C631A2"/>
    <w:rsid w:val="00C721E2"/>
    <w:rsid w:val="00C73150"/>
    <w:rsid w:val="00C73B2D"/>
    <w:rsid w:val="00C76B46"/>
    <w:rsid w:val="00C85EFE"/>
    <w:rsid w:val="00CA0384"/>
    <w:rsid w:val="00CA2BDC"/>
    <w:rsid w:val="00CB678E"/>
    <w:rsid w:val="00CC46F9"/>
    <w:rsid w:val="00CC70B2"/>
    <w:rsid w:val="00CC7143"/>
    <w:rsid w:val="00CC7B8C"/>
    <w:rsid w:val="00CD0184"/>
    <w:rsid w:val="00CD603A"/>
    <w:rsid w:val="00CD6E4D"/>
    <w:rsid w:val="00CF78C4"/>
    <w:rsid w:val="00D1052A"/>
    <w:rsid w:val="00D10537"/>
    <w:rsid w:val="00D16126"/>
    <w:rsid w:val="00D23F15"/>
    <w:rsid w:val="00D35ECE"/>
    <w:rsid w:val="00D51BCF"/>
    <w:rsid w:val="00D53BDB"/>
    <w:rsid w:val="00D54432"/>
    <w:rsid w:val="00D64F8E"/>
    <w:rsid w:val="00D66C97"/>
    <w:rsid w:val="00D73B35"/>
    <w:rsid w:val="00D810CD"/>
    <w:rsid w:val="00D82DA4"/>
    <w:rsid w:val="00D91FFD"/>
    <w:rsid w:val="00D94EAF"/>
    <w:rsid w:val="00D95558"/>
    <w:rsid w:val="00DA2FBB"/>
    <w:rsid w:val="00DB21FC"/>
    <w:rsid w:val="00DB2F00"/>
    <w:rsid w:val="00DB3A72"/>
    <w:rsid w:val="00DB5DD2"/>
    <w:rsid w:val="00DC6F2C"/>
    <w:rsid w:val="00DE1296"/>
    <w:rsid w:val="00E1414E"/>
    <w:rsid w:val="00E166D1"/>
    <w:rsid w:val="00E30CAC"/>
    <w:rsid w:val="00E465FC"/>
    <w:rsid w:val="00E52198"/>
    <w:rsid w:val="00E556B1"/>
    <w:rsid w:val="00E63590"/>
    <w:rsid w:val="00E678A1"/>
    <w:rsid w:val="00E76AE3"/>
    <w:rsid w:val="00E77826"/>
    <w:rsid w:val="00E818ED"/>
    <w:rsid w:val="00E8214F"/>
    <w:rsid w:val="00E86287"/>
    <w:rsid w:val="00E86DAD"/>
    <w:rsid w:val="00E92C9A"/>
    <w:rsid w:val="00EB1551"/>
    <w:rsid w:val="00EB5003"/>
    <w:rsid w:val="00EC73F6"/>
    <w:rsid w:val="00EC7BBA"/>
    <w:rsid w:val="00ED7345"/>
    <w:rsid w:val="00EE148F"/>
    <w:rsid w:val="00EE3F32"/>
    <w:rsid w:val="00EE609B"/>
    <w:rsid w:val="00EE6EDF"/>
    <w:rsid w:val="00EF5CB3"/>
    <w:rsid w:val="00EF5CDD"/>
    <w:rsid w:val="00EF6F75"/>
    <w:rsid w:val="00F05577"/>
    <w:rsid w:val="00F10835"/>
    <w:rsid w:val="00F124A5"/>
    <w:rsid w:val="00F146E4"/>
    <w:rsid w:val="00F1474D"/>
    <w:rsid w:val="00F16C84"/>
    <w:rsid w:val="00F2488A"/>
    <w:rsid w:val="00F24F99"/>
    <w:rsid w:val="00F41C08"/>
    <w:rsid w:val="00F422FE"/>
    <w:rsid w:val="00F501FF"/>
    <w:rsid w:val="00F549DC"/>
    <w:rsid w:val="00F615F6"/>
    <w:rsid w:val="00F61D32"/>
    <w:rsid w:val="00F64299"/>
    <w:rsid w:val="00F81366"/>
    <w:rsid w:val="00F85F86"/>
    <w:rsid w:val="00F86BA0"/>
    <w:rsid w:val="00F86BCE"/>
    <w:rsid w:val="00F9275D"/>
    <w:rsid w:val="00F94ACA"/>
    <w:rsid w:val="00FA13DE"/>
    <w:rsid w:val="00FA4C14"/>
    <w:rsid w:val="00FC0BCF"/>
    <w:rsid w:val="00FC13B9"/>
    <w:rsid w:val="00FC15D4"/>
    <w:rsid w:val="00FD2175"/>
    <w:rsid w:val="00FD2779"/>
    <w:rsid w:val="00FD7E6A"/>
    <w:rsid w:val="00FE0DD4"/>
    <w:rsid w:val="00FF1867"/>
    <w:rsid w:val="00FF3DF5"/>
    <w:rsid w:val="00FF5656"/>
    <w:rsid w:val="00FF62D6"/>
    <w:rsid w:val="04EE2E9C"/>
    <w:rsid w:val="13684491"/>
    <w:rsid w:val="3DDE30D7"/>
    <w:rsid w:val="44907D04"/>
    <w:rsid w:val="462A6CB6"/>
    <w:rsid w:val="513E318F"/>
    <w:rsid w:val="55A622BB"/>
    <w:rsid w:val="5E496703"/>
    <w:rsid w:val="6A3A7871"/>
    <w:rsid w:val="79F8047E"/>
    <w:rsid w:val="7F0C0BEA"/>
    <w:rsid w:val="7F932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91C5CC"/>
  <w15:docId w15:val="{8A4D1F4F-4B3E-484C-A080-12C31013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ind w:firstLineChars="200" w:firstLine="640"/>
      <w:outlineLvl w:val="0"/>
    </w:pPr>
    <w:rPr>
      <w:rFonts w:ascii="Arial Unicode MS" w:eastAsia="Arial Unicode MS" w:hAnsi="Arial Unicode MS"/>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pPr>
      <w:snapToGrid w:val="0"/>
      <w:jc w:val="left"/>
    </w:pPr>
  </w:style>
  <w:style w:type="paragraph" w:styleId="a5">
    <w:name w:val="footnote text"/>
    <w:basedOn w:val="a"/>
    <w:link w:val="a6"/>
    <w:pPr>
      <w:snapToGrid w:val="0"/>
      <w:jc w:val="left"/>
    </w:pPr>
    <w:rPr>
      <w:sz w:val="18"/>
      <w:szCs w:val="18"/>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ndnote reference"/>
    <w:basedOn w:val="a0"/>
    <w:qFormat/>
    <w:rPr>
      <w:vertAlign w:val="superscript"/>
    </w:rPr>
  </w:style>
  <w:style w:type="character" w:styleId="a9">
    <w:name w:val="footnote reference"/>
    <w:basedOn w:val="a0"/>
    <w:rPr>
      <w:vertAlign w:val="superscript"/>
    </w:rPr>
  </w:style>
  <w:style w:type="paragraph" w:styleId="aa">
    <w:name w:val="List Paragraph"/>
    <w:basedOn w:val="a"/>
    <w:uiPriority w:val="34"/>
    <w:qFormat/>
    <w:pPr>
      <w:ind w:firstLineChars="200" w:firstLine="420"/>
    </w:pPr>
  </w:style>
  <w:style w:type="character" w:customStyle="1" w:styleId="a6">
    <w:name w:val="脚注文本 字符"/>
    <w:basedOn w:val="a0"/>
    <w:link w:val="a5"/>
    <w:rPr>
      <w:kern w:val="2"/>
      <w:sz w:val="18"/>
      <w:szCs w:val="18"/>
    </w:rPr>
  </w:style>
  <w:style w:type="character" w:customStyle="1" w:styleId="a4">
    <w:name w:val="尾注文本 字符"/>
    <w:basedOn w:val="a0"/>
    <w:link w:val="a3"/>
    <w:qFormat/>
    <w:rPr>
      <w:kern w:val="2"/>
      <w:sz w:val="21"/>
      <w:szCs w:val="22"/>
    </w:rPr>
  </w:style>
  <w:style w:type="paragraph" w:styleId="ab">
    <w:name w:val="header"/>
    <w:basedOn w:val="a"/>
    <w:link w:val="ac"/>
    <w:rsid w:val="00096E1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096E1B"/>
    <w:rPr>
      <w:kern w:val="2"/>
      <w:sz w:val="18"/>
      <w:szCs w:val="18"/>
    </w:rPr>
  </w:style>
  <w:style w:type="paragraph" w:styleId="ad">
    <w:name w:val="footer"/>
    <w:basedOn w:val="a"/>
    <w:link w:val="ae"/>
    <w:rsid w:val="00096E1B"/>
    <w:pPr>
      <w:tabs>
        <w:tab w:val="center" w:pos="4153"/>
        <w:tab w:val="right" w:pos="8306"/>
      </w:tabs>
      <w:snapToGrid w:val="0"/>
      <w:jc w:val="left"/>
    </w:pPr>
    <w:rPr>
      <w:sz w:val="18"/>
      <w:szCs w:val="18"/>
    </w:rPr>
  </w:style>
  <w:style w:type="character" w:customStyle="1" w:styleId="ae">
    <w:name w:val="页脚 字符"/>
    <w:basedOn w:val="a0"/>
    <w:link w:val="ad"/>
    <w:rsid w:val="00096E1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9FD544-84CA-4120-866E-C8BF50F1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jack2</dc:creator>
  <cp:lastModifiedBy>Wang Jack</cp:lastModifiedBy>
  <cp:revision>429</cp:revision>
  <dcterms:created xsi:type="dcterms:W3CDTF">2020-08-17T13:38:00Z</dcterms:created>
  <dcterms:modified xsi:type="dcterms:W3CDTF">2021-01-22T12:31:00Z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