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4FC4D" w14:textId="484E0B43" w:rsidR="009271CF" w:rsidRDefault="0018287A" w:rsidP="0018287A">
      <w:pPr>
        <w:jc w:val="center"/>
      </w:pPr>
      <w:r>
        <w:rPr>
          <w:rFonts w:hint="eastAsia"/>
        </w:rPr>
        <w:t>“舌尖上的师大”项目风险分析</w:t>
      </w:r>
    </w:p>
    <w:p w14:paraId="7512F143" w14:textId="5DAD041E" w:rsidR="0018287A" w:rsidRDefault="0018287A" w:rsidP="0018287A">
      <w:pPr>
        <w:pStyle w:val="a3"/>
        <w:numPr>
          <w:ilvl w:val="0"/>
          <w:numId w:val="1"/>
        </w:numPr>
        <w:ind w:firstLineChars="0"/>
      </w:pPr>
      <w:r>
        <w:rPr>
          <w:rFonts w:hint="eastAsia"/>
        </w:rPr>
        <w:t>项目面临的各种风险问题</w:t>
      </w:r>
    </w:p>
    <w:p w14:paraId="11BEBEDE" w14:textId="37A055FA" w:rsidR="0018287A" w:rsidRDefault="0018287A" w:rsidP="00272F67">
      <w:pPr>
        <w:ind w:left="420" w:firstLine="420"/>
      </w:pPr>
      <w:r>
        <w:rPr>
          <w:rFonts w:hint="eastAsia"/>
        </w:rPr>
        <w:t>和其他所有项目一样，我们的项目开发出来后将会面临各种各样的风险，但是，</w:t>
      </w:r>
      <w:r w:rsidR="00272F67">
        <w:rPr>
          <w:rFonts w:hint="eastAsia"/>
        </w:rPr>
        <w:t>我</w:t>
      </w:r>
      <w:r>
        <w:rPr>
          <w:rFonts w:hint="eastAsia"/>
        </w:rPr>
        <w:t>们小组的管理模式的好处之一是可以实现风险分担，但是这并不意味着风险不存在了或</w:t>
      </w:r>
      <w:r w:rsidR="00272F67">
        <w:rPr>
          <w:rFonts w:hint="eastAsia"/>
        </w:rPr>
        <w:t>是总体风险减少了。我们项目的风险问题及由此带来的负面影响不容忽视，尤其是在外界环境还不太稳定和自身发展还不太成熟的初期，项目所面临的风险可能会导致项目的中途失败，将会使我们的项目在不太成熟的情况下被扼杀在摇篮里，从而带来不可挽回的损失。因此，在我们小组的整个项目开发及运营过程中，风险问题始终是一个既无法避免又至关重要的关键之所在，值得我们所有人的高度重视。</w:t>
      </w:r>
    </w:p>
    <w:p w14:paraId="642341CE" w14:textId="07BEA1F6" w:rsidR="00272F67" w:rsidRDefault="00272F67" w:rsidP="00272F67">
      <w:pPr>
        <w:pStyle w:val="a3"/>
        <w:numPr>
          <w:ilvl w:val="1"/>
          <w:numId w:val="2"/>
        </w:numPr>
        <w:ind w:firstLineChars="0"/>
      </w:pPr>
      <w:r>
        <w:rPr>
          <w:rFonts w:hint="eastAsia"/>
        </w:rPr>
        <w:t>政策风险</w:t>
      </w:r>
    </w:p>
    <w:p w14:paraId="0593876A" w14:textId="0EE5BA19" w:rsidR="00272F67" w:rsidRDefault="00272F67" w:rsidP="006F2C68">
      <w:pPr>
        <w:pStyle w:val="a3"/>
        <w:ind w:left="792"/>
      </w:pPr>
      <w:r>
        <w:rPr>
          <w:rFonts w:hint="eastAsia"/>
        </w:rPr>
        <w:t>政策风险是指政府有关部门、学校有关部门的政策发生重大变化或是有重要的举措、法规出台，引起商业市场的波动，从而给我们的项目带来的风险。</w:t>
      </w:r>
    </w:p>
    <w:p w14:paraId="1E21181E" w14:textId="34CFD3E6" w:rsidR="00272F67" w:rsidRDefault="00272F67" w:rsidP="006F2C68">
      <w:pPr>
        <w:pStyle w:val="a3"/>
        <w:ind w:left="792"/>
      </w:pPr>
      <w:r>
        <w:rPr>
          <w:rFonts w:hint="eastAsia"/>
        </w:rPr>
        <w:t>目前我国的电子商务法律还不够完善，甚至网上经营的一些方面还出现真空。由于网上经营与传统的经营存在很大差异，经营范围无法很好地</w:t>
      </w:r>
      <w:r w:rsidR="006F2C68">
        <w:rPr>
          <w:rFonts w:hint="eastAsia"/>
        </w:rPr>
        <w:t>确定，现行的法律法规也无法进行监督检查，所以我们的项目要在网上经营，免不了面对国家、学校政策和法律的风险。</w:t>
      </w:r>
    </w:p>
    <w:p w14:paraId="2400DE2C" w14:textId="4EFA4D30" w:rsidR="006F2C68" w:rsidRDefault="006F2C68" w:rsidP="006F2C68">
      <w:pPr>
        <w:pStyle w:val="a3"/>
        <w:ind w:left="792"/>
        <w:rPr>
          <w:rFonts w:hint="eastAsia"/>
        </w:rPr>
      </w:pPr>
      <w:r>
        <w:rPr>
          <w:rFonts w:hint="eastAsia"/>
        </w:rPr>
        <w:t>对于政策风险，我们的项目属于校园电子商务，法律冲突的风险比较小，所以我们项目要积极办理相关的手续和执照，以减少法律冲突，降低风险。同时加强与其他企业和商家的积极合作，尽量将风险分担出去。</w:t>
      </w:r>
    </w:p>
    <w:p w14:paraId="2DB7DD34" w14:textId="2B750890" w:rsidR="00272F67" w:rsidRDefault="00272F67" w:rsidP="00272F67">
      <w:r>
        <w:tab/>
        <w:t>1.2</w:t>
      </w:r>
      <w:r w:rsidR="006F2C68">
        <w:rPr>
          <w:rFonts w:hint="eastAsia"/>
        </w:rPr>
        <w:t>技术风险</w:t>
      </w:r>
    </w:p>
    <w:p w14:paraId="43D638EE" w14:textId="0C1D2944" w:rsidR="006F2C68" w:rsidRDefault="006F2C68" w:rsidP="006F2C68">
      <w:pPr>
        <w:ind w:left="840" w:firstLine="420"/>
      </w:pPr>
      <w:r>
        <w:rPr>
          <w:rFonts w:hint="eastAsia"/>
        </w:rPr>
        <w:t>技术风险主要都来自于硬件和软件两个方面，我们项目作为一个校园电子商务硬件主要是服务器，而且在学校进行的业务，服务器要求不怎么高，因此服务器的性能一般就行了，随着我们项目的不断发展，服务器就要更新为性能更好的。而在软件方面，网站的项目的制作开发成为主要问题。项目要追求个性化，先进行，特点突出，因此我们项目的开发也要随着主流，不断创新，在保证项目内容质量的同时，加大个性化的建设以应对当前的潮流。</w:t>
      </w:r>
    </w:p>
    <w:p w14:paraId="55C4D64A" w14:textId="3173B95E" w:rsidR="006F2C68" w:rsidRDefault="006F2C68" w:rsidP="006F2C68">
      <w:pPr>
        <w:ind w:firstLine="420"/>
      </w:pPr>
      <w:r>
        <w:rPr>
          <w:rFonts w:hint="eastAsia"/>
        </w:rPr>
        <w:t>1</w:t>
      </w:r>
      <w:r>
        <w:t>.3</w:t>
      </w:r>
      <w:r>
        <w:rPr>
          <w:rFonts w:hint="eastAsia"/>
        </w:rPr>
        <w:t>信誉风险</w:t>
      </w:r>
    </w:p>
    <w:p w14:paraId="3F9B2882" w14:textId="0911C5C9" w:rsidR="006F2C68" w:rsidRDefault="006F2C68" w:rsidP="00F65B4F">
      <w:pPr>
        <w:ind w:left="840" w:firstLineChars="200" w:firstLine="420"/>
      </w:pPr>
      <w:r>
        <w:rPr>
          <w:rFonts w:hint="eastAsia"/>
        </w:rPr>
        <w:t>信誉风险是因管理决策的商业行为</w:t>
      </w:r>
      <w:r w:rsidR="00F65B4F">
        <w:rPr>
          <w:rFonts w:hint="eastAsia"/>
        </w:rPr>
        <w:t>，所造成的信誉损失所带来的风险。例如项目所制定的服务标准降低，导致服务质量降低，消费者对项目的印象改变所带来的损失。或者是有意做出损害客户或是公众利益的决策。或是赚取高利润让我们形象大打折扣等等。</w:t>
      </w:r>
    </w:p>
    <w:p w14:paraId="09DD727C" w14:textId="2F89C9EE" w:rsidR="00F65B4F" w:rsidRDefault="00F65B4F" w:rsidP="00F65B4F">
      <w:pPr>
        <w:ind w:left="840" w:firstLineChars="200" w:firstLine="420"/>
      </w:pPr>
      <w:r>
        <w:rPr>
          <w:rFonts w:hint="eastAsia"/>
        </w:rPr>
        <w:t>我们项目可能遇到的信誉风险主要包括：商家的</w:t>
      </w:r>
      <w:r w:rsidR="008B3AFF">
        <w:rPr>
          <w:rFonts w:hint="eastAsia"/>
        </w:rPr>
        <w:t>外卖已经下单但是由于app信息更新不及时导致与该商品有关的信息仍保持原状，这会导致客户和消费者降低对我们app的信任度；其次就是快递员的实时定位不</w:t>
      </w:r>
      <w:proofErr w:type="gramStart"/>
      <w:r w:rsidR="008B3AFF">
        <w:rPr>
          <w:rFonts w:hint="eastAsia"/>
        </w:rPr>
        <w:t>准确会</w:t>
      </w:r>
      <w:proofErr w:type="gramEnd"/>
      <w:r w:rsidR="008B3AFF">
        <w:rPr>
          <w:rFonts w:hint="eastAsia"/>
        </w:rPr>
        <w:t>导致整体在客户和消费者群体中的信誉度将会将降低。</w:t>
      </w:r>
    </w:p>
    <w:p w14:paraId="54148A6C" w14:textId="68FEEF88" w:rsidR="00184D10" w:rsidRDefault="00184D10" w:rsidP="00184D10">
      <w:r>
        <w:tab/>
        <w:t xml:space="preserve">1.4 </w:t>
      </w:r>
      <w:r>
        <w:rPr>
          <w:rFonts w:hint="eastAsia"/>
        </w:rPr>
        <w:t>安全风险</w:t>
      </w:r>
    </w:p>
    <w:p w14:paraId="17381E48" w14:textId="65CC1AAD" w:rsidR="00184D10" w:rsidRDefault="00184D10" w:rsidP="00184D10">
      <w:pPr>
        <w:ind w:left="840" w:firstLine="420"/>
      </w:pPr>
      <w:r>
        <w:rPr>
          <w:rFonts w:hint="eastAsia"/>
        </w:rPr>
        <w:t>网络安全是指网络系统的硬件、软件及其系统中的数据受到保护，不因偶然的或者恶意的原因而遭受到破坏、更改、泄漏，系统连续可靠正常地运行，网络服务不中断。网络安全从其本质上来讲就是网络上的信息安全。从广义上来说，凡是涉及到网络上信息的保密性、完整性、可用性、真实性和可控性的相关技术理论都是网络安全的研究领域。</w:t>
      </w:r>
    </w:p>
    <w:p w14:paraId="67222CC7" w14:textId="1BAE7408" w:rsidR="007F784E" w:rsidRDefault="00184D10" w:rsidP="00184D10">
      <w:pPr>
        <w:ind w:left="840" w:firstLine="420"/>
      </w:pPr>
      <w:r>
        <w:rPr>
          <w:rFonts w:hint="eastAsia"/>
        </w:rPr>
        <w:t>对于app网站来说，最大的风险莫过于网站安全问题了。我们所考虑的最大的安全问题就是黑客攻击，网络安全对于一个网站的正常运营至关重要，而当前的网络环境，黑客攻击时有发生。一旦网络的数据库被攻破，网站上的保密数据就会</w:t>
      </w:r>
      <w:r>
        <w:rPr>
          <w:rFonts w:hint="eastAsia"/>
        </w:rPr>
        <w:lastRenderedPageBreak/>
        <w:t>泄露，商家、客户和消费者的信息也会泄露，从而失去学生消费者的信任。</w:t>
      </w:r>
    </w:p>
    <w:p w14:paraId="0EA62AC1" w14:textId="17C2F6E9" w:rsidR="009B1052" w:rsidRDefault="009B1052" w:rsidP="00184D10">
      <w:pPr>
        <w:ind w:left="840" w:firstLine="420"/>
      </w:pPr>
    </w:p>
    <w:p w14:paraId="2D86FABC" w14:textId="2E4DD554" w:rsidR="009B1052" w:rsidRDefault="009B1052" w:rsidP="00184D10">
      <w:pPr>
        <w:ind w:left="840" w:firstLine="420"/>
      </w:pPr>
    </w:p>
    <w:p w14:paraId="7AFDBD3C" w14:textId="20569C8D" w:rsidR="009B1052" w:rsidRDefault="009B1052" w:rsidP="009B1052">
      <w:pPr>
        <w:ind w:left="840" w:firstLine="420"/>
        <w:rPr>
          <w:rFonts w:hint="eastAsia"/>
        </w:rPr>
      </w:pPr>
      <w:r>
        <w:rPr>
          <w:rFonts w:hint="eastAsia"/>
        </w:rPr>
        <w:t>“舌尖上的师大”项目中的风险</w:t>
      </w:r>
    </w:p>
    <w:tbl>
      <w:tblPr>
        <w:tblStyle w:val="a4"/>
        <w:tblW w:w="0" w:type="auto"/>
        <w:tblInd w:w="840" w:type="dxa"/>
        <w:tblLook w:val="04A0" w:firstRow="1" w:lastRow="0" w:firstColumn="1" w:lastColumn="0" w:noHBand="0" w:noVBand="1"/>
      </w:tblPr>
      <w:tblGrid>
        <w:gridCol w:w="436"/>
        <w:gridCol w:w="426"/>
        <w:gridCol w:w="646"/>
        <w:gridCol w:w="636"/>
        <w:gridCol w:w="426"/>
        <w:gridCol w:w="426"/>
        <w:gridCol w:w="426"/>
        <w:gridCol w:w="426"/>
        <w:gridCol w:w="426"/>
        <w:gridCol w:w="426"/>
      </w:tblGrid>
      <w:tr w:rsidR="009B1052" w14:paraId="65C067AF" w14:textId="741C03D5" w:rsidTr="00510684">
        <w:trPr>
          <w:trHeight w:val="164"/>
        </w:trPr>
        <w:tc>
          <w:tcPr>
            <w:tcW w:w="4700" w:type="dxa"/>
            <w:gridSpan w:val="10"/>
          </w:tcPr>
          <w:p w14:paraId="71CBFC82" w14:textId="5033146F" w:rsidR="009B1052" w:rsidRDefault="009B1052" w:rsidP="00184D10">
            <w:pPr>
              <w:rPr>
                <w:rFonts w:hint="eastAsia"/>
              </w:rPr>
            </w:pPr>
            <w:r>
              <w:rPr>
                <w:rFonts w:hint="eastAsia"/>
              </w:rPr>
              <w:t>“舌尖上的师大”项目中的风险</w:t>
            </w:r>
          </w:p>
        </w:tc>
      </w:tr>
      <w:tr w:rsidR="009B1052" w14:paraId="0328A1FB" w14:textId="39A30A6D" w:rsidTr="00510684">
        <w:tc>
          <w:tcPr>
            <w:tcW w:w="2144" w:type="dxa"/>
            <w:gridSpan w:val="4"/>
          </w:tcPr>
          <w:p w14:paraId="643B674B" w14:textId="0457CF05" w:rsidR="009B1052" w:rsidRDefault="009B1052" w:rsidP="00184D10">
            <w:pPr>
              <w:rPr>
                <w:rFonts w:hint="eastAsia"/>
              </w:rPr>
            </w:pPr>
            <w:r>
              <w:rPr>
                <w:rFonts w:hint="eastAsia"/>
              </w:rPr>
              <w:t>外部风险</w:t>
            </w:r>
          </w:p>
        </w:tc>
        <w:tc>
          <w:tcPr>
            <w:tcW w:w="2556" w:type="dxa"/>
            <w:gridSpan w:val="6"/>
          </w:tcPr>
          <w:p w14:paraId="3ED3D389" w14:textId="4123FFDA" w:rsidR="009B1052" w:rsidRDefault="009B1052" w:rsidP="00184D10">
            <w:pPr>
              <w:rPr>
                <w:rFonts w:hint="eastAsia"/>
              </w:rPr>
            </w:pPr>
            <w:r>
              <w:rPr>
                <w:rFonts w:hint="eastAsia"/>
              </w:rPr>
              <w:t>内部风险</w:t>
            </w:r>
          </w:p>
        </w:tc>
      </w:tr>
      <w:tr w:rsidR="00625C68" w14:paraId="27C7CF53" w14:textId="5F6703BD" w:rsidTr="00510684">
        <w:tc>
          <w:tcPr>
            <w:tcW w:w="862" w:type="dxa"/>
            <w:gridSpan w:val="2"/>
          </w:tcPr>
          <w:p w14:paraId="6F2C457C" w14:textId="3B8806B1" w:rsidR="009B1052" w:rsidRDefault="009B1052" w:rsidP="00184D10">
            <w:pPr>
              <w:rPr>
                <w:rFonts w:hint="eastAsia"/>
              </w:rPr>
            </w:pPr>
            <w:r>
              <w:rPr>
                <w:rFonts w:hint="eastAsia"/>
              </w:rPr>
              <w:t>市场风险</w:t>
            </w:r>
          </w:p>
        </w:tc>
        <w:tc>
          <w:tcPr>
            <w:tcW w:w="1282" w:type="dxa"/>
            <w:gridSpan w:val="2"/>
          </w:tcPr>
          <w:p w14:paraId="198055A7" w14:textId="6C758A77" w:rsidR="009B1052" w:rsidRDefault="009B1052" w:rsidP="00184D10">
            <w:pPr>
              <w:rPr>
                <w:rFonts w:hint="eastAsia"/>
              </w:rPr>
            </w:pPr>
            <w:r>
              <w:rPr>
                <w:rFonts w:hint="eastAsia"/>
              </w:rPr>
              <w:t>环境政策风险</w:t>
            </w:r>
          </w:p>
        </w:tc>
        <w:tc>
          <w:tcPr>
            <w:tcW w:w="1704" w:type="dxa"/>
            <w:gridSpan w:val="4"/>
          </w:tcPr>
          <w:p w14:paraId="41E0C0DD" w14:textId="4E44A7AA" w:rsidR="009B1052" w:rsidRDefault="009B1052" w:rsidP="00184D10">
            <w:pPr>
              <w:rPr>
                <w:rFonts w:hint="eastAsia"/>
              </w:rPr>
            </w:pPr>
            <w:r>
              <w:rPr>
                <w:rFonts w:hint="eastAsia"/>
              </w:rPr>
              <w:t>能力风险</w:t>
            </w:r>
          </w:p>
        </w:tc>
        <w:tc>
          <w:tcPr>
            <w:tcW w:w="852" w:type="dxa"/>
            <w:gridSpan w:val="2"/>
          </w:tcPr>
          <w:p w14:paraId="0E0742C1" w14:textId="75F670EA" w:rsidR="009B1052" w:rsidRDefault="009B1052" w:rsidP="00184D10">
            <w:pPr>
              <w:rPr>
                <w:rFonts w:hint="eastAsia"/>
              </w:rPr>
            </w:pPr>
            <w:r>
              <w:rPr>
                <w:rFonts w:hint="eastAsia"/>
              </w:rPr>
              <w:t>市场风险</w:t>
            </w:r>
          </w:p>
        </w:tc>
      </w:tr>
      <w:tr w:rsidR="00510684" w14:paraId="42DD7525" w14:textId="47989877" w:rsidTr="00510684">
        <w:trPr>
          <w:trHeight w:val="1825"/>
        </w:trPr>
        <w:tc>
          <w:tcPr>
            <w:tcW w:w="436" w:type="dxa"/>
          </w:tcPr>
          <w:p w14:paraId="376963AB" w14:textId="7D285E8A" w:rsidR="00510684" w:rsidRDefault="00510684" w:rsidP="00184D10">
            <w:pPr>
              <w:rPr>
                <w:rFonts w:hint="eastAsia"/>
              </w:rPr>
            </w:pPr>
            <w:r>
              <w:rPr>
                <w:rFonts w:hint="eastAsia"/>
              </w:rPr>
              <w:t>消费者需求的变动</w:t>
            </w:r>
          </w:p>
        </w:tc>
        <w:tc>
          <w:tcPr>
            <w:tcW w:w="426" w:type="dxa"/>
          </w:tcPr>
          <w:p w14:paraId="57796742" w14:textId="5C5A78D5" w:rsidR="00510684" w:rsidRDefault="00510684" w:rsidP="00184D10">
            <w:pPr>
              <w:rPr>
                <w:rFonts w:hint="eastAsia"/>
              </w:rPr>
            </w:pPr>
            <w:r>
              <w:rPr>
                <w:rFonts w:hint="eastAsia"/>
              </w:rPr>
              <w:t>市场竞争风险</w:t>
            </w:r>
          </w:p>
        </w:tc>
        <w:tc>
          <w:tcPr>
            <w:tcW w:w="646" w:type="dxa"/>
          </w:tcPr>
          <w:p w14:paraId="677B3806" w14:textId="404F4D54" w:rsidR="00510684" w:rsidRDefault="00510684" w:rsidP="00184D10">
            <w:pPr>
              <w:rPr>
                <w:rFonts w:hint="eastAsia"/>
              </w:rPr>
            </w:pPr>
            <w:r>
              <w:rPr>
                <w:rFonts w:hint="eastAsia"/>
              </w:rPr>
              <w:t>法规、政策的变动</w:t>
            </w:r>
          </w:p>
        </w:tc>
        <w:tc>
          <w:tcPr>
            <w:tcW w:w="636" w:type="dxa"/>
          </w:tcPr>
          <w:p w14:paraId="7D213157" w14:textId="3CCFA08E" w:rsidR="00510684" w:rsidRDefault="00510684" w:rsidP="00184D10">
            <w:pPr>
              <w:rPr>
                <w:rFonts w:hint="eastAsia"/>
              </w:rPr>
            </w:pPr>
            <w:r>
              <w:rPr>
                <w:rFonts w:hint="eastAsia"/>
              </w:rPr>
              <w:t>政府、学校的干预</w:t>
            </w:r>
          </w:p>
        </w:tc>
        <w:tc>
          <w:tcPr>
            <w:tcW w:w="426" w:type="dxa"/>
          </w:tcPr>
          <w:p w14:paraId="7D6EDDC6" w14:textId="6A208F5E" w:rsidR="00510684" w:rsidRDefault="00510684" w:rsidP="00184D10">
            <w:pPr>
              <w:rPr>
                <w:rFonts w:hint="eastAsia"/>
              </w:rPr>
            </w:pPr>
            <w:r>
              <w:rPr>
                <w:rFonts w:hint="eastAsia"/>
              </w:rPr>
              <w:t>质量问题</w:t>
            </w:r>
          </w:p>
        </w:tc>
        <w:tc>
          <w:tcPr>
            <w:tcW w:w="426" w:type="dxa"/>
          </w:tcPr>
          <w:p w14:paraId="213EE8D9" w14:textId="5D8B6F6C" w:rsidR="00510684" w:rsidRDefault="00510684" w:rsidP="00184D10">
            <w:pPr>
              <w:rPr>
                <w:rFonts w:hint="eastAsia"/>
              </w:rPr>
            </w:pPr>
            <w:r>
              <w:rPr>
                <w:rFonts w:hint="eastAsia"/>
              </w:rPr>
              <w:t>成本问题</w:t>
            </w:r>
          </w:p>
        </w:tc>
        <w:tc>
          <w:tcPr>
            <w:tcW w:w="426" w:type="dxa"/>
          </w:tcPr>
          <w:p w14:paraId="05778050" w14:textId="06B7456B" w:rsidR="00510684" w:rsidRDefault="00510684" w:rsidP="00184D10">
            <w:pPr>
              <w:rPr>
                <w:rFonts w:hint="eastAsia"/>
              </w:rPr>
            </w:pPr>
            <w:r>
              <w:rPr>
                <w:rFonts w:hint="eastAsia"/>
              </w:rPr>
              <w:t>技术问题</w:t>
            </w:r>
          </w:p>
        </w:tc>
        <w:tc>
          <w:tcPr>
            <w:tcW w:w="426" w:type="dxa"/>
          </w:tcPr>
          <w:p w14:paraId="5482285F" w14:textId="4D5823D3" w:rsidR="00510684" w:rsidRDefault="00510684" w:rsidP="00184D10">
            <w:pPr>
              <w:rPr>
                <w:rFonts w:hint="eastAsia"/>
              </w:rPr>
            </w:pPr>
            <w:r>
              <w:rPr>
                <w:rFonts w:hint="eastAsia"/>
              </w:rPr>
              <w:t>沟通问题</w:t>
            </w:r>
          </w:p>
        </w:tc>
        <w:tc>
          <w:tcPr>
            <w:tcW w:w="426" w:type="dxa"/>
          </w:tcPr>
          <w:p w14:paraId="726C8E6B" w14:textId="2BFF5AC7" w:rsidR="00510684" w:rsidRDefault="00510684" w:rsidP="00184D10">
            <w:pPr>
              <w:rPr>
                <w:rFonts w:hint="eastAsia"/>
              </w:rPr>
            </w:pPr>
            <w:r>
              <w:rPr>
                <w:rFonts w:hint="eastAsia"/>
              </w:rPr>
              <w:t>技术衔接和外泄问题</w:t>
            </w:r>
          </w:p>
        </w:tc>
        <w:tc>
          <w:tcPr>
            <w:tcW w:w="426" w:type="dxa"/>
          </w:tcPr>
          <w:p w14:paraId="441DE978" w14:textId="1C5E3F37" w:rsidR="00510684" w:rsidRDefault="00510684" w:rsidP="00184D10">
            <w:pPr>
              <w:rPr>
                <w:rFonts w:hint="eastAsia"/>
              </w:rPr>
            </w:pPr>
            <w:r>
              <w:rPr>
                <w:rFonts w:hint="eastAsia"/>
              </w:rPr>
              <w:t>竞争对手界定问题</w:t>
            </w:r>
          </w:p>
        </w:tc>
      </w:tr>
    </w:tbl>
    <w:p w14:paraId="62284EF0" w14:textId="35C089D7" w:rsidR="00184D10" w:rsidRDefault="00184D10" w:rsidP="00184D10">
      <w:pPr>
        <w:ind w:left="840" w:firstLine="420"/>
      </w:pPr>
    </w:p>
    <w:p w14:paraId="3674D4EC" w14:textId="0E105865" w:rsidR="009B1052" w:rsidRDefault="009B1052" w:rsidP="00184D10">
      <w:pPr>
        <w:ind w:left="840" w:firstLine="420"/>
      </w:pPr>
      <w:r>
        <w:rPr>
          <w:rFonts w:hint="eastAsia"/>
        </w:rPr>
        <w:t>上表中各类风险的诱因分析如下：</w:t>
      </w:r>
    </w:p>
    <w:p w14:paraId="241BD13E" w14:textId="17D2F813" w:rsidR="009B1052" w:rsidRDefault="009B1052" w:rsidP="009B1052">
      <w:pPr>
        <w:pStyle w:val="a3"/>
        <w:numPr>
          <w:ilvl w:val="0"/>
          <w:numId w:val="3"/>
        </w:numPr>
        <w:ind w:firstLineChars="0"/>
      </w:pPr>
      <w:r>
        <w:rPr>
          <w:rFonts w:hint="eastAsia"/>
        </w:rPr>
        <w:t>市场风险诱因分析</w:t>
      </w:r>
    </w:p>
    <w:p w14:paraId="1383A31B" w14:textId="01675A54" w:rsidR="009B1052" w:rsidRDefault="009B1052" w:rsidP="009B1052">
      <w:pPr>
        <w:pStyle w:val="a3"/>
        <w:numPr>
          <w:ilvl w:val="1"/>
          <w:numId w:val="3"/>
        </w:numPr>
        <w:ind w:firstLineChars="0"/>
      </w:pPr>
      <w:r>
        <w:rPr>
          <w:rFonts w:hint="eastAsia"/>
        </w:rPr>
        <w:t>消费者需求的变动：在市场经济不断发展壮大的现代商品市场，由于一些不可控的其他因素导致消费者需求发生较大的变动。</w:t>
      </w:r>
    </w:p>
    <w:p w14:paraId="7500F997" w14:textId="4686089A" w:rsidR="009B1052" w:rsidRDefault="009B1052" w:rsidP="009B1052">
      <w:pPr>
        <w:pStyle w:val="a3"/>
        <w:numPr>
          <w:ilvl w:val="1"/>
          <w:numId w:val="3"/>
        </w:numPr>
        <w:ind w:firstLineChars="0"/>
        <w:rPr>
          <w:rFonts w:hint="eastAsia"/>
        </w:rPr>
      </w:pPr>
      <w:r>
        <w:rPr>
          <w:rFonts w:hint="eastAsia"/>
        </w:rPr>
        <w:t>市场竞争风险：不仅包括目前市场上存在的竞争对手，例如同行业的美团、饿了么等外卖网站，这些网上外卖建立比较早，成长时间长，并且商家客户比较多，实力和资金都比较雄厚，在这些公司的竞争下，我们将面临很大的竞争风险。因此，我们不得在他们优势领域强力硬拼，我们应该</w:t>
      </w:r>
      <w:r w:rsidR="00625C68">
        <w:rPr>
          <w:rFonts w:hint="eastAsia"/>
        </w:rPr>
        <w:t>一技之长，博他</w:t>
      </w:r>
      <w:proofErr w:type="gramStart"/>
      <w:r w:rsidR="00625C68">
        <w:rPr>
          <w:rFonts w:hint="eastAsia"/>
        </w:rPr>
        <w:t>之</w:t>
      </w:r>
      <w:proofErr w:type="gramEnd"/>
      <w:r w:rsidR="00625C68">
        <w:rPr>
          <w:rFonts w:hint="eastAsia"/>
        </w:rPr>
        <w:t>短，努力并发展这些网站做的还不够的服务方面，这样才能够在这种残酷的外界环境的生存并发展壮大起来。另一方面，我们公司可能还会遇到一些即将进入我们这个行业的潜在竞争对手，这在进入壁垒较低的产品市场中尤其需要引起重视。</w:t>
      </w:r>
    </w:p>
    <w:p w14:paraId="1C07E880" w14:textId="05986C7D" w:rsidR="009B1052" w:rsidRDefault="00625C68" w:rsidP="009B1052">
      <w:pPr>
        <w:pStyle w:val="a3"/>
        <w:numPr>
          <w:ilvl w:val="0"/>
          <w:numId w:val="3"/>
        </w:numPr>
        <w:ind w:firstLineChars="0"/>
      </w:pPr>
      <w:r>
        <w:rPr>
          <w:rFonts w:hint="eastAsia"/>
        </w:rPr>
        <w:t>环境政策风险：</w:t>
      </w:r>
    </w:p>
    <w:p w14:paraId="4386A7E4" w14:textId="54DCF1C2" w:rsidR="00625C68" w:rsidRDefault="00625C68" w:rsidP="00625C68">
      <w:pPr>
        <w:pStyle w:val="a3"/>
        <w:numPr>
          <w:ilvl w:val="1"/>
          <w:numId w:val="3"/>
        </w:numPr>
        <w:ind w:firstLineChars="0"/>
      </w:pPr>
      <w:r>
        <w:rPr>
          <w:rFonts w:hint="eastAsia"/>
        </w:rPr>
        <w:t>法规、政策的变动：包括政府的宏观调控或体质改革而引起的政策方面、法律法规的调整，或者是政府为了规范市场秩序和网络环境而采取的专门针对网络平台的干预和管制措施。</w:t>
      </w:r>
    </w:p>
    <w:p w14:paraId="3B3374BF" w14:textId="5628215A" w:rsidR="00625C68" w:rsidRDefault="00625C68" w:rsidP="00625C68">
      <w:pPr>
        <w:pStyle w:val="a3"/>
        <w:numPr>
          <w:ilvl w:val="1"/>
          <w:numId w:val="3"/>
        </w:numPr>
        <w:ind w:firstLineChars="0"/>
      </w:pPr>
      <w:r>
        <w:rPr>
          <w:rFonts w:hint="eastAsia"/>
        </w:rPr>
        <w:t>政府、学校干预：政府、学校处于宏观考虑或其他目的而采取的强制干预手段，如政府机构实行的行政干预和束缚等一系列限制网上购物平台的措施。</w:t>
      </w:r>
    </w:p>
    <w:p w14:paraId="5C9468F6" w14:textId="2A49D27B" w:rsidR="00625C68" w:rsidRDefault="00625C68" w:rsidP="00625C68">
      <w:pPr>
        <w:pStyle w:val="a3"/>
        <w:numPr>
          <w:ilvl w:val="0"/>
          <w:numId w:val="3"/>
        </w:numPr>
        <w:ind w:firstLineChars="0"/>
      </w:pPr>
      <w:r>
        <w:rPr>
          <w:rFonts w:hint="eastAsia"/>
        </w:rPr>
        <w:t>能力风险诱因分析：</w:t>
      </w:r>
    </w:p>
    <w:p w14:paraId="7787A820" w14:textId="4D5183E7" w:rsidR="00625C68" w:rsidRDefault="00625C68" w:rsidP="00625C68">
      <w:pPr>
        <w:pStyle w:val="a3"/>
        <w:numPr>
          <w:ilvl w:val="1"/>
          <w:numId w:val="3"/>
        </w:numPr>
        <w:ind w:firstLineChars="0"/>
      </w:pPr>
      <w:r>
        <w:rPr>
          <w:rFonts w:hint="eastAsia"/>
        </w:rPr>
        <w:t>质量问题：由于外卖商品检测把关不严格，或是商品的质量存在较大的问题，而导致的网站上商品质量下降，无法满足我们网站客户和消费者的需求。</w:t>
      </w:r>
    </w:p>
    <w:p w14:paraId="4B3E0504" w14:textId="179CD9FA" w:rsidR="00625C68" w:rsidRDefault="00625C68" w:rsidP="00625C68">
      <w:pPr>
        <w:pStyle w:val="a3"/>
        <w:numPr>
          <w:ilvl w:val="1"/>
          <w:numId w:val="3"/>
        </w:numPr>
        <w:ind w:firstLineChars="0"/>
      </w:pPr>
      <w:r>
        <w:rPr>
          <w:rFonts w:hint="eastAsia"/>
        </w:rPr>
        <w:t>成本问题：由于市场的变动，商品源头、人力资源变动以及难以确定将来市场的开发资源投入强度而引起的</w:t>
      </w:r>
      <w:r w:rsidR="00454828">
        <w:rPr>
          <w:rFonts w:hint="eastAsia"/>
        </w:rPr>
        <w:t>成本、转运和销售成本的大幅度提高，最终导致网站经营成本的恶性增加，影响我们公司的公司效</w:t>
      </w:r>
      <w:r w:rsidR="00454828">
        <w:rPr>
          <w:rFonts w:hint="eastAsia"/>
        </w:rPr>
        <w:lastRenderedPageBreak/>
        <w:t>益。</w:t>
      </w:r>
    </w:p>
    <w:p w14:paraId="7762F76D" w14:textId="274F1798" w:rsidR="00454828" w:rsidRDefault="00454828" w:rsidP="00625C68">
      <w:pPr>
        <w:pStyle w:val="a3"/>
        <w:numPr>
          <w:ilvl w:val="1"/>
          <w:numId w:val="3"/>
        </w:numPr>
        <w:ind w:firstLineChars="0"/>
      </w:pPr>
      <w:r>
        <w:rPr>
          <w:rFonts w:hint="eastAsia"/>
        </w:rPr>
        <w:t>技术问题：由于我们网站的维护和升级都需要大量的专业技术人员，而且我们网站的大量数据需要进行严格的保密，这些都涉及</w:t>
      </w:r>
      <w:proofErr w:type="gramStart"/>
      <w:r>
        <w:rPr>
          <w:rFonts w:hint="eastAsia"/>
        </w:rPr>
        <w:t>很</w:t>
      </w:r>
      <w:proofErr w:type="gramEnd"/>
      <w:r>
        <w:rPr>
          <w:rFonts w:hint="eastAsia"/>
        </w:rPr>
        <w:t>专业的技术问题。因此，在技术方面，我们应该不断提高自己。</w:t>
      </w:r>
    </w:p>
    <w:p w14:paraId="2048F504" w14:textId="798C4AB0" w:rsidR="00454828" w:rsidRDefault="00454828" w:rsidP="00454828">
      <w:pPr>
        <w:pStyle w:val="a3"/>
        <w:numPr>
          <w:ilvl w:val="0"/>
          <w:numId w:val="3"/>
        </w:numPr>
        <w:ind w:firstLineChars="0"/>
      </w:pPr>
      <w:r>
        <w:rPr>
          <w:rFonts w:hint="eastAsia"/>
        </w:rPr>
        <w:t>协作风险诱因分析</w:t>
      </w:r>
    </w:p>
    <w:p w14:paraId="70667E9F" w14:textId="204833E7" w:rsidR="00454828" w:rsidRDefault="00454828" w:rsidP="00454828">
      <w:pPr>
        <w:pStyle w:val="a3"/>
        <w:numPr>
          <w:ilvl w:val="1"/>
          <w:numId w:val="3"/>
        </w:numPr>
        <w:ind w:firstLineChars="0"/>
      </w:pPr>
      <w:r>
        <w:rPr>
          <w:rFonts w:hint="eastAsia"/>
        </w:rPr>
        <w:t>沟通问题：由于联络渠道的阻塞或是相互主动沟通的积极性不高，导致长时间进程安排上的脱节，从而带来长远发展的不利影响。</w:t>
      </w:r>
    </w:p>
    <w:p w14:paraId="0CFBE309" w14:textId="161A3B79" w:rsidR="00454828" w:rsidRDefault="00454828" w:rsidP="00454828">
      <w:pPr>
        <w:pStyle w:val="a3"/>
        <w:numPr>
          <w:ilvl w:val="1"/>
          <w:numId w:val="3"/>
        </w:numPr>
        <w:ind w:firstLineChars="0"/>
      </w:pPr>
      <w:r>
        <w:rPr>
          <w:rFonts w:hint="eastAsia"/>
        </w:rPr>
        <w:t>技术衔接和外泄问题：一方面，在我们小组内部，各个成员和环节所采取的技术思想都不尽相同，导致最终成果在相互集成时出现技术衔接上的困难。另一方面，我们app主要以网</w:t>
      </w:r>
      <w:proofErr w:type="gramStart"/>
      <w:r>
        <w:rPr>
          <w:rFonts w:hint="eastAsia"/>
        </w:rPr>
        <w:t>店形式</w:t>
      </w:r>
      <w:proofErr w:type="gramEnd"/>
      <w:r>
        <w:rPr>
          <w:rFonts w:hint="eastAsia"/>
        </w:rPr>
        <w:t>存在，商家、客户和消费者的个人信息都要求是严格保密的，一旦这些数据被泄露，将会给我们带来不可估量的损失。</w:t>
      </w:r>
    </w:p>
    <w:p w14:paraId="07685C6A" w14:textId="4F4C0B03" w:rsidR="00454828" w:rsidRDefault="00454828" w:rsidP="00454828">
      <w:pPr>
        <w:pStyle w:val="a3"/>
        <w:numPr>
          <w:ilvl w:val="1"/>
          <w:numId w:val="3"/>
        </w:numPr>
        <w:ind w:firstLineChars="0"/>
      </w:pPr>
      <w:r>
        <w:rPr>
          <w:rFonts w:hint="eastAsia"/>
        </w:rPr>
        <w:t>竞争对手的界定问题：随着市场经济的不断发展和时间的不断变化，我们的竞争对手也会不断的变化。在市场经济日益变化的今天，我们昔日</w:t>
      </w:r>
      <w:r w:rsidR="00510684">
        <w:rPr>
          <w:rFonts w:hint="eastAsia"/>
        </w:rPr>
        <w:t>的竞争对手可能会变成我们将来的盟友，我们昔日的盟友也可能会变成我们将来的竞争对手。而且随着市场经济的优胜劣汰，我们的竞争对手的数量也会不断变化。</w:t>
      </w:r>
    </w:p>
    <w:p w14:paraId="3332DAD6" w14:textId="74647BFD" w:rsidR="00510684" w:rsidRDefault="00510684" w:rsidP="00510684"/>
    <w:p w14:paraId="4DF595BD" w14:textId="04DA07D4" w:rsidR="00510684" w:rsidRDefault="00510684" w:rsidP="00510684">
      <w:pPr>
        <w:pStyle w:val="a3"/>
        <w:numPr>
          <w:ilvl w:val="0"/>
          <w:numId w:val="1"/>
        </w:numPr>
        <w:ind w:firstLineChars="0"/>
      </w:pPr>
      <w:r>
        <w:rPr>
          <w:rFonts w:hint="eastAsia"/>
        </w:rPr>
        <w:t>风险的分类预控</w:t>
      </w:r>
    </w:p>
    <w:p w14:paraId="29678EB2" w14:textId="52A2F4C6" w:rsidR="00510684" w:rsidRDefault="00510684" w:rsidP="00510684">
      <w:pPr>
        <w:pStyle w:val="a3"/>
        <w:ind w:left="432"/>
      </w:pPr>
      <w:r>
        <w:rPr>
          <w:rFonts w:hint="eastAsia"/>
        </w:rPr>
        <w:t>由于上面的分析可知，内外部的风险是导致项目失败的源头，对项目中的风险节能型分类预控，有助于我们降低失败的可能，减少风险损失。</w:t>
      </w:r>
    </w:p>
    <w:p w14:paraId="5095414C" w14:textId="08F6D3A2" w:rsidR="00510684" w:rsidRDefault="00510684" w:rsidP="00510684">
      <w:pPr>
        <w:pStyle w:val="a3"/>
        <w:ind w:left="432" w:firstLineChars="0" w:firstLine="0"/>
      </w:pPr>
    </w:p>
    <w:p w14:paraId="0021AB39" w14:textId="26B2541E" w:rsidR="00510684" w:rsidRDefault="00510684" w:rsidP="00510684">
      <w:pPr>
        <w:pStyle w:val="a3"/>
        <w:ind w:left="432" w:firstLineChars="0" w:firstLine="0"/>
      </w:pPr>
    </w:p>
    <w:p w14:paraId="2251D566" w14:textId="16FE514E" w:rsidR="00510684" w:rsidRDefault="00510684" w:rsidP="00510684">
      <w:pPr>
        <w:pStyle w:val="a3"/>
        <w:ind w:left="432" w:firstLineChars="0" w:firstLine="0"/>
        <w:rPr>
          <w:rFonts w:hint="eastAsia"/>
        </w:rPr>
      </w:pPr>
      <w:r>
        <w:rPr>
          <w:rFonts w:hint="eastAsia"/>
        </w:rPr>
        <w:t>下表是我们可能遇到的风险</w:t>
      </w:r>
      <w:proofErr w:type="gramStart"/>
      <w:r>
        <w:rPr>
          <w:rFonts w:hint="eastAsia"/>
        </w:rPr>
        <w:t>分类机</w:t>
      </w:r>
      <w:proofErr w:type="gramEnd"/>
      <w:r>
        <w:rPr>
          <w:rFonts w:hint="eastAsia"/>
        </w:rPr>
        <w:t>及其预防</w:t>
      </w:r>
    </w:p>
    <w:tbl>
      <w:tblPr>
        <w:tblStyle w:val="a4"/>
        <w:tblW w:w="9356" w:type="dxa"/>
        <w:tblInd w:w="-289" w:type="dxa"/>
        <w:tblLook w:val="04A0" w:firstRow="1" w:lastRow="0" w:firstColumn="1" w:lastColumn="0" w:noHBand="0" w:noVBand="1"/>
      </w:tblPr>
      <w:tblGrid>
        <w:gridCol w:w="710"/>
        <w:gridCol w:w="1237"/>
        <w:gridCol w:w="1658"/>
        <w:gridCol w:w="1660"/>
        <w:gridCol w:w="4091"/>
      </w:tblGrid>
      <w:tr w:rsidR="00510684" w14:paraId="2E866EC7" w14:textId="77777777" w:rsidTr="00510684">
        <w:tc>
          <w:tcPr>
            <w:tcW w:w="1947" w:type="dxa"/>
            <w:gridSpan w:val="2"/>
          </w:tcPr>
          <w:p w14:paraId="634CA6B8" w14:textId="3C050C9E" w:rsidR="00510684" w:rsidRDefault="00510684" w:rsidP="00510684">
            <w:pPr>
              <w:rPr>
                <w:rFonts w:hint="eastAsia"/>
              </w:rPr>
            </w:pPr>
            <w:r>
              <w:rPr>
                <w:rFonts w:hint="eastAsia"/>
              </w:rPr>
              <w:t>风险名称</w:t>
            </w:r>
          </w:p>
        </w:tc>
        <w:tc>
          <w:tcPr>
            <w:tcW w:w="1658" w:type="dxa"/>
            <w:vMerge w:val="restart"/>
          </w:tcPr>
          <w:p w14:paraId="61E54560" w14:textId="63AD8B09" w:rsidR="00510684" w:rsidRDefault="00510684" w:rsidP="00510684">
            <w:pPr>
              <w:rPr>
                <w:rFonts w:hint="eastAsia"/>
              </w:rPr>
            </w:pPr>
            <w:r>
              <w:rPr>
                <w:rFonts w:hint="eastAsia"/>
              </w:rPr>
              <w:t>风险来源</w:t>
            </w:r>
          </w:p>
        </w:tc>
        <w:tc>
          <w:tcPr>
            <w:tcW w:w="1660" w:type="dxa"/>
            <w:vMerge w:val="restart"/>
          </w:tcPr>
          <w:p w14:paraId="1D339CC6" w14:textId="47539A8B" w:rsidR="00510684" w:rsidRDefault="00510684" w:rsidP="00510684">
            <w:pPr>
              <w:rPr>
                <w:rFonts w:hint="eastAsia"/>
              </w:rPr>
            </w:pPr>
            <w:r>
              <w:rPr>
                <w:rFonts w:hint="eastAsia"/>
              </w:rPr>
              <w:t>风险后果</w:t>
            </w:r>
          </w:p>
        </w:tc>
        <w:tc>
          <w:tcPr>
            <w:tcW w:w="4091" w:type="dxa"/>
            <w:vMerge w:val="restart"/>
          </w:tcPr>
          <w:p w14:paraId="137C9C57" w14:textId="0D018CBF" w:rsidR="00510684" w:rsidRDefault="00510684" w:rsidP="00510684">
            <w:pPr>
              <w:rPr>
                <w:rFonts w:hint="eastAsia"/>
              </w:rPr>
            </w:pPr>
            <w:r>
              <w:rPr>
                <w:rFonts w:hint="eastAsia"/>
              </w:rPr>
              <w:t>防范和应对措施</w:t>
            </w:r>
          </w:p>
        </w:tc>
      </w:tr>
      <w:tr w:rsidR="00510684" w14:paraId="64E14C4B" w14:textId="77777777" w:rsidTr="00335BDC">
        <w:tc>
          <w:tcPr>
            <w:tcW w:w="710" w:type="dxa"/>
          </w:tcPr>
          <w:p w14:paraId="76549278" w14:textId="190918F6" w:rsidR="00510684" w:rsidRDefault="00510684" w:rsidP="00510684">
            <w:pPr>
              <w:rPr>
                <w:rFonts w:hint="eastAsia"/>
              </w:rPr>
            </w:pPr>
            <w:r>
              <w:rPr>
                <w:rFonts w:hint="eastAsia"/>
              </w:rPr>
              <w:t>风险种类</w:t>
            </w:r>
          </w:p>
        </w:tc>
        <w:tc>
          <w:tcPr>
            <w:tcW w:w="1237" w:type="dxa"/>
          </w:tcPr>
          <w:p w14:paraId="2583FF0E" w14:textId="0D0F4985" w:rsidR="00510684" w:rsidRDefault="00510684" w:rsidP="00510684">
            <w:pPr>
              <w:rPr>
                <w:rFonts w:hint="eastAsia"/>
              </w:rPr>
            </w:pPr>
            <w:r>
              <w:rPr>
                <w:rFonts w:hint="eastAsia"/>
              </w:rPr>
              <w:t>风险因素</w:t>
            </w:r>
          </w:p>
        </w:tc>
        <w:tc>
          <w:tcPr>
            <w:tcW w:w="1658" w:type="dxa"/>
            <w:vMerge/>
          </w:tcPr>
          <w:p w14:paraId="4D3A5BC2" w14:textId="77777777" w:rsidR="00510684" w:rsidRDefault="00510684" w:rsidP="00510684">
            <w:pPr>
              <w:rPr>
                <w:rFonts w:hint="eastAsia"/>
              </w:rPr>
            </w:pPr>
          </w:p>
        </w:tc>
        <w:tc>
          <w:tcPr>
            <w:tcW w:w="1660" w:type="dxa"/>
            <w:vMerge/>
          </w:tcPr>
          <w:p w14:paraId="4DB2B73D" w14:textId="77777777" w:rsidR="00510684" w:rsidRDefault="00510684" w:rsidP="00510684">
            <w:pPr>
              <w:rPr>
                <w:rFonts w:hint="eastAsia"/>
              </w:rPr>
            </w:pPr>
          </w:p>
        </w:tc>
        <w:tc>
          <w:tcPr>
            <w:tcW w:w="4091" w:type="dxa"/>
            <w:vMerge/>
          </w:tcPr>
          <w:p w14:paraId="5D496CD7" w14:textId="77777777" w:rsidR="00510684" w:rsidRDefault="00510684" w:rsidP="00510684">
            <w:pPr>
              <w:rPr>
                <w:rFonts w:hint="eastAsia"/>
              </w:rPr>
            </w:pPr>
          </w:p>
        </w:tc>
      </w:tr>
      <w:tr w:rsidR="00335BDC" w14:paraId="3E5C1B80" w14:textId="77777777" w:rsidTr="00335BDC">
        <w:tc>
          <w:tcPr>
            <w:tcW w:w="710" w:type="dxa"/>
            <w:vMerge w:val="restart"/>
          </w:tcPr>
          <w:p w14:paraId="3238D16F" w14:textId="0F813CE1" w:rsidR="00335BDC" w:rsidRDefault="00335BDC" w:rsidP="00510684">
            <w:pPr>
              <w:rPr>
                <w:rFonts w:hint="eastAsia"/>
              </w:rPr>
            </w:pPr>
            <w:r>
              <w:rPr>
                <w:rFonts w:hint="eastAsia"/>
              </w:rPr>
              <w:t>市场风险</w:t>
            </w:r>
          </w:p>
        </w:tc>
        <w:tc>
          <w:tcPr>
            <w:tcW w:w="1237" w:type="dxa"/>
          </w:tcPr>
          <w:p w14:paraId="48C75049" w14:textId="6C092DC5" w:rsidR="00335BDC" w:rsidRDefault="00335BDC" w:rsidP="00510684">
            <w:pPr>
              <w:rPr>
                <w:rFonts w:hint="eastAsia"/>
              </w:rPr>
            </w:pPr>
            <w:r>
              <w:rPr>
                <w:rFonts w:hint="eastAsia"/>
              </w:rPr>
              <w:t>需求风险</w:t>
            </w:r>
          </w:p>
        </w:tc>
        <w:tc>
          <w:tcPr>
            <w:tcW w:w="1658" w:type="dxa"/>
          </w:tcPr>
          <w:p w14:paraId="780ECD26" w14:textId="17BDC762" w:rsidR="00335BDC" w:rsidRDefault="00335BDC" w:rsidP="00510684">
            <w:pPr>
              <w:rPr>
                <w:rFonts w:hint="eastAsia"/>
              </w:rPr>
            </w:pPr>
            <w:r>
              <w:rPr>
                <w:rFonts w:hint="eastAsia"/>
              </w:rPr>
              <w:t>消费者和客户的需求发生转移</w:t>
            </w:r>
          </w:p>
        </w:tc>
        <w:tc>
          <w:tcPr>
            <w:tcW w:w="1660" w:type="dxa"/>
          </w:tcPr>
          <w:p w14:paraId="5819C17B" w14:textId="709BAE1D" w:rsidR="00335BDC" w:rsidRDefault="00335BDC" w:rsidP="00510684">
            <w:pPr>
              <w:rPr>
                <w:rFonts w:hint="eastAsia"/>
              </w:rPr>
            </w:pPr>
            <w:r>
              <w:rPr>
                <w:rFonts w:hint="eastAsia"/>
              </w:rPr>
              <w:t>造成外卖商品短缺或是积压</w:t>
            </w:r>
          </w:p>
        </w:tc>
        <w:tc>
          <w:tcPr>
            <w:tcW w:w="4091" w:type="dxa"/>
          </w:tcPr>
          <w:p w14:paraId="04A162E8" w14:textId="5DC71D53" w:rsidR="00335BDC" w:rsidRDefault="00335BDC" w:rsidP="00510684">
            <w:pPr>
              <w:rPr>
                <w:rFonts w:hint="eastAsia"/>
              </w:rPr>
            </w:pPr>
            <w:r>
              <w:rPr>
                <w:rFonts w:hint="eastAsia"/>
              </w:rPr>
              <w:t>项目运营期间做好市场调查和需求分析，在公司成长过程中时刻关注市场变动，并对内部进行适应市场的调整</w:t>
            </w:r>
          </w:p>
        </w:tc>
      </w:tr>
      <w:tr w:rsidR="00335BDC" w14:paraId="59502F36" w14:textId="77777777" w:rsidTr="00335BDC">
        <w:tc>
          <w:tcPr>
            <w:tcW w:w="710" w:type="dxa"/>
            <w:vMerge/>
          </w:tcPr>
          <w:p w14:paraId="6E97C055" w14:textId="77777777" w:rsidR="00335BDC" w:rsidRDefault="00335BDC" w:rsidP="00510684">
            <w:pPr>
              <w:rPr>
                <w:rFonts w:hint="eastAsia"/>
              </w:rPr>
            </w:pPr>
          </w:p>
        </w:tc>
        <w:tc>
          <w:tcPr>
            <w:tcW w:w="1237" w:type="dxa"/>
          </w:tcPr>
          <w:p w14:paraId="4EBA7DFB" w14:textId="3ABCE892" w:rsidR="00335BDC" w:rsidRDefault="00335BDC" w:rsidP="00510684">
            <w:pPr>
              <w:rPr>
                <w:rFonts w:hint="eastAsia"/>
              </w:rPr>
            </w:pPr>
            <w:r>
              <w:rPr>
                <w:rFonts w:hint="eastAsia"/>
              </w:rPr>
              <w:t>竞争风险</w:t>
            </w:r>
          </w:p>
        </w:tc>
        <w:tc>
          <w:tcPr>
            <w:tcW w:w="1658" w:type="dxa"/>
          </w:tcPr>
          <w:p w14:paraId="3B9419EC" w14:textId="53ABA754" w:rsidR="00335BDC" w:rsidRDefault="00335BDC" w:rsidP="00510684">
            <w:pPr>
              <w:rPr>
                <w:rFonts w:hint="eastAsia"/>
              </w:rPr>
            </w:pPr>
            <w:r>
              <w:rPr>
                <w:rFonts w:hint="eastAsia"/>
              </w:rPr>
              <w:t>市场现存的同类项目公司或是</w:t>
            </w:r>
            <w:proofErr w:type="gramStart"/>
            <w:r>
              <w:rPr>
                <w:rFonts w:hint="eastAsia"/>
              </w:rPr>
              <w:t>同性项目</w:t>
            </w:r>
            <w:proofErr w:type="gramEnd"/>
            <w:r>
              <w:rPr>
                <w:rFonts w:hint="eastAsia"/>
              </w:rPr>
              <w:t>公司的出现</w:t>
            </w:r>
          </w:p>
        </w:tc>
        <w:tc>
          <w:tcPr>
            <w:tcW w:w="1660" w:type="dxa"/>
          </w:tcPr>
          <w:p w14:paraId="66DE4879" w14:textId="24EDAFC1" w:rsidR="00335BDC" w:rsidRDefault="00335BDC" w:rsidP="00510684">
            <w:pPr>
              <w:rPr>
                <w:rFonts w:hint="eastAsia"/>
              </w:rPr>
            </w:pPr>
            <w:r>
              <w:rPr>
                <w:rFonts w:hint="eastAsia"/>
              </w:rPr>
              <w:t>项目的业务分割遭到冲击，项目利润下降</w:t>
            </w:r>
          </w:p>
        </w:tc>
        <w:tc>
          <w:tcPr>
            <w:tcW w:w="4091" w:type="dxa"/>
          </w:tcPr>
          <w:p w14:paraId="419A58DF" w14:textId="2E05DC77" w:rsidR="00335BDC" w:rsidRDefault="00335BDC" w:rsidP="00510684">
            <w:pPr>
              <w:rPr>
                <w:rFonts w:hint="eastAsia"/>
              </w:rPr>
            </w:pPr>
            <w:r>
              <w:rPr>
                <w:rFonts w:hint="eastAsia"/>
              </w:rPr>
              <w:t>提高项目的服务质量，努力提升自己优势</w:t>
            </w:r>
          </w:p>
        </w:tc>
      </w:tr>
      <w:tr w:rsidR="002C2C56" w14:paraId="508BD9E0" w14:textId="77777777" w:rsidTr="00C10F60">
        <w:tc>
          <w:tcPr>
            <w:tcW w:w="710" w:type="dxa"/>
            <w:vMerge w:val="restart"/>
          </w:tcPr>
          <w:p w14:paraId="74302067" w14:textId="31E78F15" w:rsidR="002C2C56" w:rsidRDefault="002C2C56" w:rsidP="00510684">
            <w:pPr>
              <w:rPr>
                <w:rFonts w:hint="eastAsia"/>
              </w:rPr>
            </w:pPr>
            <w:r>
              <w:rPr>
                <w:rFonts w:hint="eastAsia"/>
              </w:rPr>
              <w:t>能力风险</w:t>
            </w:r>
          </w:p>
        </w:tc>
        <w:tc>
          <w:tcPr>
            <w:tcW w:w="1237" w:type="dxa"/>
          </w:tcPr>
          <w:p w14:paraId="7557FDEF" w14:textId="202DF07A" w:rsidR="002C2C56" w:rsidRDefault="002C2C56" w:rsidP="00510684">
            <w:pPr>
              <w:rPr>
                <w:rFonts w:hint="eastAsia"/>
              </w:rPr>
            </w:pPr>
            <w:r>
              <w:rPr>
                <w:rFonts w:hint="eastAsia"/>
              </w:rPr>
              <w:t>质量风险</w:t>
            </w:r>
          </w:p>
        </w:tc>
        <w:tc>
          <w:tcPr>
            <w:tcW w:w="1658" w:type="dxa"/>
          </w:tcPr>
          <w:p w14:paraId="153B7577" w14:textId="5E46A45B" w:rsidR="002C2C56" w:rsidRDefault="002C2C56" w:rsidP="00510684">
            <w:pPr>
              <w:rPr>
                <w:rFonts w:hint="eastAsia"/>
              </w:rPr>
            </w:pPr>
            <w:r>
              <w:rPr>
                <w:rFonts w:hint="eastAsia"/>
              </w:rPr>
              <w:t>外卖商品质量不合格</w:t>
            </w:r>
          </w:p>
        </w:tc>
        <w:tc>
          <w:tcPr>
            <w:tcW w:w="1660" w:type="dxa"/>
          </w:tcPr>
          <w:p w14:paraId="5C2E3784" w14:textId="66B6937D" w:rsidR="002C2C56" w:rsidRDefault="002C2C56" w:rsidP="00510684">
            <w:pPr>
              <w:rPr>
                <w:rFonts w:hint="eastAsia"/>
              </w:rPr>
            </w:pPr>
            <w:r>
              <w:rPr>
                <w:rFonts w:hint="eastAsia"/>
              </w:rPr>
              <w:t>客户或消费者对外卖商品达不到他们的预期</w:t>
            </w:r>
          </w:p>
        </w:tc>
        <w:tc>
          <w:tcPr>
            <w:tcW w:w="4091" w:type="dxa"/>
          </w:tcPr>
          <w:p w14:paraId="07653416" w14:textId="4A15BCC2" w:rsidR="002C2C56" w:rsidRDefault="002C2C56" w:rsidP="00510684">
            <w:pPr>
              <w:rPr>
                <w:rFonts w:hint="eastAsia"/>
              </w:rPr>
            </w:pPr>
            <w:r>
              <w:rPr>
                <w:rFonts w:hint="eastAsia"/>
              </w:rPr>
              <w:t>严格把关外卖商品检测监管</w:t>
            </w:r>
          </w:p>
        </w:tc>
      </w:tr>
      <w:tr w:rsidR="002C2C56" w14:paraId="52047315" w14:textId="77777777" w:rsidTr="004622EE">
        <w:tc>
          <w:tcPr>
            <w:tcW w:w="710" w:type="dxa"/>
            <w:vMerge/>
          </w:tcPr>
          <w:p w14:paraId="203254D2" w14:textId="77777777" w:rsidR="002C2C56" w:rsidRDefault="002C2C56" w:rsidP="00510684">
            <w:pPr>
              <w:rPr>
                <w:rFonts w:hint="eastAsia"/>
              </w:rPr>
            </w:pPr>
          </w:p>
        </w:tc>
        <w:tc>
          <w:tcPr>
            <w:tcW w:w="1237" w:type="dxa"/>
          </w:tcPr>
          <w:p w14:paraId="45ECCC16" w14:textId="3348C35C" w:rsidR="002C2C56" w:rsidRDefault="002C2C56" w:rsidP="00510684">
            <w:pPr>
              <w:rPr>
                <w:rFonts w:hint="eastAsia"/>
              </w:rPr>
            </w:pPr>
            <w:r>
              <w:rPr>
                <w:rFonts w:hint="eastAsia"/>
              </w:rPr>
              <w:t>成本风险</w:t>
            </w:r>
          </w:p>
        </w:tc>
        <w:tc>
          <w:tcPr>
            <w:tcW w:w="1658" w:type="dxa"/>
          </w:tcPr>
          <w:p w14:paraId="45A29C6F" w14:textId="1DF74CC4" w:rsidR="002C2C56" w:rsidRDefault="002C2C56" w:rsidP="00510684">
            <w:pPr>
              <w:rPr>
                <w:rFonts w:hint="eastAsia"/>
              </w:rPr>
            </w:pPr>
            <w:r>
              <w:rPr>
                <w:rFonts w:hint="eastAsia"/>
              </w:rPr>
              <w:t>难以确定的位置市场的投资开发，网站安全及其他方面的维护经营费用</w:t>
            </w:r>
          </w:p>
        </w:tc>
        <w:tc>
          <w:tcPr>
            <w:tcW w:w="1660" w:type="dxa"/>
          </w:tcPr>
          <w:p w14:paraId="7545AB31" w14:textId="3FEE0FE6" w:rsidR="002C2C56" w:rsidRDefault="002C2C56" w:rsidP="00510684">
            <w:pPr>
              <w:rPr>
                <w:rFonts w:hint="eastAsia"/>
              </w:rPr>
            </w:pPr>
            <w:r>
              <w:rPr>
                <w:rFonts w:hint="eastAsia"/>
              </w:rPr>
              <w:t>项目的经营成本超出了预期成本</w:t>
            </w:r>
          </w:p>
        </w:tc>
        <w:tc>
          <w:tcPr>
            <w:tcW w:w="4091" w:type="dxa"/>
          </w:tcPr>
          <w:p w14:paraId="6C81FE44" w14:textId="38F1F004" w:rsidR="002C2C56" w:rsidRDefault="002C2C56" w:rsidP="00510684">
            <w:pPr>
              <w:rPr>
                <w:rFonts w:hint="eastAsia"/>
              </w:rPr>
            </w:pPr>
            <w:r>
              <w:rPr>
                <w:rFonts w:hint="eastAsia"/>
              </w:rPr>
              <w:t>加强网站的管理，尽量最大限度的减少项目的各项成本</w:t>
            </w:r>
          </w:p>
        </w:tc>
      </w:tr>
      <w:tr w:rsidR="002C2C56" w14:paraId="07FD17E8" w14:textId="77777777" w:rsidTr="00B04120">
        <w:tc>
          <w:tcPr>
            <w:tcW w:w="710" w:type="dxa"/>
            <w:vMerge/>
          </w:tcPr>
          <w:p w14:paraId="0FBFDA8D" w14:textId="77777777" w:rsidR="002C2C56" w:rsidRDefault="002C2C56" w:rsidP="00510684">
            <w:pPr>
              <w:rPr>
                <w:rFonts w:hint="eastAsia"/>
              </w:rPr>
            </w:pPr>
          </w:p>
        </w:tc>
        <w:tc>
          <w:tcPr>
            <w:tcW w:w="1237" w:type="dxa"/>
          </w:tcPr>
          <w:p w14:paraId="4E30189B" w14:textId="3491A910" w:rsidR="002C2C56" w:rsidRDefault="002C2C56" w:rsidP="00510684">
            <w:pPr>
              <w:rPr>
                <w:rFonts w:hint="eastAsia"/>
              </w:rPr>
            </w:pPr>
            <w:r>
              <w:rPr>
                <w:rFonts w:hint="eastAsia"/>
              </w:rPr>
              <w:t>技术风险</w:t>
            </w:r>
          </w:p>
        </w:tc>
        <w:tc>
          <w:tcPr>
            <w:tcW w:w="1658" w:type="dxa"/>
          </w:tcPr>
          <w:p w14:paraId="20C5D24A" w14:textId="15EC3590" w:rsidR="002C2C56" w:rsidRDefault="002C2C56" w:rsidP="00510684">
            <w:pPr>
              <w:rPr>
                <w:rFonts w:hint="eastAsia"/>
              </w:rPr>
            </w:pPr>
            <w:r>
              <w:rPr>
                <w:rFonts w:hint="eastAsia"/>
              </w:rPr>
              <w:t>事先对网站的</w:t>
            </w:r>
            <w:r>
              <w:rPr>
                <w:rFonts w:hint="eastAsia"/>
              </w:rPr>
              <w:lastRenderedPageBreak/>
              <w:t>技术复杂性估计不足</w:t>
            </w:r>
          </w:p>
        </w:tc>
        <w:tc>
          <w:tcPr>
            <w:tcW w:w="1660" w:type="dxa"/>
          </w:tcPr>
          <w:p w14:paraId="7044DD06" w14:textId="1F0E76D8" w:rsidR="002C2C56" w:rsidRDefault="002C2C56" w:rsidP="00510684">
            <w:pPr>
              <w:rPr>
                <w:rFonts w:hint="eastAsia"/>
              </w:rPr>
            </w:pPr>
            <w:r>
              <w:rPr>
                <w:rFonts w:hint="eastAsia"/>
              </w:rPr>
              <w:lastRenderedPageBreak/>
              <w:t>出现难以解决</w:t>
            </w:r>
            <w:r>
              <w:rPr>
                <w:rFonts w:hint="eastAsia"/>
              </w:rPr>
              <w:lastRenderedPageBreak/>
              <w:t>的技术困难，导致项目的正常运行受损</w:t>
            </w:r>
          </w:p>
        </w:tc>
        <w:tc>
          <w:tcPr>
            <w:tcW w:w="4091" w:type="dxa"/>
          </w:tcPr>
          <w:p w14:paraId="4E21F692" w14:textId="013E6BAC" w:rsidR="002C2C56" w:rsidRDefault="002C2C56" w:rsidP="00510684">
            <w:pPr>
              <w:rPr>
                <w:rFonts w:hint="eastAsia"/>
              </w:rPr>
            </w:pPr>
            <w:r>
              <w:rPr>
                <w:rFonts w:hint="eastAsia"/>
              </w:rPr>
              <w:lastRenderedPageBreak/>
              <w:t>集中力量解决技术难题；采取备案方式</w:t>
            </w:r>
          </w:p>
        </w:tc>
      </w:tr>
      <w:tr w:rsidR="002C2C56" w14:paraId="598BADBF" w14:textId="77777777" w:rsidTr="002F7E29">
        <w:tc>
          <w:tcPr>
            <w:tcW w:w="710" w:type="dxa"/>
          </w:tcPr>
          <w:p w14:paraId="138AE318" w14:textId="1E43DF31" w:rsidR="002C2C56" w:rsidRDefault="002C2C56" w:rsidP="00510684">
            <w:pPr>
              <w:rPr>
                <w:rFonts w:hint="eastAsia"/>
              </w:rPr>
            </w:pPr>
            <w:r>
              <w:rPr>
                <w:rFonts w:hint="eastAsia"/>
              </w:rPr>
              <w:t>协作风险</w:t>
            </w:r>
          </w:p>
        </w:tc>
        <w:tc>
          <w:tcPr>
            <w:tcW w:w="1237" w:type="dxa"/>
          </w:tcPr>
          <w:p w14:paraId="5236D1F4" w14:textId="2E4A04CC" w:rsidR="002C2C56" w:rsidRDefault="002C2C56" w:rsidP="00510684">
            <w:pPr>
              <w:rPr>
                <w:rFonts w:hint="eastAsia"/>
              </w:rPr>
            </w:pPr>
            <w:r>
              <w:rPr>
                <w:rFonts w:hint="eastAsia"/>
              </w:rPr>
              <w:t>沟通风险</w:t>
            </w:r>
          </w:p>
        </w:tc>
        <w:tc>
          <w:tcPr>
            <w:tcW w:w="1658" w:type="dxa"/>
          </w:tcPr>
          <w:p w14:paraId="496D3598" w14:textId="7325E92A" w:rsidR="002C2C56" w:rsidRDefault="002C2C56" w:rsidP="00510684">
            <w:pPr>
              <w:rPr>
                <w:rFonts w:hint="eastAsia"/>
              </w:rPr>
            </w:pPr>
            <w:r>
              <w:rPr>
                <w:rFonts w:hint="eastAsia"/>
              </w:rPr>
              <w:t>项目管理人员与商家、客户和消费者联络渠道的阻塞；商家、骑手与客户沟通积极性不高</w:t>
            </w:r>
          </w:p>
        </w:tc>
        <w:tc>
          <w:tcPr>
            <w:tcW w:w="1660" w:type="dxa"/>
          </w:tcPr>
          <w:p w14:paraId="10988437" w14:textId="35178F6E" w:rsidR="002C2C56" w:rsidRDefault="002C2C56" w:rsidP="00510684">
            <w:pPr>
              <w:rPr>
                <w:rFonts w:hint="eastAsia"/>
              </w:rPr>
            </w:pPr>
            <w:r>
              <w:rPr>
                <w:rFonts w:hint="eastAsia"/>
              </w:rPr>
              <w:t>项目管理人员内部对于客户和消费者的要求不甚了解，导致服务质量变差</w:t>
            </w:r>
          </w:p>
        </w:tc>
        <w:tc>
          <w:tcPr>
            <w:tcW w:w="4091" w:type="dxa"/>
          </w:tcPr>
          <w:p w14:paraId="010C8D0C" w14:textId="1288C861" w:rsidR="002C2C56" w:rsidRDefault="002C2C56" w:rsidP="00510684">
            <w:pPr>
              <w:rPr>
                <w:rFonts w:hint="eastAsia"/>
              </w:rPr>
            </w:pPr>
            <w:r>
              <w:rPr>
                <w:rFonts w:hint="eastAsia"/>
              </w:rPr>
              <w:t>在商家、客户和消费者之间建立多样化的沟通渠道</w:t>
            </w:r>
          </w:p>
        </w:tc>
      </w:tr>
    </w:tbl>
    <w:p w14:paraId="097D8B92" w14:textId="77777777" w:rsidR="00510684" w:rsidRDefault="00510684" w:rsidP="00510684">
      <w:pPr>
        <w:rPr>
          <w:rFonts w:hint="eastAsia"/>
        </w:rPr>
      </w:pPr>
    </w:p>
    <w:sectPr w:rsidR="005106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300483"/>
    <w:multiLevelType w:val="hybridMultilevel"/>
    <w:tmpl w:val="A1D61A28"/>
    <w:lvl w:ilvl="0" w:tplc="98629310">
      <w:start w:val="1"/>
      <w:numFmt w:val="decimal"/>
      <w:lvlText w:val="%1、"/>
      <w:lvlJc w:val="left"/>
      <w:pPr>
        <w:ind w:left="1620" w:hanging="360"/>
      </w:pPr>
      <w:rPr>
        <w:rFonts w:hint="default"/>
      </w:rPr>
    </w:lvl>
    <w:lvl w:ilvl="1" w:tplc="DEA051B0">
      <w:start w:val="1"/>
      <w:numFmt w:val="decimalEnclosedCircle"/>
      <w:lvlText w:val="%2"/>
      <w:lvlJc w:val="left"/>
      <w:pPr>
        <w:ind w:left="2040" w:hanging="360"/>
      </w:pPr>
      <w:rPr>
        <w:rFonts w:hint="default"/>
      </w:r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375748F1"/>
    <w:multiLevelType w:val="multilevel"/>
    <w:tmpl w:val="2A7E72CA"/>
    <w:lvl w:ilvl="0">
      <w:start w:val="1"/>
      <w:numFmt w:val="decimal"/>
      <w:lvlText w:val="%1"/>
      <w:lvlJc w:val="left"/>
      <w:pPr>
        <w:ind w:left="372" w:hanging="372"/>
      </w:pPr>
      <w:rPr>
        <w:rFonts w:hint="default"/>
      </w:rPr>
    </w:lvl>
    <w:lvl w:ilvl="1">
      <w:start w:val="1"/>
      <w:numFmt w:val="decimal"/>
      <w:lvlText w:val="%1.%2"/>
      <w:lvlJc w:val="left"/>
      <w:pPr>
        <w:ind w:left="792" w:hanging="372"/>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 w15:restartNumberingAfterBreak="0">
    <w:nsid w:val="4D4F1B11"/>
    <w:multiLevelType w:val="hybridMultilevel"/>
    <w:tmpl w:val="F51001B6"/>
    <w:lvl w:ilvl="0" w:tplc="20E448D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617"/>
    <w:rsid w:val="0018287A"/>
    <w:rsid w:val="00184D10"/>
    <w:rsid w:val="00272F67"/>
    <w:rsid w:val="002C2C56"/>
    <w:rsid w:val="00335BDC"/>
    <w:rsid w:val="00454828"/>
    <w:rsid w:val="00510684"/>
    <w:rsid w:val="00625C68"/>
    <w:rsid w:val="006F2C68"/>
    <w:rsid w:val="006F3617"/>
    <w:rsid w:val="007F784E"/>
    <w:rsid w:val="008B3AFF"/>
    <w:rsid w:val="009271CF"/>
    <w:rsid w:val="009B1052"/>
    <w:rsid w:val="00F65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5B2D9"/>
  <w15:chartTrackingRefBased/>
  <w15:docId w15:val="{69D3F400-5E12-4326-A31E-EE5EC2DA8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287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287A"/>
    <w:rPr>
      <w:b/>
      <w:bCs/>
      <w:kern w:val="44"/>
      <w:sz w:val="44"/>
      <w:szCs w:val="44"/>
    </w:rPr>
  </w:style>
  <w:style w:type="paragraph" w:styleId="a3">
    <w:name w:val="List Paragraph"/>
    <w:basedOn w:val="a"/>
    <w:uiPriority w:val="34"/>
    <w:qFormat/>
    <w:rsid w:val="0018287A"/>
    <w:pPr>
      <w:ind w:firstLineChars="200" w:firstLine="420"/>
    </w:pPr>
  </w:style>
  <w:style w:type="table" w:styleId="a4">
    <w:name w:val="Table Grid"/>
    <w:basedOn w:val="a1"/>
    <w:uiPriority w:val="39"/>
    <w:rsid w:val="007F78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466</Words>
  <Characters>2658</Characters>
  <Application>Microsoft Office Word</Application>
  <DocSecurity>0</DocSecurity>
  <Lines>22</Lines>
  <Paragraphs>6</Paragraphs>
  <ScaleCrop>false</ScaleCrop>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 伟昊</dc:creator>
  <cp:keywords/>
  <dc:description/>
  <cp:lastModifiedBy>潘 伟昊</cp:lastModifiedBy>
  <cp:revision>2</cp:revision>
  <dcterms:created xsi:type="dcterms:W3CDTF">2020-11-18T00:42:00Z</dcterms:created>
  <dcterms:modified xsi:type="dcterms:W3CDTF">2020-11-18T02:51:00Z</dcterms:modified>
</cp:coreProperties>
</file>