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following dataset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assess the heating load requirements of buildings (that is, energy efficiency) as a function of building parameters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are the parameters of the dataset;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Relative Compactness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Surface Area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 Wall Area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 Roof Area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 Overall Height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 Orientation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 Glazing Area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 Glazing Area Distribution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Heating Load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