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8057B" w14:textId="77777777" w:rsidR="00607CF3" w:rsidRDefault="00607CF3"/>
    <w:p w14:paraId="63728068" w14:textId="77777777" w:rsidR="00AE087D" w:rsidRDefault="00AE087D"/>
    <w:p w14:paraId="4C730040" w14:textId="77777777" w:rsidR="00AE087D" w:rsidRDefault="00AE087D"/>
    <w:p w14:paraId="33B5B7A0" w14:textId="77777777" w:rsidR="00AE087D" w:rsidRDefault="00AE087D"/>
    <w:p w14:paraId="369E4E94" w14:textId="2F506FC2" w:rsidR="00AE087D" w:rsidRDefault="00AE087D" w:rsidP="00AE087D">
      <w:pPr>
        <w:jc w:val="center"/>
        <w:rPr>
          <w:rFonts w:ascii="Times New Roman" w:hAnsi="Times New Roman" w:cs="Times New Roman"/>
          <w:sz w:val="72"/>
          <w:szCs w:val="72"/>
        </w:rPr>
      </w:pPr>
      <w:r w:rsidRPr="00AE087D">
        <w:rPr>
          <w:rFonts w:ascii="Times New Roman" w:hAnsi="Times New Roman" w:cs="Times New Roman"/>
          <w:sz w:val="72"/>
          <w:szCs w:val="72"/>
        </w:rPr>
        <w:t>Digital</w:t>
      </w:r>
      <w:r>
        <w:rPr>
          <w:rFonts w:ascii="Times New Roman" w:hAnsi="Times New Roman" w:cs="Times New Roman" w:hint="eastAsia"/>
          <w:sz w:val="72"/>
          <w:szCs w:val="72"/>
        </w:rPr>
        <w:t xml:space="preserve"> Sy</w:t>
      </w:r>
      <w:r>
        <w:rPr>
          <w:rFonts w:ascii="Times New Roman" w:hAnsi="Times New Roman" w:cs="Times New Roman"/>
          <w:sz w:val="72"/>
          <w:szCs w:val="72"/>
        </w:rPr>
        <w:t>stem</w:t>
      </w:r>
      <w:r w:rsidRPr="00AE087D">
        <w:rPr>
          <w:rFonts w:ascii="Times New Roman" w:hAnsi="Times New Roman" w:cs="Times New Roman"/>
          <w:sz w:val="72"/>
          <w:szCs w:val="72"/>
        </w:rPr>
        <w:t xml:space="preserve"> Design Lab</w:t>
      </w:r>
    </w:p>
    <w:p w14:paraId="51D9B8AB" w14:textId="77777777" w:rsidR="00AE087D" w:rsidRDefault="00AE087D" w:rsidP="00AE087D">
      <w:pPr>
        <w:jc w:val="center"/>
        <w:rPr>
          <w:rFonts w:ascii="Times New Roman" w:hAnsi="Times New Roman" w:cs="Times New Roman"/>
          <w:sz w:val="72"/>
          <w:szCs w:val="72"/>
        </w:rPr>
      </w:pPr>
    </w:p>
    <w:p w14:paraId="75B1CA22" w14:textId="77777777" w:rsidR="00AE087D" w:rsidRDefault="00AE087D" w:rsidP="00AE087D">
      <w:pPr>
        <w:jc w:val="center"/>
        <w:rPr>
          <w:rFonts w:ascii="Times New Roman" w:hAnsi="Times New Roman" w:cs="Times New Roman"/>
          <w:sz w:val="72"/>
          <w:szCs w:val="72"/>
        </w:rPr>
      </w:pPr>
    </w:p>
    <w:p w14:paraId="0C5618A9" w14:textId="60299847" w:rsidR="00AE087D" w:rsidRPr="00AE087D" w:rsidRDefault="00AE087D" w:rsidP="00AE087D">
      <w:pPr>
        <w:jc w:val="center"/>
        <w:rPr>
          <w:rFonts w:ascii="Times New Roman" w:hAnsi="Times New Roman" w:cs="Times New Roman"/>
          <w:sz w:val="56"/>
          <w:szCs w:val="56"/>
        </w:rPr>
      </w:pPr>
      <w:r w:rsidRPr="00AE087D">
        <w:rPr>
          <w:rFonts w:ascii="Times New Roman" w:hAnsi="Times New Roman" w:cs="Times New Roman"/>
          <w:sz w:val="56"/>
          <w:szCs w:val="56"/>
        </w:rPr>
        <w:t xml:space="preserve">Lab </w:t>
      </w:r>
      <w:r w:rsidR="00184EFC">
        <w:rPr>
          <w:rFonts w:ascii="Times New Roman" w:hAnsi="Times New Roman" w:cs="Times New Roman" w:hint="eastAsia"/>
          <w:sz w:val="56"/>
          <w:szCs w:val="56"/>
        </w:rPr>
        <w:t>5</w:t>
      </w:r>
    </w:p>
    <w:p w14:paraId="33DF9E58" w14:textId="609028F5" w:rsidR="00AE087D" w:rsidRDefault="00184EFC" w:rsidP="00184EFC">
      <w:pPr>
        <w:jc w:val="center"/>
        <w:rPr>
          <w:rFonts w:ascii="Times New Roman" w:hAnsi="Times New Roman" w:cs="Times New Roman"/>
          <w:sz w:val="62"/>
          <w:szCs w:val="62"/>
        </w:rPr>
      </w:pPr>
      <w:r w:rsidRPr="00184EFC">
        <w:rPr>
          <w:rFonts w:ascii="Times New Roman" w:hAnsi="Times New Roman" w:cs="Times New Roman"/>
          <w:sz w:val="52"/>
        </w:rPr>
        <w:t>Investigation of Open-Drain Gate Characteristics</w:t>
      </w:r>
    </w:p>
    <w:p w14:paraId="68503E20" w14:textId="77777777" w:rsidR="00AE087D" w:rsidRDefault="00AE087D" w:rsidP="00AE087D">
      <w:pPr>
        <w:rPr>
          <w:rFonts w:ascii="Times New Roman" w:hAnsi="Times New Roman" w:cs="Times New Roman"/>
          <w:sz w:val="62"/>
          <w:szCs w:val="62"/>
        </w:rPr>
      </w:pPr>
    </w:p>
    <w:p w14:paraId="06A9A890" w14:textId="77777777" w:rsidR="00184EFC" w:rsidRDefault="00184EFC" w:rsidP="00AE087D">
      <w:pPr>
        <w:rPr>
          <w:rFonts w:ascii="Times New Roman" w:hAnsi="Times New Roman" w:cs="Times New Roman"/>
          <w:sz w:val="62"/>
          <w:szCs w:val="62"/>
        </w:rPr>
      </w:pPr>
    </w:p>
    <w:p w14:paraId="77225682" w14:textId="77777777" w:rsidR="00AE087D" w:rsidRDefault="00AE087D" w:rsidP="00AE087D">
      <w:pPr>
        <w:rPr>
          <w:rFonts w:ascii="Times New Roman" w:hAnsi="Times New Roman" w:cs="Times New Roman"/>
          <w:sz w:val="62"/>
          <w:szCs w:val="62"/>
        </w:rPr>
      </w:pPr>
    </w:p>
    <w:p w14:paraId="56CD550D" w14:textId="77777777" w:rsidR="00AE087D" w:rsidRDefault="00AE087D" w:rsidP="00AE087D">
      <w:pPr>
        <w:rPr>
          <w:rFonts w:ascii="Times New Roman" w:hAnsi="Times New Roman" w:cs="Times New Roman"/>
          <w:sz w:val="62"/>
          <w:szCs w:val="62"/>
        </w:rPr>
      </w:pPr>
    </w:p>
    <w:p w14:paraId="4FD98FE9" w14:textId="77777777" w:rsidR="00AE087D" w:rsidRDefault="00AE087D" w:rsidP="00AE087D">
      <w:pPr>
        <w:rPr>
          <w:rFonts w:ascii="Times New Roman" w:hAnsi="Times New Roman" w:cs="Times New Roman"/>
          <w:sz w:val="62"/>
          <w:szCs w:val="62"/>
        </w:rPr>
      </w:pPr>
    </w:p>
    <w:p w14:paraId="134F2939" w14:textId="77777777" w:rsidR="00AE087D" w:rsidRDefault="00AE087D" w:rsidP="00AE087D">
      <w:pPr>
        <w:rPr>
          <w:rFonts w:ascii="Times New Roman" w:hAnsi="Times New Roman" w:cs="Times New Roman"/>
          <w:sz w:val="72"/>
          <w:szCs w:val="72"/>
        </w:rPr>
      </w:pPr>
    </w:p>
    <w:p w14:paraId="4BAD8543" w14:textId="6EBA9774" w:rsidR="00AE087D" w:rsidRDefault="00AE087D" w:rsidP="00AE087D">
      <w:pPr>
        <w:ind w:leftChars="700" w:left="1680"/>
        <w:rPr>
          <w:rFonts w:ascii="Times New Roman" w:hAnsi="Times New Roman" w:cs="Times New Roman"/>
          <w:sz w:val="44"/>
          <w:szCs w:val="44"/>
        </w:rPr>
      </w:pPr>
      <w:r>
        <w:rPr>
          <w:rFonts w:ascii="Times New Roman" w:hAnsi="Times New Roman" w:cs="Times New Roman" w:hint="eastAsia"/>
          <w:sz w:val="44"/>
          <w:szCs w:val="44"/>
        </w:rPr>
        <w:t>S</w:t>
      </w:r>
      <w:r>
        <w:rPr>
          <w:rFonts w:ascii="Times New Roman" w:hAnsi="Times New Roman" w:cs="Times New Roman"/>
          <w:sz w:val="44"/>
          <w:szCs w:val="44"/>
        </w:rPr>
        <w:t>tudent ID: D1166506</w:t>
      </w:r>
    </w:p>
    <w:p w14:paraId="521E5120" w14:textId="667071AE" w:rsidR="00AE087D" w:rsidRDefault="00AE087D" w:rsidP="00AE087D">
      <w:pPr>
        <w:ind w:leftChars="700" w:left="1680"/>
        <w:rPr>
          <w:rFonts w:ascii="Times New Roman" w:hAnsi="Times New Roman" w:cs="Times New Roman"/>
          <w:sz w:val="44"/>
          <w:szCs w:val="44"/>
        </w:rPr>
      </w:pPr>
      <w:r>
        <w:rPr>
          <w:rFonts w:ascii="Times New Roman" w:hAnsi="Times New Roman" w:cs="Times New Roman" w:hint="eastAsia"/>
          <w:sz w:val="44"/>
          <w:szCs w:val="44"/>
        </w:rPr>
        <w:t>N</w:t>
      </w:r>
      <w:r>
        <w:rPr>
          <w:rFonts w:ascii="Times New Roman" w:hAnsi="Times New Roman" w:cs="Times New Roman"/>
          <w:sz w:val="44"/>
          <w:szCs w:val="44"/>
        </w:rPr>
        <w:t xml:space="preserve">ame: </w:t>
      </w:r>
      <w:r>
        <w:rPr>
          <w:rFonts w:ascii="Times New Roman" w:hAnsi="Times New Roman" w:cs="Times New Roman" w:hint="eastAsia"/>
          <w:sz w:val="44"/>
          <w:szCs w:val="44"/>
        </w:rPr>
        <w:t>周嘉禾</w:t>
      </w:r>
    </w:p>
    <w:p w14:paraId="01875CBF" w14:textId="7D6E9A74" w:rsidR="008E2757" w:rsidRPr="00B40C00" w:rsidRDefault="00AE087D" w:rsidP="00B40C00">
      <w:pPr>
        <w:ind w:leftChars="700" w:left="1680"/>
        <w:rPr>
          <w:rFonts w:ascii="Times New Roman" w:hAnsi="Times New Roman" w:cs="Times New Roman"/>
          <w:sz w:val="44"/>
          <w:szCs w:val="44"/>
        </w:rPr>
      </w:pPr>
      <w:r>
        <w:rPr>
          <w:rFonts w:ascii="Times New Roman" w:hAnsi="Times New Roman" w:cs="Times New Roman" w:hint="eastAsia"/>
          <w:sz w:val="44"/>
          <w:szCs w:val="44"/>
        </w:rPr>
        <w:t>Da</w:t>
      </w:r>
      <w:r>
        <w:rPr>
          <w:rFonts w:ascii="Times New Roman" w:hAnsi="Times New Roman" w:cs="Times New Roman"/>
          <w:sz w:val="44"/>
          <w:szCs w:val="44"/>
        </w:rPr>
        <w:t>te: 2023/</w:t>
      </w:r>
      <w:r w:rsidR="00184EFC">
        <w:rPr>
          <w:rFonts w:ascii="Times New Roman" w:hAnsi="Times New Roman" w:cs="Times New Roman" w:hint="eastAsia"/>
          <w:sz w:val="44"/>
          <w:szCs w:val="44"/>
        </w:rPr>
        <w:t>10</w:t>
      </w:r>
      <w:r>
        <w:rPr>
          <w:rFonts w:ascii="Times New Roman" w:hAnsi="Times New Roman" w:cs="Times New Roman"/>
          <w:sz w:val="44"/>
          <w:szCs w:val="44"/>
        </w:rPr>
        <w:t>/</w:t>
      </w:r>
      <w:r w:rsidR="00184EFC">
        <w:rPr>
          <w:rFonts w:ascii="Times New Roman" w:hAnsi="Times New Roman" w:cs="Times New Roman" w:hint="eastAsia"/>
          <w:sz w:val="44"/>
          <w:szCs w:val="44"/>
        </w:rPr>
        <w:t>18</w:t>
      </w:r>
    </w:p>
    <w:p w14:paraId="0E3ED52F" w14:textId="48305706" w:rsidR="008E2757" w:rsidRPr="00BC040E" w:rsidRDefault="008E2757" w:rsidP="008E2757">
      <w:pPr>
        <w:pStyle w:val="a7"/>
        <w:numPr>
          <w:ilvl w:val="0"/>
          <w:numId w:val="3"/>
        </w:numPr>
        <w:tabs>
          <w:tab w:val="left" w:pos="1252"/>
          <w:tab w:val="left" w:pos="1253"/>
        </w:tabs>
        <w:spacing w:before="128"/>
        <w:rPr>
          <w:rFonts w:eastAsiaTheme="minorEastAsia"/>
          <w:b/>
          <w:bCs/>
          <w:sz w:val="28"/>
          <w:szCs w:val="28"/>
          <w:lang w:eastAsia="zh-TW"/>
        </w:rPr>
      </w:pPr>
      <w:r w:rsidRPr="00BC040E">
        <w:rPr>
          <w:rFonts w:eastAsiaTheme="minorEastAsia" w:hint="eastAsia"/>
          <w:b/>
          <w:bCs/>
          <w:sz w:val="28"/>
          <w:szCs w:val="28"/>
          <w:lang w:eastAsia="zh-TW"/>
        </w:rPr>
        <w:lastRenderedPageBreak/>
        <w:t>O</w:t>
      </w:r>
      <w:r w:rsidRPr="00BC040E">
        <w:rPr>
          <w:rFonts w:eastAsiaTheme="minorEastAsia"/>
          <w:b/>
          <w:bCs/>
          <w:sz w:val="28"/>
          <w:szCs w:val="28"/>
          <w:lang w:eastAsia="zh-TW"/>
        </w:rPr>
        <w:t>bjectives</w:t>
      </w:r>
    </w:p>
    <w:p w14:paraId="2C80D9B9" w14:textId="77777777" w:rsidR="00184EFC" w:rsidRPr="00184EFC" w:rsidRDefault="00184EFC" w:rsidP="008E2757">
      <w:pPr>
        <w:pStyle w:val="a7"/>
        <w:numPr>
          <w:ilvl w:val="0"/>
          <w:numId w:val="1"/>
        </w:numPr>
        <w:tabs>
          <w:tab w:val="left" w:pos="813"/>
          <w:tab w:val="left" w:pos="814"/>
        </w:tabs>
        <w:spacing w:before="1" w:line="322" w:lineRule="exact"/>
        <w:rPr>
          <w:sz w:val="28"/>
          <w:szCs w:val="28"/>
        </w:rPr>
      </w:pPr>
      <w:r w:rsidRPr="00184EFC">
        <w:rPr>
          <w:sz w:val="28"/>
          <w:szCs w:val="28"/>
        </w:rPr>
        <w:t>To better understand open-drain gate static and dynamic behavior</w:t>
      </w:r>
    </w:p>
    <w:p w14:paraId="275592B8" w14:textId="50324745" w:rsidR="008E2757" w:rsidRPr="00184EFC" w:rsidRDefault="00184EFC" w:rsidP="008E2757">
      <w:pPr>
        <w:pStyle w:val="a7"/>
        <w:numPr>
          <w:ilvl w:val="0"/>
          <w:numId w:val="1"/>
        </w:numPr>
        <w:tabs>
          <w:tab w:val="left" w:pos="813"/>
          <w:tab w:val="left" w:pos="814"/>
        </w:tabs>
        <w:spacing w:line="322" w:lineRule="exact"/>
        <w:rPr>
          <w:sz w:val="28"/>
          <w:szCs w:val="28"/>
        </w:rPr>
      </w:pPr>
      <w:r w:rsidRPr="00184EFC">
        <w:rPr>
          <w:sz w:val="28"/>
          <w:szCs w:val="28"/>
        </w:rPr>
        <w:t>To effectively choose the proper value of pull-up resistor for an open-drain circuit</w:t>
      </w:r>
    </w:p>
    <w:p w14:paraId="1145D560" w14:textId="77777777" w:rsidR="008E2757" w:rsidRDefault="008E2757" w:rsidP="008E2757">
      <w:pPr>
        <w:pStyle w:val="a7"/>
        <w:numPr>
          <w:ilvl w:val="0"/>
          <w:numId w:val="3"/>
        </w:numPr>
        <w:tabs>
          <w:tab w:val="left" w:pos="1252"/>
          <w:tab w:val="left" w:pos="1253"/>
        </w:tabs>
        <w:spacing w:before="128"/>
        <w:rPr>
          <w:rFonts w:eastAsiaTheme="minorEastAsia"/>
          <w:b/>
          <w:bCs/>
          <w:sz w:val="28"/>
          <w:szCs w:val="28"/>
          <w:lang w:eastAsia="zh-TW"/>
        </w:rPr>
      </w:pPr>
      <w:r w:rsidRPr="00BC040E">
        <w:rPr>
          <w:rFonts w:eastAsiaTheme="minorEastAsia" w:hint="eastAsia"/>
          <w:b/>
          <w:bCs/>
          <w:sz w:val="28"/>
          <w:szCs w:val="28"/>
          <w:lang w:eastAsia="zh-TW"/>
        </w:rPr>
        <w:t>T</w:t>
      </w:r>
      <w:r w:rsidRPr="00BC040E">
        <w:rPr>
          <w:rFonts w:eastAsiaTheme="minorEastAsia"/>
          <w:b/>
          <w:bCs/>
          <w:sz w:val="28"/>
          <w:szCs w:val="28"/>
          <w:lang w:eastAsia="zh-TW"/>
        </w:rPr>
        <w:t>heorem</w:t>
      </w:r>
    </w:p>
    <w:p w14:paraId="551BB0E8" w14:textId="77777777" w:rsidR="00184EFC" w:rsidRDefault="00184EFC" w:rsidP="00184EFC">
      <w:pPr>
        <w:pStyle w:val="a7"/>
        <w:numPr>
          <w:ilvl w:val="0"/>
          <w:numId w:val="6"/>
        </w:numPr>
        <w:tabs>
          <w:tab w:val="left" w:pos="1252"/>
          <w:tab w:val="left" w:pos="1253"/>
        </w:tabs>
        <w:spacing w:before="128"/>
        <w:rPr>
          <w:rFonts w:eastAsiaTheme="minorEastAsia"/>
          <w:b/>
          <w:bCs/>
          <w:sz w:val="28"/>
          <w:szCs w:val="28"/>
          <w:lang w:eastAsia="zh-TW"/>
        </w:rPr>
      </w:pPr>
      <w:r w:rsidRPr="00184EFC">
        <w:rPr>
          <w:rFonts w:eastAsiaTheme="minorEastAsia"/>
          <w:b/>
          <w:bCs/>
          <w:sz w:val="28"/>
          <w:szCs w:val="28"/>
          <w:lang w:eastAsia="zh-TW"/>
        </w:rPr>
        <w:t>Open Drain:</w:t>
      </w:r>
    </w:p>
    <w:p w14:paraId="1D4392EC" w14:textId="77777777" w:rsidR="00184EFC" w:rsidRDefault="00184EFC" w:rsidP="00184EFC">
      <w:pPr>
        <w:pStyle w:val="a7"/>
        <w:tabs>
          <w:tab w:val="left" w:pos="1252"/>
          <w:tab w:val="left" w:pos="1253"/>
        </w:tabs>
        <w:spacing w:before="128"/>
        <w:ind w:left="960" w:firstLine="0"/>
        <w:rPr>
          <w:rFonts w:eastAsiaTheme="minorEastAsia"/>
          <w:b/>
          <w:bCs/>
          <w:sz w:val="28"/>
          <w:szCs w:val="28"/>
        </w:rPr>
      </w:pPr>
      <w:r w:rsidRPr="00184EFC">
        <w:rPr>
          <w:rFonts w:eastAsiaTheme="minorEastAsia"/>
          <w:b/>
          <w:bCs/>
          <w:sz w:val="28"/>
          <w:szCs w:val="28"/>
        </w:rPr>
        <w:t xml:space="preserve">Open-drain (also known as open-collector) is a type of output or signal configuration commonly used in digital electronics, particularly in microcontrollers, integrated circuits, and communication buses. In an open-drain configuration, a device can actively pull the output low (logical 0), but it relies on external components to pull the output high (logical 1). This arrangement allows for wired-OR logic and is often used in applications like I2C, </w:t>
      </w:r>
      <w:proofErr w:type="spellStart"/>
      <w:r w:rsidRPr="00184EFC">
        <w:rPr>
          <w:rFonts w:eastAsiaTheme="minorEastAsia"/>
          <w:b/>
          <w:bCs/>
          <w:sz w:val="28"/>
          <w:szCs w:val="28"/>
        </w:rPr>
        <w:t>SMBus</w:t>
      </w:r>
      <w:proofErr w:type="spellEnd"/>
      <w:r w:rsidRPr="00184EFC">
        <w:rPr>
          <w:rFonts w:eastAsiaTheme="minorEastAsia"/>
          <w:b/>
          <w:bCs/>
          <w:sz w:val="28"/>
          <w:szCs w:val="28"/>
        </w:rPr>
        <w:t xml:space="preserve">, and signaling on the GPIO (General Purpose Input/Output) pins of </w:t>
      </w:r>
      <w:proofErr w:type="spellStart"/>
      <w:r w:rsidRPr="00184EFC">
        <w:rPr>
          <w:rFonts w:eastAsiaTheme="minorEastAsia"/>
          <w:b/>
          <w:bCs/>
          <w:sz w:val="28"/>
          <w:szCs w:val="28"/>
        </w:rPr>
        <w:t>microcontrollers.Key</w:t>
      </w:r>
      <w:proofErr w:type="spellEnd"/>
      <w:r w:rsidRPr="00184EFC">
        <w:rPr>
          <w:rFonts w:eastAsiaTheme="minorEastAsia"/>
          <w:b/>
          <w:bCs/>
          <w:sz w:val="28"/>
          <w:szCs w:val="28"/>
        </w:rPr>
        <w:t xml:space="preserve"> characteristics and applications of open-drain:</w:t>
      </w:r>
    </w:p>
    <w:p w14:paraId="45677771" w14:textId="77777777" w:rsidR="00184EFC" w:rsidRDefault="00184EFC" w:rsidP="00184EFC">
      <w:pPr>
        <w:pStyle w:val="a7"/>
        <w:numPr>
          <w:ilvl w:val="0"/>
          <w:numId w:val="7"/>
        </w:numPr>
        <w:tabs>
          <w:tab w:val="left" w:pos="1252"/>
          <w:tab w:val="left" w:pos="1253"/>
        </w:tabs>
        <w:spacing w:before="128"/>
        <w:rPr>
          <w:rFonts w:eastAsiaTheme="minorEastAsia"/>
          <w:b/>
          <w:bCs/>
          <w:sz w:val="28"/>
          <w:szCs w:val="28"/>
          <w:lang w:eastAsia="zh-TW"/>
        </w:rPr>
      </w:pPr>
      <w:r w:rsidRPr="00184EFC">
        <w:rPr>
          <w:rFonts w:eastAsiaTheme="minorEastAsia"/>
          <w:b/>
          <w:bCs/>
          <w:sz w:val="28"/>
          <w:szCs w:val="28"/>
          <w:lang w:eastAsia="zh-TW"/>
        </w:rPr>
        <w:t>Active Low Output:</w:t>
      </w:r>
    </w:p>
    <w:p w14:paraId="16119843" w14:textId="77777777" w:rsidR="00184EFC" w:rsidRDefault="00184EFC" w:rsidP="00184EFC">
      <w:pPr>
        <w:pStyle w:val="a7"/>
        <w:tabs>
          <w:tab w:val="left" w:pos="1252"/>
          <w:tab w:val="left" w:pos="1253"/>
        </w:tabs>
        <w:spacing w:before="128"/>
        <w:ind w:left="1253" w:firstLine="0"/>
        <w:rPr>
          <w:rFonts w:eastAsiaTheme="minorEastAsia"/>
          <w:b/>
          <w:bCs/>
          <w:sz w:val="28"/>
          <w:szCs w:val="28"/>
        </w:rPr>
      </w:pPr>
      <w:r w:rsidRPr="00184EFC">
        <w:rPr>
          <w:rFonts w:eastAsiaTheme="minorEastAsia"/>
          <w:b/>
          <w:bCs/>
          <w:sz w:val="28"/>
          <w:szCs w:val="28"/>
        </w:rPr>
        <w:t>In the open-drain configuration, the device can actively drive the output low by closing a transistor switch between the output pin and ground. However, it cannot actively drive the output high (logical 1).</w:t>
      </w:r>
    </w:p>
    <w:p w14:paraId="0E3518A5" w14:textId="77777777" w:rsidR="00184EFC" w:rsidRDefault="00184EFC" w:rsidP="00184EFC">
      <w:pPr>
        <w:pStyle w:val="a7"/>
        <w:numPr>
          <w:ilvl w:val="0"/>
          <w:numId w:val="7"/>
        </w:numPr>
        <w:tabs>
          <w:tab w:val="left" w:pos="1252"/>
          <w:tab w:val="left" w:pos="1253"/>
        </w:tabs>
        <w:spacing w:before="128"/>
        <w:rPr>
          <w:rFonts w:eastAsiaTheme="minorEastAsia"/>
          <w:b/>
          <w:bCs/>
          <w:sz w:val="28"/>
          <w:szCs w:val="28"/>
          <w:lang w:eastAsia="zh-TW"/>
        </w:rPr>
      </w:pPr>
      <w:r w:rsidRPr="00184EFC">
        <w:rPr>
          <w:rFonts w:eastAsiaTheme="minorEastAsia"/>
          <w:b/>
          <w:bCs/>
          <w:sz w:val="28"/>
          <w:szCs w:val="28"/>
          <w:lang w:eastAsia="zh-TW"/>
        </w:rPr>
        <w:t>External Pull-Up Resistor:</w:t>
      </w:r>
    </w:p>
    <w:p w14:paraId="17DB156C" w14:textId="77777777" w:rsidR="00184EFC" w:rsidRDefault="00184EFC" w:rsidP="00184EFC">
      <w:pPr>
        <w:pStyle w:val="a7"/>
        <w:tabs>
          <w:tab w:val="left" w:pos="1252"/>
          <w:tab w:val="left" w:pos="1253"/>
        </w:tabs>
        <w:spacing w:before="128"/>
        <w:ind w:left="1253" w:firstLine="0"/>
        <w:rPr>
          <w:rFonts w:eastAsiaTheme="minorEastAsia"/>
          <w:b/>
          <w:bCs/>
          <w:sz w:val="28"/>
          <w:szCs w:val="28"/>
          <w:lang w:eastAsia="zh-TW"/>
        </w:rPr>
      </w:pPr>
      <w:r w:rsidRPr="00184EFC">
        <w:rPr>
          <w:rFonts w:eastAsiaTheme="minorEastAsia"/>
          <w:b/>
          <w:bCs/>
          <w:sz w:val="28"/>
          <w:szCs w:val="28"/>
          <w:lang w:eastAsia="zh-TW"/>
        </w:rPr>
        <w:t>To achieve a logical high state (1) in open-drain output, an external pull-up resistor is connected between the output pin and the supply voltage (</w:t>
      </w:r>
      <w:proofErr w:type="spellStart"/>
      <w:r w:rsidRPr="00184EFC">
        <w:rPr>
          <w:rFonts w:eastAsiaTheme="minorEastAsia"/>
          <w:b/>
          <w:bCs/>
          <w:sz w:val="28"/>
          <w:szCs w:val="28"/>
          <w:lang w:eastAsia="zh-TW"/>
        </w:rPr>
        <w:t>Vcc</w:t>
      </w:r>
      <w:proofErr w:type="spellEnd"/>
      <w:r w:rsidRPr="00184EFC">
        <w:rPr>
          <w:rFonts w:eastAsiaTheme="minorEastAsia"/>
          <w:b/>
          <w:bCs/>
          <w:sz w:val="28"/>
          <w:szCs w:val="28"/>
          <w:lang w:eastAsia="zh-TW"/>
        </w:rPr>
        <w:t>). This resistor is essential for restoring the logical high state.</w:t>
      </w:r>
    </w:p>
    <w:p w14:paraId="063A3464" w14:textId="77777777" w:rsidR="00184EFC" w:rsidRDefault="00184EFC" w:rsidP="00184EFC">
      <w:pPr>
        <w:pStyle w:val="a7"/>
        <w:numPr>
          <w:ilvl w:val="0"/>
          <w:numId w:val="7"/>
        </w:numPr>
        <w:tabs>
          <w:tab w:val="left" w:pos="1252"/>
          <w:tab w:val="left" w:pos="1253"/>
        </w:tabs>
        <w:spacing w:before="128"/>
        <w:rPr>
          <w:rFonts w:eastAsiaTheme="minorEastAsia"/>
          <w:b/>
          <w:bCs/>
          <w:sz w:val="28"/>
          <w:szCs w:val="28"/>
          <w:lang w:eastAsia="zh-TW"/>
        </w:rPr>
      </w:pPr>
      <w:r w:rsidRPr="00184EFC">
        <w:rPr>
          <w:rFonts w:eastAsiaTheme="minorEastAsia"/>
          <w:b/>
          <w:bCs/>
          <w:sz w:val="28"/>
          <w:szCs w:val="28"/>
          <w:lang w:eastAsia="zh-TW"/>
        </w:rPr>
        <w:t>Wired-OR Logic:</w:t>
      </w:r>
    </w:p>
    <w:p w14:paraId="4CFC7CF7" w14:textId="3BC12FCF" w:rsidR="00B40C00" w:rsidRDefault="00184EFC" w:rsidP="00184EFC">
      <w:pPr>
        <w:pStyle w:val="a7"/>
        <w:tabs>
          <w:tab w:val="left" w:pos="1252"/>
          <w:tab w:val="left" w:pos="1253"/>
        </w:tabs>
        <w:spacing w:before="128"/>
        <w:ind w:left="1253" w:firstLine="0"/>
        <w:rPr>
          <w:rFonts w:eastAsiaTheme="minorEastAsia"/>
          <w:b/>
          <w:bCs/>
          <w:sz w:val="28"/>
          <w:szCs w:val="28"/>
        </w:rPr>
      </w:pPr>
      <w:r w:rsidRPr="00184EFC">
        <w:rPr>
          <w:rFonts w:eastAsiaTheme="minorEastAsia"/>
          <w:b/>
          <w:bCs/>
          <w:sz w:val="28"/>
          <w:szCs w:val="28"/>
        </w:rPr>
        <w:t>Open-drain outputs are commonly used in applications where multiple devices share the same signal line. If any of these devices actively pulls the signal low, it affects the entire line. The logical high state is maintained by the pull-up resistor, and this configuration allows for a wired-OR logic function.</w:t>
      </w:r>
    </w:p>
    <w:p w14:paraId="7E55C706" w14:textId="1D28781C" w:rsidR="00184EFC" w:rsidRPr="00B40C00" w:rsidRDefault="00B40C00" w:rsidP="00B40C00">
      <w:pPr>
        <w:widowControl/>
        <w:rPr>
          <w:rFonts w:ascii="Times New Roman" w:hAnsi="Times New Roman" w:cs="Times New Roman"/>
          <w:b/>
          <w:bCs/>
          <w:kern w:val="0"/>
          <w:sz w:val="28"/>
          <w:szCs w:val="28"/>
          <w:lang w:eastAsia="en-US"/>
        </w:rPr>
      </w:pPr>
      <w:r>
        <w:rPr>
          <w:b/>
          <w:bCs/>
          <w:sz w:val="28"/>
          <w:szCs w:val="28"/>
        </w:rPr>
        <w:br w:type="page"/>
      </w:r>
    </w:p>
    <w:p w14:paraId="2EFA3CD6" w14:textId="77777777" w:rsidR="00184EFC" w:rsidRDefault="00184EFC" w:rsidP="00184EFC">
      <w:pPr>
        <w:pStyle w:val="a7"/>
        <w:numPr>
          <w:ilvl w:val="0"/>
          <w:numId w:val="7"/>
        </w:numPr>
        <w:tabs>
          <w:tab w:val="left" w:pos="1252"/>
          <w:tab w:val="left" w:pos="1253"/>
        </w:tabs>
        <w:spacing w:before="128"/>
        <w:rPr>
          <w:rFonts w:eastAsiaTheme="minorEastAsia"/>
          <w:b/>
          <w:bCs/>
          <w:sz w:val="28"/>
          <w:szCs w:val="28"/>
          <w:lang w:eastAsia="zh-TW"/>
        </w:rPr>
      </w:pPr>
      <w:r w:rsidRPr="00184EFC">
        <w:rPr>
          <w:rFonts w:eastAsiaTheme="minorEastAsia"/>
          <w:b/>
          <w:bCs/>
          <w:sz w:val="28"/>
          <w:szCs w:val="28"/>
          <w:lang w:eastAsia="zh-TW"/>
        </w:rPr>
        <w:lastRenderedPageBreak/>
        <w:t xml:space="preserve">I2C and </w:t>
      </w:r>
      <w:proofErr w:type="spellStart"/>
      <w:r w:rsidRPr="00184EFC">
        <w:rPr>
          <w:rFonts w:eastAsiaTheme="minorEastAsia"/>
          <w:b/>
          <w:bCs/>
          <w:sz w:val="28"/>
          <w:szCs w:val="28"/>
          <w:lang w:eastAsia="zh-TW"/>
        </w:rPr>
        <w:t>SMBus</w:t>
      </w:r>
      <w:proofErr w:type="spellEnd"/>
      <w:r w:rsidRPr="00184EFC">
        <w:rPr>
          <w:rFonts w:eastAsiaTheme="minorEastAsia"/>
          <w:b/>
          <w:bCs/>
          <w:sz w:val="28"/>
          <w:szCs w:val="28"/>
          <w:lang w:eastAsia="zh-TW"/>
        </w:rPr>
        <w:t xml:space="preserve"> Communication:</w:t>
      </w:r>
    </w:p>
    <w:p w14:paraId="35F188AB" w14:textId="77777777" w:rsidR="00184EFC" w:rsidRDefault="00184EFC" w:rsidP="00184EFC">
      <w:pPr>
        <w:pStyle w:val="a7"/>
        <w:tabs>
          <w:tab w:val="left" w:pos="1252"/>
          <w:tab w:val="left" w:pos="1253"/>
        </w:tabs>
        <w:spacing w:before="128"/>
        <w:ind w:left="1253" w:firstLine="0"/>
        <w:rPr>
          <w:rFonts w:eastAsiaTheme="minorEastAsia"/>
          <w:b/>
          <w:bCs/>
          <w:sz w:val="28"/>
          <w:szCs w:val="28"/>
        </w:rPr>
      </w:pPr>
      <w:r w:rsidRPr="00184EFC">
        <w:rPr>
          <w:rFonts w:eastAsiaTheme="minorEastAsia"/>
          <w:b/>
          <w:bCs/>
          <w:sz w:val="28"/>
          <w:szCs w:val="28"/>
        </w:rPr>
        <w:t xml:space="preserve">The open-drain configuration is a fundamental component of I2C (Inter-Integrated Circuit) and </w:t>
      </w:r>
      <w:proofErr w:type="spellStart"/>
      <w:r w:rsidRPr="00184EFC">
        <w:rPr>
          <w:rFonts w:eastAsiaTheme="minorEastAsia"/>
          <w:b/>
          <w:bCs/>
          <w:sz w:val="28"/>
          <w:szCs w:val="28"/>
        </w:rPr>
        <w:t>SMBus</w:t>
      </w:r>
      <w:proofErr w:type="spellEnd"/>
      <w:r w:rsidRPr="00184EFC">
        <w:rPr>
          <w:rFonts w:eastAsiaTheme="minorEastAsia"/>
          <w:b/>
          <w:bCs/>
          <w:sz w:val="28"/>
          <w:szCs w:val="28"/>
        </w:rPr>
        <w:t xml:space="preserve"> communication protocols. These protocols use open-drain lines for bidirectional data and clock lines to allow multiple devices to communicate on the same bus.</w:t>
      </w:r>
    </w:p>
    <w:p w14:paraId="178644E6" w14:textId="77777777" w:rsidR="00184EFC" w:rsidRDefault="00184EFC" w:rsidP="00184EFC">
      <w:pPr>
        <w:pStyle w:val="a7"/>
        <w:numPr>
          <w:ilvl w:val="0"/>
          <w:numId w:val="7"/>
        </w:numPr>
        <w:tabs>
          <w:tab w:val="left" w:pos="1252"/>
          <w:tab w:val="left" w:pos="1253"/>
        </w:tabs>
        <w:spacing w:before="128"/>
        <w:rPr>
          <w:rFonts w:eastAsiaTheme="minorEastAsia"/>
          <w:b/>
          <w:bCs/>
          <w:sz w:val="28"/>
          <w:szCs w:val="28"/>
          <w:lang w:eastAsia="zh-TW"/>
        </w:rPr>
      </w:pPr>
      <w:r w:rsidRPr="00184EFC">
        <w:rPr>
          <w:rFonts w:eastAsiaTheme="minorEastAsia"/>
          <w:b/>
          <w:bCs/>
          <w:sz w:val="28"/>
          <w:szCs w:val="28"/>
          <w:lang w:eastAsia="zh-TW"/>
        </w:rPr>
        <w:t>GPIO Pins:</w:t>
      </w:r>
    </w:p>
    <w:p w14:paraId="1F56DED0" w14:textId="77777777" w:rsidR="00184EFC" w:rsidRDefault="00184EFC" w:rsidP="00184EFC">
      <w:pPr>
        <w:pStyle w:val="a7"/>
        <w:tabs>
          <w:tab w:val="left" w:pos="1252"/>
          <w:tab w:val="left" w:pos="1253"/>
        </w:tabs>
        <w:spacing w:before="128"/>
        <w:ind w:left="1253" w:firstLine="0"/>
        <w:rPr>
          <w:rFonts w:eastAsiaTheme="minorEastAsia"/>
          <w:b/>
          <w:bCs/>
          <w:sz w:val="28"/>
          <w:szCs w:val="28"/>
          <w:lang w:eastAsia="zh-TW"/>
        </w:rPr>
      </w:pPr>
      <w:r w:rsidRPr="00184EFC">
        <w:rPr>
          <w:rFonts w:eastAsiaTheme="minorEastAsia"/>
          <w:b/>
          <w:bCs/>
          <w:sz w:val="28"/>
          <w:szCs w:val="28"/>
          <w:lang w:eastAsia="zh-TW"/>
        </w:rPr>
        <w:t>Many microcontrollers offer GPIO pins that can be configured as open-drain outputs. This is useful for interfacing with other devices that expect open-drain signaling.</w:t>
      </w:r>
    </w:p>
    <w:p w14:paraId="7B548F0B" w14:textId="77777777" w:rsidR="00184EFC" w:rsidRDefault="00184EFC" w:rsidP="00184EFC">
      <w:pPr>
        <w:pStyle w:val="a7"/>
        <w:numPr>
          <w:ilvl w:val="0"/>
          <w:numId w:val="7"/>
        </w:numPr>
        <w:tabs>
          <w:tab w:val="left" w:pos="1252"/>
          <w:tab w:val="left" w:pos="1253"/>
        </w:tabs>
        <w:spacing w:before="128"/>
        <w:rPr>
          <w:rFonts w:eastAsiaTheme="minorEastAsia"/>
          <w:b/>
          <w:bCs/>
          <w:sz w:val="28"/>
          <w:szCs w:val="28"/>
          <w:lang w:eastAsia="zh-TW"/>
        </w:rPr>
      </w:pPr>
      <w:r w:rsidRPr="00184EFC">
        <w:rPr>
          <w:rFonts w:eastAsiaTheme="minorEastAsia"/>
          <w:b/>
          <w:bCs/>
          <w:sz w:val="28"/>
          <w:szCs w:val="28"/>
          <w:lang w:eastAsia="zh-TW"/>
        </w:rPr>
        <w:t>Noise Immunity:</w:t>
      </w:r>
    </w:p>
    <w:p w14:paraId="22BC240F" w14:textId="0B8734D4" w:rsidR="000261D7" w:rsidRDefault="00184EFC" w:rsidP="00184EFC">
      <w:pPr>
        <w:pStyle w:val="a7"/>
        <w:tabs>
          <w:tab w:val="left" w:pos="1252"/>
          <w:tab w:val="left" w:pos="1253"/>
        </w:tabs>
        <w:spacing w:before="128"/>
        <w:ind w:left="1253" w:firstLine="0"/>
        <w:rPr>
          <w:rFonts w:eastAsiaTheme="minorEastAsia"/>
          <w:b/>
          <w:bCs/>
          <w:sz w:val="28"/>
          <w:szCs w:val="28"/>
        </w:rPr>
      </w:pPr>
      <w:r w:rsidRPr="00184EFC">
        <w:rPr>
          <w:rFonts w:eastAsiaTheme="minorEastAsia"/>
          <w:b/>
          <w:bCs/>
          <w:sz w:val="28"/>
          <w:szCs w:val="28"/>
        </w:rPr>
        <w:t>Open-drain outputs can be more noise-immune than push-pull outputs because they do not actively drive the line high. The pull-up resistor acts as a weak reference, making it less susceptible to interference.</w:t>
      </w:r>
    </w:p>
    <w:p w14:paraId="2816BE17" w14:textId="77EE9CEF" w:rsidR="00184EFC" w:rsidRPr="000261D7" w:rsidRDefault="000261D7" w:rsidP="000261D7">
      <w:pPr>
        <w:widowControl/>
        <w:rPr>
          <w:rFonts w:ascii="Times New Roman" w:hAnsi="Times New Roman" w:cs="Times New Roman" w:hint="eastAsia"/>
          <w:b/>
          <w:bCs/>
          <w:kern w:val="0"/>
          <w:sz w:val="28"/>
          <w:szCs w:val="28"/>
          <w:lang w:eastAsia="en-US"/>
        </w:rPr>
      </w:pPr>
      <w:r>
        <w:rPr>
          <w:b/>
          <w:bCs/>
          <w:sz w:val="28"/>
          <w:szCs w:val="28"/>
        </w:rPr>
        <w:br w:type="page"/>
      </w:r>
    </w:p>
    <w:p w14:paraId="3F176DAF" w14:textId="77777777" w:rsidR="008E2757" w:rsidRDefault="008E2757" w:rsidP="008E2757">
      <w:pPr>
        <w:pStyle w:val="a7"/>
        <w:numPr>
          <w:ilvl w:val="0"/>
          <w:numId w:val="3"/>
        </w:numPr>
        <w:tabs>
          <w:tab w:val="left" w:pos="1252"/>
          <w:tab w:val="left" w:pos="1253"/>
        </w:tabs>
        <w:spacing w:before="128"/>
        <w:rPr>
          <w:rFonts w:eastAsiaTheme="minorEastAsia"/>
          <w:b/>
          <w:bCs/>
          <w:sz w:val="28"/>
          <w:szCs w:val="28"/>
          <w:lang w:eastAsia="zh-TW"/>
        </w:rPr>
      </w:pPr>
      <w:r w:rsidRPr="00BC040E">
        <w:rPr>
          <w:rFonts w:eastAsiaTheme="minorEastAsia" w:hint="eastAsia"/>
          <w:b/>
          <w:bCs/>
          <w:sz w:val="28"/>
          <w:szCs w:val="28"/>
          <w:lang w:eastAsia="zh-TW"/>
        </w:rPr>
        <w:lastRenderedPageBreak/>
        <w:t>E</w:t>
      </w:r>
      <w:r w:rsidRPr="00BC040E">
        <w:rPr>
          <w:rFonts w:eastAsiaTheme="minorEastAsia"/>
          <w:b/>
          <w:bCs/>
          <w:sz w:val="28"/>
          <w:szCs w:val="28"/>
          <w:lang w:eastAsia="zh-TW"/>
        </w:rPr>
        <w:t>xperimental Results</w:t>
      </w:r>
    </w:p>
    <w:p w14:paraId="5D7037FE" w14:textId="1B494F8B" w:rsidR="00184EFC" w:rsidRDefault="00184EFC" w:rsidP="00184EFC">
      <w:pPr>
        <w:pStyle w:val="a7"/>
        <w:numPr>
          <w:ilvl w:val="0"/>
          <w:numId w:val="8"/>
        </w:numPr>
        <w:tabs>
          <w:tab w:val="left" w:pos="1252"/>
          <w:tab w:val="left" w:pos="1253"/>
        </w:tabs>
        <w:spacing w:before="128"/>
        <w:rPr>
          <w:rFonts w:eastAsiaTheme="minorEastAsia"/>
          <w:b/>
          <w:bCs/>
          <w:sz w:val="28"/>
          <w:szCs w:val="28"/>
          <w:lang w:eastAsia="zh-TW"/>
        </w:rPr>
      </w:pPr>
      <w:r>
        <w:rPr>
          <w:rFonts w:eastAsiaTheme="minorEastAsia" w:hint="eastAsia"/>
          <w:b/>
          <w:bCs/>
          <w:sz w:val="28"/>
          <w:szCs w:val="28"/>
          <w:lang w:eastAsia="zh-TW"/>
        </w:rPr>
        <w:t>S</w:t>
      </w:r>
      <w:r>
        <w:rPr>
          <w:rFonts w:eastAsiaTheme="minorEastAsia"/>
          <w:b/>
          <w:bCs/>
          <w:sz w:val="28"/>
          <w:szCs w:val="28"/>
          <w:lang w:eastAsia="zh-TW"/>
        </w:rPr>
        <w:t>tep 1</w:t>
      </w:r>
    </w:p>
    <w:p w14:paraId="485D0D21" w14:textId="028D5D5D" w:rsidR="00184EFC" w:rsidRDefault="00184EFC" w:rsidP="00184EFC">
      <w:pPr>
        <w:pStyle w:val="a7"/>
        <w:tabs>
          <w:tab w:val="left" w:pos="1252"/>
          <w:tab w:val="left" w:pos="1253"/>
        </w:tabs>
        <w:spacing w:before="128"/>
        <w:ind w:left="960" w:firstLine="0"/>
        <w:rPr>
          <w:rFonts w:eastAsiaTheme="minorEastAsia"/>
          <w:b/>
          <w:bCs/>
          <w:sz w:val="28"/>
          <w:szCs w:val="28"/>
          <w:lang w:eastAsia="zh-TW"/>
        </w:rPr>
      </w:pPr>
      <w:r>
        <w:rPr>
          <w:noProof/>
        </w:rPr>
        <w:drawing>
          <wp:inline distT="0" distB="0" distL="0" distR="0" wp14:anchorId="7E3A55C9" wp14:editId="488EB8C8">
            <wp:extent cx="5556250" cy="3126740"/>
            <wp:effectExtent l="0" t="0" r="6350" b="0"/>
            <wp:docPr id="1559442026" name="圖片 1" descr="一張含有 電氣線路, 電子工程, 纜線, 電子產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42026" name="圖片 1" descr="一張含有 電氣線路, 電子工程, 纜線, 電子產品 的圖片&#10;&#10;自動產生的描述"/>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56250" cy="3126740"/>
                    </a:xfrm>
                    <a:prstGeom prst="rect">
                      <a:avLst/>
                    </a:prstGeom>
                    <a:noFill/>
                    <a:ln>
                      <a:noFill/>
                    </a:ln>
                  </pic:spPr>
                </pic:pic>
              </a:graphicData>
            </a:graphic>
          </wp:inline>
        </w:drawing>
      </w:r>
    </w:p>
    <w:p w14:paraId="3DF334FF" w14:textId="19A05BE2" w:rsidR="000261D7" w:rsidRPr="000261D7" w:rsidRDefault="000261D7" w:rsidP="000261D7">
      <w:pPr>
        <w:pStyle w:val="a7"/>
        <w:tabs>
          <w:tab w:val="left" w:pos="1252"/>
          <w:tab w:val="left" w:pos="1253"/>
        </w:tabs>
        <w:spacing w:before="128"/>
        <w:ind w:left="960" w:firstLine="0"/>
        <w:rPr>
          <w:rFonts w:eastAsiaTheme="minorEastAsia" w:hint="eastAsia"/>
          <w:sz w:val="24"/>
          <w:szCs w:val="24"/>
          <w:lang w:eastAsia="zh-TW"/>
        </w:rPr>
      </w:pPr>
      <w:r w:rsidRPr="000261D7">
        <w:rPr>
          <w:rFonts w:eastAsiaTheme="minorEastAsia"/>
          <w:sz w:val="24"/>
          <w:szCs w:val="24"/>
          <w:lang w:eastAsia="zh-TW"/>
        </w:rPr>
        <w:t>F(A, B, C, D) = (A + B + C + D)’</w:t>
      </w:r>
    </w:p>
    <w:tbl>
      <w:tblPr>
        <w:tblpPr w:leftFromText="180" w:rightFromText="180" w:vertAnchor="text" w:horzAnchor="page" w:tblpX="2821" w:tblpY="109"/>
        <w:tblOverlap w:val="never"/>
        <w:tblW w:w="2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40"/>
        <w:gridCol w:w="340"/>
        <w:gridCol w:w="340"/>
        <w:gridCol w:w="340"/>
        <w:gridCol w:w="1475"/>
      </w:tblGrid>
      <w:tr w:rsidR="000261D7" w:rsidRPr="000261D7" w14:paraId="12BC42DC" w14:textId="77777777" w:rsidTr="000261D7">
        <w:trPr>
          <w:trHeight w:val="300"/>
        </w:trPr>
        <w:tc>
          <w:tcPr>
            <w:tcW w:w="340" w:type="dxa"/>
            <w:shd w:val="clear" w:color="auto" w:fill="auto"/>
            <w:noWrap/>
            <w:vAlign w:val="center"/>
            <w:hideMark/>
          </w:tcPr>
          <w:p w14:paraId="5C0C4528"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A</w:t>
            </w:r>
          </w:p>
        </w:tc>
        <w:tc>
          <w:tcPr>
            <w:tcW w:w="340" w:type="dxa"/>
            <w:shd w:val="clear" w:color="auto" w:fill="auto"/>
            <w:noWrap/>
            <w:vAlign w:val="center"/>
            <w:hideMark/>
          </w:tcPr>
          <w:p w14:paraId="5DC5E506"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B</w:t>
            </w:r>
          </w:p>
        </w:tc>
        <w:tc>
          <w:tcPr>
            <w:tcW w:w="340" w:type="dxa"/>
            <w:shd w:val="clear" w:color="auto" w:fill="auto"/>
            <w:noWrap/>
            <w:vAlign w:val="center"/>
            <w:hideMark/>
          </w:tcPr>
          <w:p w14:paraId="0BEFFAB0"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C</w:t>
            </w:r>
          </w:p>
        </w:tc>
        <w:tc>
          <w:tcPr>
            <w:tcW w:w="340" w:type="dxa"/>
            <w:shd w:val="clear" w:color="auto" w:fill="auto"/>
            <w:noWrap/>
            <w:vAlign w:val="center"/>
            <w:hideMark/>
          </w:tcPr>
          <w:p w14:paraId="1070EDCF"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D</w:t>
            </w:r>
          </w:p>
        </w:tc>
        <w:tc>
          <w:tcPr>
            <w:tcW w:w="1475" w:type="dxa"/>
            <w:shd w:val="clear" w:color="auto" w:fill="auto"/>
            <w:noWrap/>
            <w:vAlign w:val="center"/>
            <w:hideMark/>
          </w:tcPr>
          <w:p w14:paraId="575FD6B2"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F(A, B, C, D)</w:t>
            </w:r>
          </w:p>
        </w:tc>
      </w:tr>
      <w:tr w:rsidR="000261D7" w:rsidRPr="000261D7" w14:paraId="471B1C71" w14:textId="77777777" w:rsidTr="000261D7">
        <w:trPr>
          <w:trHeight w:val="300"/>
        </w:trPr>
        <w:tc>
          <w:tcPr>
            <w:tcW w:w="340" w:type="dxa"/>
            <w:shd w:val="clear" w:color="auto" w:fill="auto"/>
            <w:noWrap/>
            <w:vAlign w:val="center"/>
            <w:hideMark/>
          </w:tcPr>
          <w:p w14:paraId="5B5D9D61"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316B7991"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032375AA"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0265A0E7"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1475" w:type="dxa"/>
            <w:shd w:val="clear" w:color="auto" w:fill="auto"/>
            <w:noWrap/>
            <w:vAlign w:val="center"/>
            <w:hideMark/>
          </w:tcPr>
          <w:p w14:paraId="0FDA5C7F"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r>
      <w:tr w:rsidR="000261D7" w:rsidRPr="000261D7" w14:paraId="299FD219" w14:textId="77777777" w:rsidTr="000261D7">
        <w:trPr>
          <w:trHeight w:val="300"/>
        </w:trPr>
        <w:tc>
          <w:tcPr>
            <w:tcW w:w="340" w:type="dxa"/>
            <w:shd w:val="clear" w:color="auto" w:fill="auto"/>
            <w:noWrap/>
            <w:vAlign w:val="center"/>
            <w:hideMark/>
          </w:tcPr>
          <w:p w14:paraId="761F08FD"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1FA8B5CB"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2652E52B"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552E73D8"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1475" w:type="dxa"/>
            <w:shd w:val="clear" w:color="auto" w:fill="auto"/>
            <w:noWrap/>
            <w:vAlign w:val="center"/>
            <w:hideMark/>
          </w:tcPr>
          <w:p w14:paraId="721EFB69"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r>
      <w:tr w:rsidR="000261D7" w:rsidRPr="000261D7" w14:paraId="6DFA861A" w14:textId="77777777" w:rsidTr="000261D7">
        <w:trPr>
          <w:trHeight w:val="300"/>
        </w:trPr>
        <w:tc>
          <w:tcPr>
            <w:tcW w:w="340" w:type="dxa"/>
            <w:shd w:val="clear" w:color="auto" w:fill="auto"/>
            <w:noWrap/>
            <w:vAlign w:val="center"/>
            <w:hideMark/>
          </w:tcPr>
          <w:p w14:paraId="734BD2BC"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3EE06557"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419C9BF0"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30171E28"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1475" w:type="dxa"/>
            <w:shd w:val="clear" w:color="auto" w:fill="auto"/>
            <w:noWrap/>
            <w:vAlign w:val="center"/>
            <w:hideMark/>
          </w:tcPr>
          <w:p w14:paraId="01ECA174"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r>
      <w:tr w:rsidR="000261D7" w:rsidRPr="000261D7" w14:paraId="3CDAA62A" w14:textId="77777777" w:rsidTr="000261D7">
        <w:trPr>
          <w:trHeight w:val="300"/>
        </w:trPr>
        <w:tc>
          <w:tcPr>
            <w:tcW w:w="340" w:type="dxa"/>
            <w:shd w:val="clear" w:color="auto" w:fill="auto"/>
            <w:noWrap/>
            <w:vAlign w:val="center"/>
            <w:hideMark/>
          </w:tcPr>
          <w:p w14:paraId="3EF77EAC"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37C35431"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5B81AF1F"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19281181"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1475" w:type="dxa"/>
            <w:shd w:val="clear" w:color="auto" w:fill="auto"/>
            <w:noWrap/>
            <w:vAlign w:val="center"/>
            <w:hideMark/>
          </w:tcPr>
          <w:p w14:paraId="31344227"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r>
      <w:tr w:rsidR="000261D7" w:rsidRPr="000261D7" w14:paraId="3DA6E865" w14:textId="77777777" w:rsidTr="000261D7">
        <w:trPr>
          <w:trHeight w:val="300"/>
        </w:trPr>
        <w:tc>
          <w:tcPr>
            <w:tcW w:w="340" w:type="dxa"/>
            <w:shd w:val="clear" w:color="auto" w:fill="auto"/>
            <w:noWrap/>
            <w:vAlign w:val="center"/>
            <w:hideMark/>
          </w:tcPr>
          <w:p w14:paraId="2B25647D"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548CD0F9"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3939B7D3"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764DEB8C"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1475" w:type="dxa"/>
            <w:shd w:val="clear" w:color="auto" w:fill="auto"/>
            <w:noWrap/>
            <w:vAlign w:val="center"/>
            <w:hideMark/>
          </w:tcPr>
          <w:p w14:paraId="26524828"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r>
      <w:tr w:rsidR="000261D7" w:rsidRPr="000261D7" w14:paraId="6CDA1018" w14:textId="77777777" w:rsidTr="000261D7">
        <w:trPr>
          <w:trHeight w:val="300"/>
        </w:trPr>
        <w:tc>
          <w:tcPr>
            <w:tcW w:w="340" w:type="dxa"/>
            <w:shd w:val="clear" w:color="auto" w:fill="auto"/>
            <w:noWrap/>
            <w:vAlign w:val="center"/>
            <w:hideMark/>
          </w:tcPr>
          <w:p w14:paraId="472E3791"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53169D73"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25A33493"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01249F2F"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1475" w:type="dxa"/>
            <w:shd w:val="clear" w:color="auto" w:fill="auto"/>
            <w:noWrap/>
            <w:vAlign w:val="center"/>
            <w:hideMark/>
          </w:tcPr>
          <w:p w14:paraId="74FB6EE4"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r>
      <w:tr w:rsidR="000261D7" w:rsidRPr="000261D7" w14:paraId="455878FD" w14:textId="77777777" w:rsidTr="000261D7">
        <w:trPr>
          <w:trHeight w:val="300"/>
        </w:trPr>
        <w:tc>
          <w:tcPr>
            <w:tcW w:w="340" w:type="dxa"/>
            <w:shd w:val="clear" w:color="auto" w:fill="auto"/>
            <w:noWrap/>
            <w:vAlign w:val="center"/>
            <w:hideMark/>
          </w:tcPr>
          <w:p w14:paraId="04A86A6C"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4C0774E5"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551C4FDB"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3A305628"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1475" w:type="dxa"/>
            <w:shd w:val="clear" w:color="auto" w:fill="auto"/>
            <w:noWrap/>
            <w:vAlign w:val="center"/>
            <w:hideMark/>
          </w:tcPr>
          <w:p w14:paraId="6B660EF3"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r>
      <w:tr w:rsidR="000261D7" w:rsidRPr="000261D7" w14:paraId="58A6581F" w14:textId="77777777" w:rsidTr="000261D7">
        <w:trPr>
          <w:trHeight w:val="300"/>
        </w:trPr>
        <w:tc>
          <w:tcPr>
            <w:tcW w:w="340" w:type="dxa"/>
            <w:shd w:val="clear" w:color="auto" w:fill="auto"/>
            <w:noWrap/>
            <w:vAlign w:val="center"/>
            <w:hideMark/>
          </w:tcPr>
          <w:p w14:paraId="6E264D5C"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4E72BF40"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231FEBC5"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1AA49F2A"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1475" w:type="dxa"/>
            <w:shd w:val="clear" w:color="auto" w:fill="auto"/>
            <w:noWrap/>
            <w:vAlign w:val="center"/>
            <w:hideMark/>
          </w:tcPr>
          <w:p w14:paraId="387AC362"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r>
      <w:tr w:rsidR="000261D7" w:rsidRPr="000261D7" w14:paraId="6A5B0091" w14:textId="77777777" w:rsidTr="000261D7">
        <w:trPr>
          <w:trHeight w:val="300"/>
        </w:trPr>
        <w:tc>
          <w:tcPr>
            <w:tcW w:w="340" w:type="dxa"/>
            <w:shd w:val="clear" w:color="auto" w:fill="auto"/>
            <w:noWrap/>
            <w:vAlign w:val="center"/>
            <w:hideMark/>
          </w:tcPr>
          <w:p w14:paraId="008F8F15"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1E70C8BC"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67D19F4D"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6FD92B7E"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1475" w:type="dxa"/>
            <w:shd w:val="clear" w:color="auto" w:fill="auto"/>
            <w:noWrap/>
            <w:vAlign w:val="center"/>
            <w:hideMark/>
          </w:tcPr>
          <w:p w14:paraId="7966731C"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r>
      <w:tr w:rsidR="000261D7" w:rsidRPr="000261D7" w14:paraId="7861B45A" w14:textId="77777777" w:rsidTr="000261D7">
        <w:trPr>
          <w:trHeight w:val="300"/>
        </w:trPr>
        <w:tc>
          <w:tcPr>
            <w:tcW w:w="340" w:type="dxa"/>
            <w:shd w:val="clear" w:color="auto" w:fill="auto"/>
            <w:noWrap/>
            <w:vAlign w:val="center"/>
            <w:hideMark/>
          </w:tcPr>
          <w:p w14:paraId="40319D35"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4A68CE9F"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31CB97D5"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6A8C99B2"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1475" w:type="dxa"/>
            <w:shd w:val="clear" w:color="auto" w:fill="auto"/>
            <w:noWrap/>
            <w:vAlign w:val="center"/>
            <w:hideMark/>
          </w:tcPr>
          <w:p w14:paraId="2EF14145"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r>
      <w:tr w:rsidR="000261D7" w:rsidRPr="000261D7" w14:paraId="5231869A" w14:textId="77777777" w:rsidTr="000261D7">
        <w:trPr>
          <w:trHeight w:val="300"/>
        </w:trPr>
        <w:tc>
          <w:tcPr>
            <w:tcW w:w="340" w:type="dxa"/>
            <w:shd w:val="clear" w:color="auto" w:fill="auto"/>
            <w:noWrap/>
            <w:vAlign w:val="center"/>
            <w:hideMark/>
          </w:tcPr>
          <w:p w14:paraId="5750DB0D"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53F07363"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4A878BDC"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4D0D4A2B"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1475" w:type="dxa"/>
            <w:shd w:val="clear" w:color="auto" w:fill="auto"/>
            <w:noWrap/>
            <w:vAlign w:val="center"/>
            <w:hideMark/>
          </w:tcPr>
          <w:p w14:paraId="11E325E5"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r>
      <w:tr w:rsidR="000261D7" w:rsidRPr="000261D7" w14:paraId="706DF8B8" w14:textId="77777777" w:rsidTr="000261D7">
        <w:trPr>
          <w:trHeight w:val="300"/>
        </w:trPr>
        <w:tc>
          <w:tcPr>
            <w:tcW w:w="340" w:type="dxa"/>
            <w:shd w:val="clear" w:color="auto" w:fill="auto"/>
            <w:noWrap/>
            <w:vAlign w:val="center"/>
            <w:hideMark/>
          </w:tcPr>
          <w:p w14:paraId="51059591"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5E47AA6D"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7E61EDC3"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0DEB4DB3"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1475" w:type="dxa"/>
            <w:shd w:val="clear" w:color="auto" w:fill="auto"/>
            <w:noWrap/>
            <w:vAlign w:val="center"/>
            <w:hideMark/>
          </w:tcPr>
          <w:p w14:paraId="1710893F"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r>
      <w:tr w:rsidR="000261D7" w:rsidRPr="000261D7" w14:paraId="4046ED4B" w14:textId="77777777" w:rsidTr="000261D7">
        <w:trPr>
          <w:trHeight w:val="300"/>
        </w:trPr>
        <w:tc>
          <w:tcPr>
            <w:tcW w:w="340" w:type="dxa"/>
            <w:shd w:val="clear" w:color="auto" w:fill="auto"/>
            <w:noWrap/>
            <w:vAlign w:val="center"/>
            <w:hideMark/>
          </w:tcPr>
          <w:p w14:paraId="45EBABF2"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7D303B8D"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3E698BDB"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72271F4E"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1475" w:type="dxa"/>
            <w:shd w:val="clear" w:color="auto" w:fill="auto"/>
            <w:noWrap/>
            <w:vAlign w:val="center"/>
            <w:hideMark/>
          </w:tcPr>
          <w:p w14:paraId="61E8EFDD"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r>
      <w:tr w:rsidR="000261D7" w:rsidRPr="000261D7" w14:paraId="3FA97502" w14:textId="77777777" w:rsidTr="000261D7">
        <w:trPr>
          <w:trHeight w:val="300"/>
        </w:trPr>
        <w:tc>
          <w:tcPr>
            <w:tcW w:w="340" w:type="dxa"/>
            <w:shd w:val="clear" w:color="auto" w:fill="auto"/>
            <w:noWrap/>
            <w:vAlign w:val="center"/>
            <w:hideMark/>
          </w:tcPr>
          <w:p w14:paraId="7C0A2152"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2BAD4725"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318F0FC3"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340" w:type="dxa"/>
            <w:shd w:val="clear" w:color="auto" w:fill="auto"/>
            <w:noWrap/>
            <w:vAlign w:val="center"/>
            <w:hideMark/>
          </w:tcPr>
          <w:p w14:paraId="585C83F4"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1475" w:type="dxa"/>
            <w:shd w:val="clear" w:color="auto" w:fill="auto"/>
            <w:noWrap/>
            <w:vAlign w:val="center"/>
            <w:hideMark/>
          </w:tcPr>
          <w:p w14:paraId="703F18DB"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r>
      <w:tr w:rsidR="000261D7" w:rsidRPr="000261D7" w14:paraId="7CF79E4F" w14:textId="77777777" w:rsidTr="000261D7">
        <w:trPr>
          <w:trHeight w:val="300"/>
        </w:trPr>
        <w:tc>
          <w:tcPr>
            <w:tcW w:w="340" w:type="dxa"/>
            <w:shd w:val="clear" w:color="auto" w:fill="auto"/>
            <w:noWrap/>
            <w:vAlign w:val="center"/>
            <w:hideMark/>
          </w:tcPr>
          <w:p w14:paraId="62FA937C"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41F8DA02"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02D05007"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0C9AD318"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c>
          <w:tcPr>
            <w:tcW w:w="1475" w:type="dxa"/>
            <w:shd w:val="clear" w:color="auto" w:fill="auto"/>
            <w:noWrap/>
            <w:vAlign w:val="center"/>
            <w:hideMark/>
          </w:tcPr>
          <w:p w14:paraId="2AA0FC31"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r>
      <w:tr w:rsidR="000261D7" w:rsidRPr="000261D7" w14:paraId="28945407" w14:textId="77777777" w:rsidTr="000261D7">
        <w:trPr>
          <w:trHeight w:val="300"/>
        </w:trPr>
        <w:tc>
          <w:tcPr>
            <w:tcW w:w="340" w:type="dxa"/>
            <w:shd w:val="clear" w:color="auto" w:fill="auto"/>
            <w:noWrap/>
            <w:vAlign w:val="center"/>
            <w:hideMark/>
          </w:tcPr>
          <w:p w14:paraId="42812855"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6FF52F33"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2C20AE11"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340" w:type="dxa"/>
            <w:shd w:val="clear" w:color="auto" w:fill="auto"/>
            <w:noWrap/>
            <w:vAlign w:val="center"/>
            <w:hideMark/>
          </w:tcPr>
          <w:p w14:paraId="7CC2836F"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1</w:t>
            </w:r>
          </w:p>
        </w:tc>
        <w:tc>
          <w:tcPr>
            <w:tcW w:w="1475" w:type="dxa"/>
            <w:shd w:val="clear" w:color="auto" w:fill="auto"/>
            <w:noWrap/>
            <w:vAlign w:val="center"/>
            <w:hideMark/>
          </w:tcPr>
          <w:p w14:paraId="4D39418B" w14:textId="77777777" w:rsidR="000261D7" w:rsidRPr="000261D7" w:rsidRDefault="000261D7" w:rsidP="000261D7">
            <w:pPr>
              <w:widowControl/>
              <w:jc w:val="right"/>
              <w:rPr>
                <w:rFonts w:ascii="Arial" w:eastAsia="新細明體" w:hAnsi="Arial" w:cs="Arial"/>
                <w:color w:val="000000"/>
                <w:kern w:val="0"/>
                <w:szCs w:val="24"/>
              </w:rPr>
            </w:pPr>
            <w:r w:rsidRPr="000261D7">
              <w:rPr>
                <w:rFonts w:ascii="Arial" w:eastAsia="新細明體" w:hAnsi="Arial" w:cs="Arial"/>
                <w:color w:val="000000"/>
                <w:kern w:val="0"/>
                <w:szCs w:val="24"/>
              </w:rPr>
              <w:t>0</w:t>
            </w:r>
          </w:p>
        </w:tc>
      </w:tr>
    </w:tbl>
    <w:p w14:paraId="437BE1AC" w14:textId="125F4503" w:rsidR="00184EFC" w:rsidRPr="00184EFC" w:rsidRDefault="00184EFC" w:rsidP="00184EFC">
      <w:pPr>
        <w:widowControl/>
        <w:rPr>
          <w:rFonts w:ascii="Times New Roman" w:hAnsi="Times New Roman" w:cs="Times New Roman"/>
          <w:b/>
          <w:bCs/>
          <w:kern w:val="0"/>
          <w:sz w:val="28"/>
          <w:szCs w:val="28"/>
        </w:rPr>
      </w:pPr>
      <w:r>
        <w:rPr>
          <w:b/>
          <w:bCs/>
          <w:sz w:val="28"/>
          <w:szCs w:val="28"/>
        </w:rPr>
        <w:br w:type="page"/>
      </w:r>
    </w:p>
    <w:p w14:paraId="6CD3798F" w14:textId="61C02C98" w:rsidR="00184EFC" w:rsidRDefault="00184EFC" w:rsidP="00184EFC">
      <w:pPr>
        <w:pStyle w:val="a7"/>
        <w:numPr>
          <w:ilvl w:val="0"/>
          <w:numId w:val="8"/>
        </w:numPr>
        <w:tabs>
          <w:tab w:val="left" w:pos="1252"/>
          <w:tab w:val="left" w:pos="1253"/>
        </w:tabs>
        <w:spacing w:before="128"/>
        <w:rPr>
          <w:rFonts w:eastAsiaTheme="minorEastAsia"/>
          <w:b/>
          <w:bCs/>
          <w:sz w:val="28"/>
          <w:szCs w:val="28"/>
          <w:lang w:eastAsia="zh-TW"/>
        </w:rPr>
      </w:pPr>
      <w:r>
        <w:rPr>
          <w:rFonts w:eastAsiaTheme="minorEastAsia" w:hint="eastAsia"/>
          <w:b/>
          <w:bCs/>
          <w:sz w:val="28"/>
          <w:szCs w:val="28"/>
          <w:lang w:eastAsia="zh-TW"/>
        </w:rPr>
        <w:lastRenderedPageBreak/>
        <w:t>S</w:t>
      </w:r>
      <w:r>
        <w:rPr>
          <w:rFonts w:eastAsiaTheme="minorEastAsia"/>
          <w:b/>
          <w:bCs/>
          <w:sz w:val="28"/>
          <w:szCs w:val="28"/>
          <w:lang w:eastAsia="zh-TW"/>
        </w:rPr>
        <w:t>tep 2</w:t>
      </w:r>
    </w:p>
    <w:p w14:paraId="6763DF9B" w14:textId="006A183B" w:rsidR="00184EFC" w:rsidRDefault="00184EFC" w:rsidP="00184EFC">
      <w:pPr>
        <w:pStyle w:val="a7"/>
        <w:tabs>
          <w:tab w:val="left" w:pos="1252"/>
          <w:tab w:val="left" w:pos="1253"/>
        </w:tabs>
        <w:spacing w:before="128"/>
        <w:ind w:left="960" w:firstLine="0"/>
        <w:rPr>
          <w:rFonts w:eastAsiaTheme="minorEastAsia"/>
          <w:b/>
          <w:bCs/>
          <w:sz w:val="28"/>
          <w:szCs w:val="28"/>
          <w:lang w:eastAsia="zh-TW"/>
        </w:rPr>
      </w:pPr>
      <w:r>
        <w:rPr>
          <w:noProof/>
        </w:rPr>
        <w:drawing>
          <wp:inline distT="0" distB="0" distL="0" distR="0" wp14:anchorId="20EAAA71" wp14:editId="6F7A795C">
            <wp:extent cx="5556250" cy="3126740"/>
            <wp:effectExtent l="0" t="0" r="6350" b="0"/>
            <wp:docPr id="177529705" name="圖片 2" descr="一張含有 電子產品, 文字, 電子工程, 電氣線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9705" name="圖片 2" descr="一張含有 電子產品, 文字, 電子工程, 電氣線路 的圖片&#10;&#10;自動產生的描述"/>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56250" cy="3126740"/>
                    </a:xfrm>
                    <a:prstGeom prst="rect">
                      <a:avLst/>
                    </a:prstGeom>
                    <a:noFill/>
                    <a:ln>
                      <a:noFill/>
                    </a:ln>
                  </pic:spPr>
                </pic:pic>
              </a:graphicData>
            </a:graphic>
          </wp:inline>
        </w:drawing>
      </w:r>
    </w:p>
    <w:tbl>
      <w:tblPr>
        <w:tblW w:w="10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40"/>
        <w:gridCol w:w="340"/>
        <w:gridCol w:w="340"/>
        <w:gridCol w:w="340"/>
        <w:gridCol w:w="1247"/>
        <w:gridCol w:w="1247"/>
        <w:gridCol w:w="1247"/>
        <w:gridCol w:w="1247"/>
        <w:gridCol w:w="1247"/>
        <w:gridCol w:w="1247"/>
        <w:gridCol w:w="1247"/>
      </w:tblGrid>
      <w:tr w:rsidR="000261D7" w:rsidRPr="000261D7" w14:paraId="16969319" w14:textId="77777777" w:rsidTr="00E97060">
        <w:trPr>
          <w:trHeight w:val="372"/>
        </w:trPr>
        <w:tc>
          <w:tcPr>
            <w:tcW w:w="340" w:type="dxa"/>
            <w:shd w:val="clear" w:color="auto" w:fill="auto"/>
            <w:noWrap/>
            <w:vAlign w:val="center"/>
            <w:hideMark/>
          </w:tcPr>
          <w:p w14:paraId="4FF4A72D"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A</w:t>
            </w:r>
          </w:p>
        </w:tc>
        <w:tc>
          <w:tcPr>
            <w:tcW w:w="340" w:type="dxa"/>
            <w:shd w:val="clear" w:color="auto" w:fill="auto"/>
            <w:noWrap/>
            <w:vAlign w:val="center"/>
            <w:hideMark/>
          </w:tcPr>
          <w:p w14:paraId="77BE4941"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B</w:t>
            </w:r>
          </w:p>
        </w:tc>
        <w:tc>
          <w:tcPr>
            <w:tcW w:w="340" w:type="dxa"/>
            <w:shd w:val="clear" w:color="auto" w:fill="auto"/>
            <w:noWrap/>
            <w:vAlign w:val="center"/>
            <w:hideMark/>
          </w:tcPr>
          <w:p w14:paraId="5A0D2FA2"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C</w:t>
            </w:r>
          </w:p>
        </w:tc>
        <w:tc>
          <w:tcPr>
            <w:tcW w:w="340" w:type="dxa"/>
            <w:shd w:val="clear" w:color="auto" w:fill="auto"/>
            <w:noWrap/>
            <w:vAlign w:val="center"/>
            <w:hideMark/>
          </w:tcPr>
          <w:p w14:paraId="46E93EC8"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D</w:t>
            </w:r>
          </w:p>
        </w:tc>
        <w:tc>
          <w:tcPr>
            <w:tcW w:w="1247" w:type="dxa"/>
            <w:shd w:val="clear" w:color="auto" w:fill="auto"/>
            <w:noWrap/>
            <w:vAlign w:val="center"/>
            <w:hideMark/>
          </w:tcPr>
          <w:p w14:paraId="7D1A4BD4"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V</w:t>
            </w:r>
            <w:r w:rsidRPr="000261D7">
              <w:rPr>
                <w:rFonts w:ascii="Arial" w:eastAsia="新細明體" w:hAnsi="Arial" w:cs="Arial"/>
                <w:color w:val="000000"/>
                <w:kern w:val="0"/>
                <w:szCs w:val="24"/>
                <w:vertAlign w:val="subscript"/>
              </w:rPr>
              <w:t>O</w:t>
            </w:r>
          </w:p>
        </w:tc>
        <w:tc>
          <w:tcPr>
            <w:tcW w:w="1247" w:type="dxa"/>
            <w:shd w:val="clear" w:color="auto" w:fill="auto"/>
            <w:noWrap/>
            <w:vAlign w:val="center"/>
            <w:hideMark/>
          </w:tcPr>
          <w:p w14:paraId="74DC07A9"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I</w:t>
            </w:r>
            <w:r w:rsidRPr="000261D7">
              <w:rPr>
                <w:rFonts w:ascii="Arial" w:eastAsia="新細明體" w:hAnsi="Arial" w:cs="Arial"/>
                <w:color w:val="000000"/>
                <w:kern w:val="0"/>
                <w:szCs w:val="24"/>
                <w:vertAlign w:val="subscript"/>
              </w:rPr>
              <w:t>O</w:t>
            </w:r>
          </w:p>
        </w:tc>
        <w:tc>
          <w:tcPr>
            <w:tcW w:w="1247" w:type="dxa"/>
            <w:shd w:val="clear" w:color="auto" w:fill="auto"/>
            <w:noWrap/>
            <w:vAlign w:val="center"/>
            <w:hideMark/>
          </w:tcPr>
          <w:p w14:paraId="381EE424"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I</w:t>
            </w:r>
            <w:r w:rsidRPr="000261D7">
              <w:rPr>
                <w:rFonts w:ascii="Arial" w:eastAsia="新細明體" w:hAnsi="Arial" w:cs="Arial"/>
                <w:color w:val="000000"/>
                <w:kern w:val="0"/>
                <w:szCs w:val="24"/>
                <w:vertAlign w:val="subscript"/>
              </w:rPr>
              <w:t>A</w:t>
            </w:r>
          </w:p>
        </w:tc>
        <w:tc>
          <w:tcPr>
            <w:tcW w:w="1247" w:type="dxa"/>
            <w:shd w:val="clear" w:color="auto" w:fill="auto"/>
            <w:noWrap/>
            <w:vAlign w:val="center"/>
            <w:hideMark/>
          </w:tcPr>
          <w:p w14:paraId="14231BC3"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I</w:t>
            </w:r>
            <w:r w:rsidRPr="000261D7">
              <w:rPr>
                <w:rFonts w:ascii="Arial" w:eastAsia="新細明體" w:hAnsi="Arial" w:cs="Arial"/>
                <w:color w:val="000000"/>
                <w:kern w:val="0"/>
                <w:szCs w:val="24"/>
                <w:vertAlign w:val="subscript"/>
              </w:rPr>
              <w:t>B</w:t>
            </w:r>
          </w:p>
        </w:tc>
        <w:tc>
          <w:tcPr>
            <w:tcW w:w="1247" w:type="dxa"/>
            <w:shd w:val="clear" w:color="auto" w:fill="auto"/>
            <w:noWrap/>
            <w:vAlign w:val="center"/>
            <w:hideMark/>
          </w:tcPr>
          <w:p w14:paraId="21ECC3C9"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I</w:t>
            </w:r>
            <w:r w:rsidRPr="000261D7">
              <w:rPr>
                <w:rFonts w:ascii="Arial" w:eastAsia="新細明體" w:hAnsi="Arial" w:cs="Arial"/>
                <w:color w:val="000000"/>
                <w:kern w:val="0"/>
                <w:szCs w:val="24"/>
                <w:vertAlign w:val="subscript"/>
              </w:rPr>
              <w:t>C</w:t>
            </w:r>
          </w:p>
        </w:tc>
        <w:tc>
          <w:tcPr>
            <w:tcW w:w="1247" w:type="dxa"/>
            <w:shd w:val="clear" w:color="auto" w:fill="auto"/>
            <w:noWrap/>
            <w:vAlign w:val="center"/>
            <w:hideMark/>
          </w:tcPr>
          <w:p w14:paraId="131FB57D"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I</w:t>
            </w:r>
            <w:r w:rsidRPr="000261D7">
              <w:rPr>
                <w:rFonts w:ascii="Arial" w:eastAsia="新細明體" w:hAnsi="Arial" w:cs="Arial"/>
                <w:color w:val="000000"/>
                <w:kern w:val="0"/>
                <w:szCs w:val="24"/>
                <w:vertAlign w:val="subscript"/>
              </w:rPr>
              <w:t>D</w:t>
            </w:r>
          </w:p>
        </w:tc>
        <w:tc>
          <w:tcPr>
            <w:tcW w:w="1247" w:type="dxa"/>
            <w:shd w:val="clear" w:color="auto" w:fill="auto"/>
            <w:noWrap/>
            <w:vAlign w:val="center"/>
            <w:hideMark/>
          </w:tcPr>
          <w:p w14:paraId="42822A1E"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I</w:t>
            </w:r>
            <w:r w:rsidRPr="000261D7">
              <w:rPr>
                <w:rFonts w:ascii="Arial" w:eastAsia="新細明體" w:hAnsi="Arial" w:cs="Arial"/>
                <w:color w:val="000000"/>
                <w:kern w:val="0"/>
                <w:szCs w:val="24"/>
                <w:vertAlign w:val="subscript"/>
              </w:rPr>
              <w:t>I</w:t>
            </w:r>
          </w:p>
        </w:tc>
      </w:tr>
      <w:tr w:rsidR="000261D7" w:rsidRPr="000261D7" w14:paraId="6C6A0D65" w14:textId="77777777" w:rsidTr="00E97060">
        <w:trPr>
          <w:trHeight w:val="300"/>
        </w:trPr>
        <w:tc>
          <w:tcPr>
            <w:tcW w:w="340" w:type="dxa"/>
            <w:shd w:val="clear" w:color="auto" w:fill="auto"/>
            <w:noWrap/>
            <w:vAlign w:val="center"/>
            <w:hideMark/>
          </w:tcPr>
          <w:p w14:paraId="2995E386"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L</w:t>
            </w:r>
          </w:p>
        </w:tc>
        <w:tc>
          <w:tcPr>
            <w:tcW w:w="340" w:type="dxa"/>
            <w:shd w:val="clear" w:color="auto" w:fill="auto"/>
            <w:noWrap/>
            <w:vAlign w:val="center"/>
            <w:hideMark/>
          </w:tcPr>
          <w:p w14:paraId="7646636B"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L</w:t>
            </w:r>
          </w:p>
        </w:tc>
        <w:tc>
          <w:tcPr>
            <w:tcW w:w="340" w:type="dxa"/>
            <w:shd w:val="clear" w:color="auto" w:fill="auto"/>
            <w:noWrap/>
            <w:vAlign w:val="center"/>
            <w:hideMark/>
          </w:tcPr>
          <w:p w14:paraId="0560F49D"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L</w:t>
            </w:r>
          </w:p>
        </w:tc>
        <w:tc>
          <w:tcPr>
            <w:tcW w:w="340" w:type="dxa"/>
            <w:shd w:val="clear" w:color="auto" w:fill="auto"/>
            <w:noWrap/>
            <w:vAlign w:val="center"/>
            <w:hideMark/>
          </w:tcPr>
          <w:p w14:paraId="7394DE82"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L</w:t>
            </w:r>
          </w:p>
        </w:tc>
        <w:tc>
          <w:tcPr>
            <w:tcW w:w="1247" w:type="dxa"/>
            <w:shd w:val="clear" w:color="auto" w:fill="auto"/>
            <w:noWrap/>
            <w:vAlign w:val="center"/>
            <w:hideMark/>
          </w:tcPr>
          <w:p w14:paraId="31291943"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4.987 V</w:t>
            </w:r>
          </w:p>
        </w:tc>
        <w:tc>
          <w:tcPr>
            <w:tcW w:w="1247" w:type="dxa"/>
            <w:shd w:val="clear" w:color="auto" w:fill="auto"/>
            <w:noWrap/>
            <w:vAlign w:val="center"/>
            <w:hideMark/>
          </w:tcPr>
          <w:p w14:paraId="10BAF8E2"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0 A</w:t>
            </w:r>
          </w:p>
        </w:tc>
        <w:tc>
          <w:tcPr>
            <w:tcW w:w="1247" w:type="dxa"/>
            <w:shd w:val="clear" w:color="auto" w:fill="auto"/>
            <w:noWrap/>
            <w:vAlign w:val="center"/>
            <w:hideMark/>
          </w:tcPr>
          <w:p w14:paraId="6FEAABE6"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0 A</w:t>
            </w:r>
          </w:p>
        </w:tc>
        <w:tc>
          <w:tcPr>
            <w:tcW w:w="1247" w:type="dxa"/>
            <w:shd w:val="clear" w:color="auto" w:fill="auto"/>
            <w:noWrap/>
            <w:vAlign w:val="center"/>
            <w:hideMark/>
          </w:tcPr>
          <w:p w14:paraId="18D1806E"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0 A</w:t>
            </w:r>
          </w:p>
        </w:tc>
        <w:tc>
          <w:tcPr>
            <w:tcW w:w="1247" w:type="dxa"/>
            <w:shd w:val="clear" w:color="auto" w:fill="auto"/>
            <w:noWrap/>
            <w:vAlign w:val="center"/>
            <w:hideMark/>
          </w:tcPr>
          <w:p w14:paraId="3838C8C3"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0 A</w:t>
            </w:r>
          </w:p>
        </w:tc>
        <w:tc>
          <w:tcPr>
            <w:tcW w:w="1247" w:type="dxa"/>
            <w:shd w:val="clear" w:color="auto" w:fill="auto"/>
            <w:noWrap/>
            <w:vAlign w:val="center"/>
            <w:hideMark/>
          </w:tcPr>
          <w:p w14:paraId="757AC1A5"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0 A</w:t>
            </w:r>
          </w:p>
        </w:tc>
        <w:tc>
          <w:tcPr>
            <w:tcW w:w="1247" w:type="dxa"/>
            <w:shd w:val="clear" w:color="auto" w:fill="auto"/>
            <w:noWrap/>
            <w:vAlign w:val="center"/>
            <w:hideMark/>
          </w:tcPr>
          <w:p w14:paraId="0163CADC"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0 A</w:t>
            </w:r>
          </w:p>
        </w:tc>
      </w:tr>
      <w:tr w:rsidR="000261D7" w:rsidRPr="000261D7" w14:paraId="7BC4F5CF" w14:textId="77777777" w:rsidTr="00E97060">
        <w:trPr>
          <w:trHeight w:val="300"/>
        </w:trPr>
        <w:tc>
          <w:tcPr>
            <w:tcW w:w="340" w:type="dxa"/>
            <w:shd w:val="clear" w:color="auto" w:fill="auto"/>
            <w:noWrap/>
            <w:vAlign w:val="center"/>
            <w:hideMark/>
          </w:tcPr>
          <w:p w14:paraId="3B90D3BA"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H</w:t>
            </w:r>
          </w:p>
        </w:tc>
        <w:tc>
          <w:tcPr>
            <w:tcW w:w="340" w:type="dxa"/>
            <w:shd w:val="clear" w:color="auto" w:fill="auto"/>
            <w:noWrap/>
            <w:vAlign w:val="center"/>
            <w:hideMark/>
          </w:tcPr>
          <w:p w14:paraId="3E176B80"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L</w:t>
            </w:r>
          </w:p>
        </w:tc>
        <w:tc>
          <w:tcPr>
            <w:tcW w:w="340" w:type="dxa"/>
            <w:shd w:val="clear" w:color="auto" w:fill="auto"/>
            <w:noWrap/>
            <w:vAlign w:val="center"/>
            <w:hideMark/>
          </w:tcPr>
          <w:p w14:paraId="2383DAAE"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L</w:t>
            </w:r>
          </w:p>
        </w:tc>
        <w:tc>
          <w:tcPr>
            <w:tcW w:w="340" w:type="dxa"/>
            <w:shd w:val="clear" w:color="auto" w:fill="auto"/>
            <w:noWrap/>
            <w:vAlign w:val="center"/>
            <w:hideMark/>
          </w:tcPr>
          <w:p w14:paraId="1468FC23"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L</w:t>
            </w:r>
          </w:p>
        </w:tc>
        <w:tc>
          <w:tcPr>
            <w:tcW w:w="1247" w:type="dxa"/>
            <w:shd w:val="clear" w:color="auto" w:fill="auto"/>
            <w:noWrap/>
            <w:vAlign w:val="center"/>
            <w:hideMark/>
          </w:tcPr>
          <w:p w14:paraId="1A9D83AA"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12.072 mV</w:t>
            </w:r>
          </w:p>
        </w:tc>
        <w:tc>
          <w:tcPr>
            <w:tcW w:w="1247" w:type="dxa"/>
            <w:shd w:val="clear" w:color="auto" w:fill="auto"/>
            <w:noWrap/>
            <w:vAlign w:val="center"/>
            <w:hideMark/>
          </w:tcPr>
          <w:p w14:paraId="27D0C609"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4.901 mA</w:t>
            </w:r>
          </w:p>
        </w:tc>
        <w:tc>
          <w:tcPr>
            <w:tcW w:w="1247" w:type="dxa"/>
            <w:shd w:val="clear" w:color="auto" w:fill="auto"/>
            <w:noWrap/>
            <w:vAlign w:val="center"/>
            <w:hideMark/>
          </w:tcPr>
          <w:p w14:paraId="0F4A005E"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4.886 mA</w:t>
            </w:r>
          </w:p>
        </w:tc>
        <w:tc>
          <w:tcPr>
            <w:tcW w:w="1247" w:type="dxa"/>
            <w:shd w:val="clear" w:color="auto" w:fill="auto"/>
            <w:noWrap/>
            <w:vAlign w:val="center"/>
            <w:hideMark/>
          </w:tcPr>
          <w:p w14:paraId="24FCD95C"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0 A</w:t>
            </w:r>
          </w:p>
        </w:tc>
        <w:tc>
          <w:tcPr>
            <w:tcW w:w="1247" w:type="dxa"/>
            <w:shd w:val="clear" w:color="auto" w:fill="auto"/>
            <w:noWrap/>
            <w:vAlign w:val="center"/>
            <w:hideMark/>
          </w:tcPr>
          <w:p w14:paraId="132B75A4"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0 A</w:t>
            </w:r>
          </w:p>
        </w:tc>
        <w:tc>
          <w:tcPr>
            <w:tcW w:w="1247" w:type="dxa"/>
            <w:shd w:val="clear" w:color="auto" w:fill="auto"/>
            <w:noWrap/>
            <w:vAlign w:val="center"/>
            <w:hideMark/>
          </w:tcPr>
          <w:p w14:paraId="054CD88B"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0 A</w:t>
            </w:r>
          </w:p>
        </w:tc>
        <w:tc>
          <w:tcPr>
            <w:tcW w:w="1247" w:type="dxa"/>
            <w:shd w:val="clear" w:color="auto" w:fill="auto"/>
            <w:noWrap/>
            <w:vAlign w:val="center"/>
            <w:hideMark/>
          </w:tcPr>
          <w:p w14:paraId="701BF64E"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0 A</w:t>
            </w:r>
          </w:p>
        </w:tc>
      </w:tr>
      <w:tr w:rsidR="000261D7" w:rsidRPr="000261D7" w14:paraId="6731077F" w14:textId="77777777" w:rsidTr="00E97060">
        <w:trPr>
          <w:trHeight w:val="300"/>
        </w:trPr>
        <w:tc>
          <w:tcPr>
            <w:tcW w:w="340" w:type="dxa"/>
            <w:shd w:val="clear" w:color="auto" w:fill="auto"/>
            <w:noWrap/>
            <w:vAlign w:val="center"/>
            <w:hideMark/>
          </w:tcPr>
          <w:p w14:paraId="4E17008E"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H</w:t>
            </w:r>
          </w:p>
        </w:tc>
        <w:tc>
          <w:tcPr>
            <w:tcW w:w="340" w:type="dxa"/>
            <w:shd w:val="clear" w:color="auto" w:fill="auto"/>
            <w:noWrap/>
            <w:vAlign w:val="center"/>
            <w:hideMark/>
          </w:tcPr>
          <w:p w14:paraId="637D3940"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H</w:t>
            </w:r>
          </w:p>
        </w:tc>
        <w:tc>
          <w:tcPr>
            <w:tcW w:w="340" w:type="dxa"/>
            <w:shd w:val="clear" w:color="auto" w:fill="auto"/>
            <w:noWrap/>
            <w:vAlign w:val="center"/>
            <w:hideMark/>
          </w:tcPr>
          <w:p w14:paraId="560A3B25"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L</w:t>
            </w:r>
          </w:p>
        </w:tc>
        <w:tc>
          <w:tcPr>
            <w:tcW w:w="340" w:type="dxa"/>
            <w:shd w:val="clear" w:color="auto" w:fill="auto"/>
            <w:noWrap/>
            <w:vAlign w:val="center"/>
            <w:hideMark/>
          </w:tcPr>
          <w:p w14:paraId="618BCDAF"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L</w:t>
            </w:r>
          </w:p>
        </w:tc>
        <w:tc>
          <w:tcPr>
            <w:tcW w:w="1247" w:type="dxa"/>
            <w:shd w:val="clear" w:color="auto" w:fill="auto"/>
            <w:noWrap/>
            <w:vAlign w:val="center"/>
            <w:hideMark/>
          </w:tcPr>
          <w:p w14:paraId="4B5EAB35"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6.400 mV</w:t>
            </w:r>
          </w:p>
        </w:tc>
        <w:tc>
          <w:tcPr>
            <w:tcW w:w="1247" w:type="dxa"/>
            <w:shd w:val="clear" w:color="auto" w:fill="auto"/>
            <w:noWrap/>
            <w:vAlign w:val="center"/>
            <w:hideMark/>
          </w:tcPr>
          <w:p w14:paraId="09DAFB08"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4.966 mA</w:t>
            </w:r>
          </w:p>
        </w:tc>
        <w:tc>
          <w:tcPr>
            <w:tcW w:w="1247" w:type="dxa"/>
            <w:shd w:val="clear" w:color="auto" w:fill="auto"/>
            <w:noWrap/>
            <w:vAlign w:val="center"/>
            <w:hideMark/>
          </w:tcPr>
          <w:p w14:paraId="30DD0F2A"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2.412 mA</w:t>
            </w:r>
          </w:p>
        </w:tc>
        <w:tc>
          <w:tcPr>
            <w:tcW w:w="1247" w:type="dxa"/>
            <w:shd w:val="clear" w:color="auto" w:fill="auto"/>
            <w:noWrap/>
            <w:vAlign w:val="center"/>
            <w:hideMark/>
          </w:tcPr>
          <w:p w14:paraId="2B9B8D02"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2.437 mA</w:t>
            </w:r>
          </w:p>
        </w:tc>
        <w:tc>
          <w:tcPr>
            <w:tcW w:w="1247" w:type="dxa"/>
            <w:shd w:val="clear" w:color="auto" w:fill="auto"/>
            <w:noWrap/>
            <w:vAlign w:val="center"/>
            <w:hideMark/>
          </w:tcPr>
          <w:p w14:paraId="097D5BE6"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0 A</w:t>
            </w:r>
          </w:p>
        </w:tc>
        <w:tc>
          <w:tcPr>
            <w:tcW w:w="1247" w:type="dxa"/>
            <w:shd w:val="clear" w:color="auto" w:fill="auto"/>
            <w:noWrap/>
            <w:vAlign w:val="center"/>
            <w:hideMark/>
          </w:tcPr>
          <w:p w14:paraId="293B35B0"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0 A</w:t>
            </w:r>
          </w:p>
        </w:tc>
        <w:tc>
          <w:tcPr>
            <w:tcW w:w="1247" w:type="dxa"/>
            <w:shd w:val="clear" w:color="auto" w:fill="auto"/>
            <w:noWrap/>
            <w:vAlign w:val="center"/>
            <w:hideMark/>
          </w:tcPr>
          <w:p w14:paraId="5F875E14"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0 A</w:t>
            </w:r>
          </w:p>
        </w:tc>
      </w:tr>
      <w:tr w:rsidR="000261D7" w:rsidRPr="000261D7" w14:paraId="590AB8C9" w14:textId="77777777" w:rsidTr="00E97060">
        <w:trPr>
          <w:trHeight w:val="300"/>
        </w:trPr>
        <w:tc>
          <w:tcPr>
            <w:tcW w:w="340" w:type="dxa"/>
            <w:shd w:val="clear" w:color="auto" w:fill="auto"/>
            <w:noWrap/>
            <w:vAlign w:val="center"/>
            <w:hideMark/>
          </w:tcPr>
          <w:p w14:paraId="5EF971FF"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H</w:t>
            </w:r>
          </w:p>
        </w:tc>
        <w:tc>
          <w:tcPr>
            <w:tcW w:w="340" w:type="dxa"/>
            <w:shd w:val="clear" w:color="auto" w:fill="auto"/>
            <w:noWrap/>
            <w:vAlign w:val="center"/>
            <w:hideMark/>
          </w:tcPr>
          <w:p w14:paraId="22971BD4"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H</w:t>
            </w:r>
          </w:p>
        </w:tc>
        <w:tc>
          <w:tcPr>
            <w:tcW w:w="340" w:type="dxa"/>
            <w:shd w:val="clear" w:color="auto" w:fill="auto"/>
            <w:noWrap/>
            <w:vAlign w:val="center"/>
            <w:hideMark/>
          </w:tcPr>
          <w:p w14:paraId="1A1365D7"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H</w:t>
            </w:r>
          </w:p>
        </w:tc>
        <w:tc>
          <w:tcPr>
            <w:tcW w:w="340" w:type="dxa"/>
            <w:shd w:val="clear" w:color="auto" w:fill="auto"/>
            <w:noWrap/>
            <w:vAlign w:val="center"/>
            <w:hideMark/>
          </w:tcPr>
          <w:p w14:paraId="7536AA11"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L</w:t>
            </w:r>
          </w:p>
        </w:tc>
        <w:tc>
          <w:tcPr>
            <w:tcW w:w="1247" w:type="dxa"/>
            <w:shd w:val="clear" w:color="auto" w:fill="auto"/>
            <w:noWrap/>
            <w:vAlign w:val="center"/>
            <w:hideMark/>
          </w:tcPr>
          <w:p w14:paraId="4D273A86"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4.534 mV</w:t>
            </w:r>
          </w:p>
        </w:tc>
        <w:tc>
          <w:tcPr>
            <w:tcW w:w="1247" w:type="dxa"/>
            <w:shd w:val="clear" w:color="auto" w:fill="auto"/>
            <w:noWrap/>
            <w:vAlign w:val="center"/>
            <w:hideMark/>
          </w:tcPr>
          <w:p w14:paraId="74FCF354"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4.988 mA</w:t>
            </w:r>
          </w:p>
        </w:tc>
        <w:tc>
          <w:tcPr>
            <w:tcW w:w="1247" w:type="dxa"/>
            <w:shd w:val="clear" w:color="auto" w:fill="auto"/>
            <w:noWrap/>
            <w:vAlign w:val="center"/>
            <w:hideMark/>
          </w:tcPr>
          <w:p w14:paraId="270FD6C0"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1.525 mA</w:t>
            </w:r>
          </w:p>
        </w:tc>
        <w:tc>
          <w:tcPr>
            <w:tcW w:w="1247" w:type="dxa"/>
            <w:shd w:val="clear" w:color="auto" w:fill="auto"/>
            <w:noWrap/>
            <w:vAlign w:val="center"/>
            <w:hideMark/>
          </w:tcPr>
          <w:p w14:paraId="25AE59B2"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1.631 mA</w:t>
            </w:r>
          </w:p>
        </w:tc>
        <w:tc>
          <w:tcPr>
            <w:tcW w:w="1247" w:type="dxa"/>
            <w:shd w:val="clear" w:color="auto" w:fill="auto"/>
            <w:noWrap/>
            <w:vAlign w:val="center"/>
            <w:hideMark/>
          </w:tcPr>
          <w:p w14:paraId="2CB3C241"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1.698 mA</w:t>
            </w:r>
          </w:p>
        </w:tc>
        <w:tc>
          <w:tcPr>
            <w:tcW w:w="1247" w:type="dxa"/>
            <w:shd w:val="clear" w:color="auto" w:fill="auto"/>
            <w:noWrap/>
            <w:vAlign w:val="center"/>
            <w:hideMark/>
          </w:tcPr>
          <w:p w14:paraId="0730011F"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0 A</w:t>
            </w:r>
          </w:p>
        </w:tc>
        <w:tc>
          <w:tcPr>
            <w:tcW w:w="1247" w:type="dxa"/>
            <w:shd w:val="clear" w:color="auto" w:fill="auto"/>
            <w:noWrap/>
            <w:vAlign w:val="center"/>
            <w:hideMark/>
          </w:tcPr>
          <w:p w14:paraId="57A7BD01"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0 A</w:t>
            </w:r>
          </w:p>
        </w:tc>
      </w:tr>
      <w:tr w:rsidR="000261D7" w:rsidRPr="000261D7" w14:paraId="7FAA7364" w14:textId="77777777" w:rsidTr="00E97060">
        <w:trPr>
          <w:trHeight w:val="300"/>
        </w:trPr>
        <w:tc>
          <w:tcPr>
            <w:tcW w:w="340" w:type="dxa"/>
            <w:shd w:val="clear" w:color="auto" w:fill="auto"/>
            <w:noWrap/>
            <w:vAlign w:val="center"/>
            <w:hideMark/>
          </w:tcPr>
          <w:p w14:paraId="0B5FE6AB"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H</w:t>
            </w:r>
          </w:p>
        </w:tc>
        <w:tc>
          <w:tcPr>
            <w:tcW w:w="340" w:type="dxa"/>
            <w:shd w:val="clear" w:color="auto" w:fill="auto"/>
            <w:noWrap/>
            <w:vAlign w:val="center"/>
            <w:hideMark/>
          </w:tcPr>
          <w:p w14:paraId="7920D3F5"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H</w:t>
            </w:r>
          </w:p>
        </w:tc>
        <w:tc>
          <w:tcPr>
            <w:tcW w:w="340" w:type="dxa"/>
            <w:shd w:val="clear" w:color="auto" w:fill="auto"/>
            <w:noWrap/>
            <w:vAlign w:val="center"/>
            <w:hideMark/>
          </w:tcPr>
          <w:p w14:paraId="7B7053CA"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H</w:t>
            </w:r>
          </w:p>
        </w:tc>
        <w:tc>
          <w:tcPr>
            <w:tcW w:w="340" w:type="dxa"/>
            <w:shd w:val="clear" w:color="auto" w:fill="auto"/>
            <w:noWrap/>
            <w:vAlign w:val="center"/>
            <w:hideMark/>
          </w:tcPr>
          <w:p w14:paraId="1F4B5AE8"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H</w:t>
            </w:r>
          </w:p>
        </w:tc>
        <w:tc>
          <w:tcPr>
            <w:tcW w:w="1247" w:type="dxa"/>
            <w:shd w:val="clear" w:color="auto" w:fill="auto"/>
            <w:noWrap/>
            <w:vAlign w:val="center"/>
            <w:hideMark/>
          </w:tcPr>
          <w:p w14:paraId="28EB26C3"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3.604 mV</w:t>
            </w:r>
          </w:p>
        </w:tc>
        <w:tc>
          <w:tcPr>
            <w:tcW w:w="1247" w:type="dxa"/>
            <w:shd w:val="clear" w:color="auto" w:fill="auto"/>
            <w:noWrap/>
            <w:vAlign w:val="center"/>
            <w:hideMark/>
          </w:tcPr>
          <w:p w14:paraId="603ACE52"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5.000 mA</w:t>
            </w:r>
          </w:p>
        </w:tc>
        <w:tc>
          <w:tcPr>
            <w:tcW w:w="1247" w:type="dxa"/>
            <w:shd w:val="clear" w:color="auto" w:fill="auto"/>
            <w:noWrap/>
            <w:vAlign w:val="center"/>
            <w:hideMark/>
          </w:tcPr>
          <w:p w14:paraId="4B0A0491"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1.193 mA</w:t>
            </w:r>
          </w:p>
        </w:tc>
        <w:tc>
          <w:tcPr>
            <w:tcW w:w="1247" w:type="dxa"/>
            <w:shd w:val="clear" w:color="auto" w:fill="auto"/>
            <w:noWrap/>
            <w:vAlign w:val="center"/>
            <w:hideMark/>
          </w:tcPr>
          <w:p w14:paraId="5A5E1447"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1.216 mA</w:t>
            </w:r>
          </w:p>
        </w:tc>
        <w:tc>
          <w:tcPr>
            <w:tcW w:w="1247" w:type="dxa"/>
            <w:shd w:val="clear" w:color="auto" w:fill="auto"/>
            <w:noWrap/>
            <w:vAlign w:val="center"/>
            <w:hideMark/>
          </w:tcPr>
          <w:p w14:paraId="663CCD52"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1.227 mA</w:t>
            </w:r>
          </w:p>
        </w:tc>
        <w:tc>
          <w:tcPr>
            <w:tcW w:w="1247" w:type="dxa"/>
            <w:shd w:val="clear" w:color="auto" w:fill="auto"/>
            <w:noWrap/>
            <w:vAlign w:val="center"/>
            <w:hideMark/>
          </w:tcPr>
          <w:p w14:paraId="459DA159"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1.230 mA</w:t>
            </w:r>
          </w:p>
        </w:tc>
        <w:tc>
          <w:tcPr>
            <w:tcW w:w="1247" w:type="dxa"/>
            <w:shd w:val="clear" w:color="auto" w:fill="auto"/>
            <w:noWrap/>
            <w:vAlign w:val="center"/>
            <w:hideMark/>
          </w:tcPr>
          <w:p w14:paraId="4B43B603" w14:textId="77777777" w:rsidR="000261D7" w:rsidRPr="000261D7" w:rsidRDefault="000261D7" w:rsidP="000261D7">
            <w:pPr>
              <w:widowControl/>
              <w:rPr>
                <w:rFonts w:ascii="Arial" w:eastAsia="新細明體" w:hAnsi="Arial" w:cs="Arial"/>
                <w:color w:val="000000"/>
                <w:kern w:val="0"/>
                <w:szCs w:val="24"/>
              </w:rPr>
            </w:pPr>
            <w:r w:rsidRPr="000261D7">
              <w:rPr>
                <w:rFonts w:ascii="Arial" w:eastAsia="新細明體" w:hAnsi="Arial" w:cs="Arial"/>
                <w:color w:val="000000"/>
                <w:kern w:val="0"/>
                <w:szCs w:val="24"/>
              </w:rPr>
              <w:t>0 A</w:t>
            </w:r>
          </w:p>
        </w:tc>
      </w:tr>
    </w:tbl>
    <w:p w14:paraId="53516968" w14:textId="77777777" w:rsidR="00184EFC" w:rsidRDefault="00184EFC" w:rsidP="00184EFC">
      <w:pPr>
        <w:pStyle w:val="a7"/>
        <w:tabs>
          <w:tab w:val="left" w:pos="1252"/>
          <w:tab w:val="left" w:pos="1253"/>
        </w:tabs>
        <w:spacing w:before="128"/>
        <w:ind w:left="960" w:firstLine="0"/>
        <w:rPr>
          <w:rFonts w:eastAsiaTheme="minorEastAsia"/>
          <w:b/>
          <w:bCs/>
          <w:sz w:val="28"/>
          <w:szCs w:val="28"/>
          <w:lang w:eastAsia="zh-TW"/>
        </w:rPr>
      </w:pPr>
    </w:p>
    <w:p w14:paraId="2CEFA3C2" w14:textId="51A10818" w:rsidR="00184EFC" w:rsidRPr="00184EFC" w:rsidRDefault="00184EFC" w:rsidP="00184EFC">
      <w:pPr>
        <w:widowControl/>
        <w:rPr>
          <w:rFonts w:ascii="Times New Roman" w:hAnsi="Times New Roman" w:cs="Times New Roman"/>
          <w:b/>
          <w:bCs/>
          <w:kern w:val="0"/>
          <w:sz w:val="28"/>
          <w:szCs w:val="28"/>
        </w:rPr>
      </w:pPr>
      <w:r>
        <w:rPr>
          <w:b/>
          <w:bCs/>
          <w:sz w:val="28"/>
          <w:szCs w:val="28"/>
        </w:rPr>
        <w:br w:type="page"/>
      </w:r>
    </w:p>
    <w:p w14:paraId="36FA0677" w14:textId="7D5A5D05" w:rsidR="00184EFC" w:rsidRDefault="00184EFC" w:rsidP="00184EFC">
      <w:pPr>
        <w:pStyle w:val="a7"/>
        <w:numPr>
          <w:ilvl w:val="0"/>
          <w:numId w:val="8"/>
        </w:numPr>
        <w:tabs>
          <w:tab w:val="left" w:pos="1252"/>
          <w:tab w:val="left" w:pos="1253"/>
        </w:tabs>
        <w:spacing w:before="128"/>
        <w:rPr>
          <w:rFonts w:eastAsiaTheme="minorEastAsia"/>
          <w:b/>
          <w:bCs/>
          <w:sz w:val="28"/>
          <w:szCs w:val="28"/>
          <w:lang w:eastAsia="zh-TW"/>
        </w:rPr>
      </w:pPr>
      <w:r>
        <w:rPr>
          <w:rFonts w:eastAsiaTheme="minorEastAsia" w:hint="eastAsia"/>
          <w:b/>
          <w:bCs/>
          <w:sz w:val="28"/>
          <w:szCs w:val="28"/>
          <w:lang w:eastAsia="zh-TW"/>
        </w:rPr>
        <w:lastRenderedPageBreak/>
        <w:t>S</w:t>
      </w:r>
      <w:r>
        <w:rPr>
          <w:rFonts w:eastAsiaTheme="minorEastAsia"/>
          <w:b/>
          <w:bCs/>
          <w:sz w:val="28"/>
          <w:szCs w:val="28"/>
          <w:lang w:eastAsia="zh-TW"/>
        </w:rPr>
        <w:t>tep 3</w:t>
      </w:r>
    </w:p>
    <w:p w14:paraId="53E8EB6A" w14:textId="447EDB76" w:rsidR="00B40C00" w:rsidRDefault="00184EFC" w:rsidP="00184EFC">
      <w:pPr>
        <w:pStyle w:val="a7"/>
        <w:tabs>
          <w:tab w:val="left" w:pos="1252"/>
          <w:tab w:val="left" w:pos="1253"/>
        </w:tabs>
        <w:spacing w:before="128"/>
        <w:ind w:left="960" w:firstLine="0"/>
        <w:rPr>
          <w:rFonts w:eastAsiaTheme="minorEastAsia"/>
          <w:b/>
          <w:bCs/>
          <w:sz w:val="28"/>
          <w:szCs w:val="28"/>
          <w:lang w:eastAsia="zh-TW"/>
        </w:rPr>
      </w:pPr>
      <w:r>
        <w:rPr>
          <w:noProof/>
        </w:rPr>
        <w:drawing>
          <wp:inline distT="0" distB="0" distL="0" distR="0" wp14:anchorId="364F5AE7" wp14:editId="587A862E">
            <wp:extent cx="5556250" cy="3126740"/>
            <wp:effectExtent l="0" t="0" r="6350" b="0"/>
            <wp:docPr id="75450231" name="圖片 3" descr="一張含有 電子產品, 文字, 電子工程, 機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0231" name="圖片 3" descr="一張含有 電子產品, 文字, 電子工程, 機器 的圖片&#10;&#10;自動產生的描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6250" cy="3126740"/>
                    </a:xfrm>
                    <a:prstGeom prst="rect">
                      <a:avLst/>
                    </a:prstGeom>
                    <a:noFill/>
                    <a:ln>
                      <a:noFill/>
                    </a:ln>
                  </pic:spPr>
                </pic:pic>
              </a:graphicData>
            </a:graphic>
          </wp:inline>
        </w:drawing>
      </w:r>
    </w:p>
    <w:tbl>
      <w:tblPr>
        <w:tblW w:w="10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40"/>
        <w:gridCol w:w="340"/>
        <w:gridCol w:w="340"/>
        <w:gridCol w:w="340"/>
        <w:gridCol w:w="1247"/>
        <w:gridCol w:w="1247"/>
        <w:gridCol w:w="1247"/>
        <w:gridCol w:w="1247"/>
        <w:gridCol w:w="1247"/>
        <w:gridCol w:w="1247"/>
        <w:gridCol w:w="1247"/>
      </w:tblGrid>
      <w:tr w:rsidR="00E97060" w:rsidRPr="00E97060" w14:paraId="07E2D9BE" w14:textId="77777777" w:rsidTr="00E97060">
        <w:trPr>
          <w:trHeight w:val="372"/>
        </w:trPr>
        <w:tc>
          <w:tcPr>
            <w:tcW w:w="340" w:type="dxa"/>
            <w:shd w:val="clear" w:color="auto" w:fill="auto"/>
            <w:noWrap/>
            <w:vAlign w:val="center"/>
            <w:hideMark/>
          </w:tcPr>
          <w:p w14:paraId="6174EB21"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A</w:t>
            </w:r>
          </w:p>
        </w:tc>
        <w:tc>
          <w:tcPr>
            <w:tcW w:w="340" w:type="dxa"/>
            <w:shd w:val="clear" w:color="auto" w:fill="auto"/>
            <w:noWrap/>
            <w:vAlign w:val="center"/>
            <w:hideMark/>
          </w:tcPr>
          <w:p w14:paraId="5D6D37B7"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B</w:t>
            </w:r>
          </w:p>
        </w:tc>
        <w:tc>
          <w:tcPr>
            <w:tcW w:w="340" w:type="dxa"/>
            <w:shd w:val="clear" w:color="auto" w:fill="auto"/>
            <w:noWrap/>
            <w:vAlign w:val="center"/>
            <w:hideMark/>
          </w:tcPr>
          <w:p w14:paraId="41FF4DE8"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C</w:t>
            </w:r>
          </w:p>
        </w:tc>
        <w:tc>
          <w:tcPr>
            <w:tcW w:w="340" w:type="dxa"/>
            <w:shd w:val="clear" w:color="auto" w:fill="auto"/>
            <w:noWrap/>
            <w:vAlign w:val="center"/>
            <w:hideMark/>
          </w:tcPr>
          <w:p w14:paraId="7A5CA2BB"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D</w:t>
            </w:r>
          </w:p>
        </w:tc>
        <w:tc>
          <w:tcPr>
            <w:tcW w:w="1247" w:type="dxa"/>
            <w:shd w:val="clear" w:color="auto" w:fill="auto"/>
            <w:noWrap/>
            <w:vAlign w:val="center"/>
            <w:hideMark/>
          </w:tcPr>
          <w:p w14:paraId="4EDBDDE3"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V</w:t>
            </w:r>
            <w:r w:rsidRPr="00E97060">
              <w:rPr>
                <w:rFonts w:ascii="Arial" w:eastAsia="新細明體" w:hAnsi="Arial" w:cs="Arial"/>
                <w:color w:val="000000"/>
                <w:kern w:val="0"/>
                <w:szCs w:val="24"/>
                <w:vertAlign w:val="subscript"/>
              </w:rPr>
              <w:t>O</w:t>
            </w:r>
          </w:p>
        </w:tc>
        <w:tc>
          <w:tcPr>
            <w:tcW w:w="1247" w:type="dxa"/>
            <w:shd w:val="clear" w:color="auto" w:fill="auto"/>
            <w:noWrap/>
            <w:vAlign w:val="center"/>
            <w:hideMark/>
          </w:tcPr>
          <w:p w14:paraId="63DC3457"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I</w:t>
            </w:r>
            <w:r w:rsidRPr="00E97060">
              <w:rPr>
                <w:rFonts w:ascii="Arial" w:eastAsia="新細明體" w:hAnsi="Arial" w:cs="Arial"/>
                <w:color w:val="000000"/>
                <w:kern w:val="0"/>
                <w:szCs w:val="24"/>
                <w:vertAlign w:val="subscript"/>
              </w:rPr>
              <w:t>O</w:t>
            </w:r>
          </w:p>
        </w:tc>
        <w:tc>
          <w:tcPr>
            <w:tcW w:w="1247" w:type="dxa"/>
            <w:shd w:val="clear" w:color="auto" w:fill="auto"/>
            <w:noWrap/>
            <w:vAlign w:val="center"/>
            <w:hideMark/>
          </w:tcPr>
          <w:p w14:paraId="11D0D682"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I</w:t>
            </w:r>
            <w:r w:rsidRPr="00E97060">
              <w:rPr>
                <w:rFonts w:ascii="Arial" w:eastAsia="新細明體" w:hAnsi="Arial" w:cs="Arial"/>
                <w:color w:val="000000"/>
                <w:kern w:val="0"/>
                <w:szCs w:val="24"/>
                <w:vertAlign w:val="subscript"/>
              </w:rPr>
              <w:t>A</w:t>
            </w:r>
          </w:p>
        </w:tc>
        <w:tc>
          <w:tcPr>
            <w:tcW w:w="1247" w:type="dxa"/>
            <w:shd w:val="clear" w:color="auto" w:fill="auto"/>
            <w:noWrap/>
            <w:vAlign w:val="center"/>
            <w:hideMark/>
          </w:tcPr>
          <w:p w14:paraId="13C1F818"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I</w:t>
            </w:r>
            <w:r w:rsidRPr="00E97060">
              <w:rPr>
                <w:rFonts w:ascii="Arial" w:eastAsia="新細明體" w:hAnsi="Arial" w:cs="Arial"/>
                <w:color w:val="000000"/>
                <w:kern w:val="0"/>
                <w:szCs w:val="24"/>
                <w:vertAlign w:val="subscript"/>
              </w:rPr>
              <w:t>B</w:t>
            </w:r>
          </w:p>
        </w:tc>
        <w:tc>
          <w:tcPr>
            <w:tcW w:w="1247" w:type="dxa"/>
            <w:shd w:val="clear" w:color="auto" w:fill="auto"/>
            <w:noWrap/>
            <w:vAlign w:val="center"/>
            <w:hideMark/>
          </w:tcPr>
          <w:p w14:paraId="13577368"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I</w:t>
            </w:r>
            <w:r w:rsidRPr="00E97060">
              <w:rPr>
                <w:rFonts w:ascii="Arial" w:eastAsia="新細明體" w:hAnsi="Arial" w:cs="Arial"/>
                <w:color w:val="000000"/>
                <w:kern w:val="0"/>
                <w:szCs w:val="24"/>
                <w:vertAlign w:val="subscript"/>
              </w:rPr>
              <w:t>C</w:t>
            </w:r>
          </w:p>
        </w:tc>
        <w:tc>
          <w:tcPr>
            <w:tcW w:w="1247" w:type="dxa"/>
            <w:shd w:val="clear" w:color="auto" w:fill="auto"/>
            <w:noWrap/>
            <w:vAlign w:val="center"/>
            <w:hideMark/>
          </w:tcPr>
          <w:p w14:paraId="1CF32996"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I</w:t>
            </w:r>
            <w:r w:rsidRPr="00E97060">
              <w:rPr>
                <w:rFonts w:ascii="Arial" w:eastAsia="新細明體" w:hAnsi="Arial" w:cs="Arial"/>
                <w:color w:val="000000"/>
                <w:kern w:val="0"/>
                <w:szCs w:val="24"/>
                <w:vertAlign w:val="subscript"/>
              </w:rPr>
              <w:t>D</w:t>
            </w:r>
          </w:p>
        </w:tc>
        <w:tc>
          <w:tcPr>
            <w:tcW w:w="1247" w:type="dxa"/>
            <w:shd w:val="clear" w:color="auto" w:fill="auto"/>
            <w:noWrap/>
            <w:vAlign w:val="center"/>
            <w:hideMark/>
          </w:tcPr>
          <w:p w14:paraId="378F19F0"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I</w:t>
            </w:r>
            <w:r w:rsidRPr="00E97060">
              <w:rPr>
                <w:rFonts w:ascii="Arial" w:eastAsia="新細明體" w:hAnsi="Arial" w:cs="Arial"/>
                <w:color w:val="000000"/>
                <w:kern w:val="0"/>
                <w:szCs w:val="24"/>
                <w:vertAlign w:val="subscript"/>
              </w:rPr>
              <w:t>I</w:t>
            </w:r>
          </w:p>
        </w:tc>
      </w:tr>
      <w:tr w:rsidR="00E97060" w:rsidRPr="00E97060" w14:paraId="5689F988" w14:textId="77777777" w:rsidTr="00E97060">
        <w:trPr>
          <w:trHeight w:val="300"/>
        </w:trPr>
        <w:tc>
          <w:tcPr>
            <w:tcW w:w="340" w:type="dxa"/>
            <w:shd w:val="clear" w:color="auto" w:fill="auto"/>
            <w:noWrap/>
            <w:vAlign w:val="center"/>
            <w:hideMark/>
          </w:tcPr>
          <w:p w14:paraId="24C8016D"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L</w:t>
            </w:r>
          </w:p>
        </w:tc>
        <w:tc>
          <w:tcPr>
            <w:tcW w:w="340" w:type="dxa"/>
            <w:shd w:val="clear" w:color="auto" w:fill="auto"/>
            <w:noWrap/>
            <w:vAlign w:val="center"/>
            <w:hideMark/>
          </w:tcPr>
          <w:p w14:paraId="27EB7D4E"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L</w:t>
            </w:r>
          </w:p>
        </w:tc>
        <w:tc>
          <w:tcPr>
            <w:tcW w:w="340" w:type="dxa"/>
            <w:shd w:val="clear" w:color="auto" w:fill="auto"/>
            <w:noWrap/>
            <w:vAlign w:val="center"/>
            <w:hideMark/>
          </w:tcPr>
          <w:p w14:paraId="1032D07D"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L</w:t>
            </w:r>
          </w:p>
        </w:tc>
        <w:tc>
          <w:tcPr>
            <w:tcW w:w="340" w:type="dxa"/>
            <w:shd w:val="clear" w:color="auto" w:fill="auto"/>
            <w:noWrap/>
            <w:vAlign w:val="center"/>
            <w:hideMark/>
          </w:tcPr>
          <w:p w14:paraId="0874F2E7"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L</w:t>
            </w:r>
          </w:p>
        </w:tc>
        <w:tc>
          <w:tcPr>
            <w:tcW w:w="1247" w:type="dxa"/>
            <w:shd w:val="clear" w:color="auto" w:fill="auto"/>
            <w:noWrap/>
            <w:vAlign w:val="center"/>
            <w:hideMark/>
          </w:tcPr>
          <w:p w14:paraId="099730D5"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4.989 V</w:t>
            </w:r>
          </w:p>
        </w:tc>
        <w:tc>
          <w:tcPr>
            <w:tcW w:w="1247" w:type="dxa"/>
            <w:shd w:val="clear" w:color="auto" w:fill="auto"/>
            <w:noWrap/>
            <w:vAlign w:val="center"/>
            <w:hideMark/>
          </w:tcPr>
          <w:p w14:paraId="0839159A"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A</w:t>
            </w:r>
          </w:p>
        </w:tc>
        <w:tc>
          <w:tcPr>
            <w:tcW w:w="1247" w:type="dxa"/>
            <w:shd w:val="clear" w:color="auto" w:fill="auto"/>
            <w:noWrap/>
            <w:vAlign w:val="center"/>
            <w:hideMark/>
          </w:tcPr>
          <w:p w14:paraId="10FE6D98"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A</w:t>
            </w:r>
          </w:p>
        </w:tc>
        <w:tc>
          <w:tcPr>
            <w:tcW w:w="1247" w:type="dxa"/>
            <w:shd w:val="clear" w:color="auto" w:fill="auto"/>
            <w:noWrap/>
            <w:vAlign w:val="center"/>
            <w:hideMark/>
          </w:tcPr>
          <w:p w14:paraId="0BBF1FFC"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A</w:t>
            </w:r>
          </w:p>
        </w:tc>
        <w:tc>
          <w:tcPr>
            <w:tcW w:w="1247" w:type="dxa"/>
            <w:shd w:val="clear" w:color="auto" w:fill="auto"/>
            <w:noWrap/>
            <w:vAlign w:val="center"/>
            <w:hideMark/>
          </w:tcPr>
          <w:p w14:paraId="3E3AD020"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A</w:t>
            </w:r>
          </w:p>
        </w:tc>
        <w:tc>
          <w:tcPr>
            <w:tcW w:w="1247" w:type="dxa"/>
            <w:shd w:val="clear" w:color="auto" w:fill="auto"/>
            <w:noWrap/>
            <w:vAlign w:val="center"/>
            <w:hideMark/>
          </w:tcPr>
          <w:p w14:paraId="714F43B3"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A</w:t>
            </w:r>
          </w:p>
        </w:tc>
        <w:tc>
          <w:tcPr>
            <w:tcW w:w="1247" w:type="dxa"/>
            <w:shd w:val="clear" w:color="auto" w:fill="auto"/>
            <w:noWrap/>
            <w:vAlign w:val="center"/>
            <w:hideMark/>
          </w:tcPr>
          <w:p w14:paraId="08E50F56"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A</w:t>
            </w:r>
          </w:p>
        </w:tc>
      </w:tr>
      <w:tr w:rsidR="00E97060" w:rsidRPr="00E97060" w14:paraId="34BD8207" w14:textId="77777777" w:rsidTr="00E97060">
        <w:trPr>
          <w:trHeight w:val="300"/>
        </w:trPr>
        <w:tc>
          <w:tcPr>
            <w:tcW w:w="340" w:type="dxa"/>
            <w:shd w:val="clear" w:color="auto" w:fill="auto"/>
            <w:noWrap/>
            <w:vAlign w:val="center"/>
            <w:hideMark/>
          </w:tcPr>
          <w:p w14:paraId="0636C574"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H</w:t>
            </w:r>
          </w:p>
        </w:tc>
        <w:tc>
          <w:tcPr>
            <w:tcW w:w="340" w:type="dxa"/>
            <w:shd w:val="clear" w:color="auto" w:fill="auto"/>
            <w:noWrap/>
            <w:vAlign w:val="center"/>
            <w:hideMark/>
          </w:tcPr>
          <w:p w14:paraId="7E41ADF5"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L</w:t>
            </w:r>
          </w:p>
        </w:tc>
        <w:tc>
          <w:tcPr>
            <w:tcW w:w="340" w:type="dxa"/>
            <w:shd w:val="clear" w:color="auto" w:fill="auto"/>
            <w:noWrap/>
            <w:vAlign w:val="center"/>
            <w:hideMark/>
          </w:tcPr>
          <w:p w14:paraId="38BB8066"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L</w:t>
            </w:r>
          </w:p>
        </w:tc>
        <w:tc>
          <w:tcPr>
            <w:tcW w:w="340" w:type="dxa"/>
            <w:shd w:val="clear" w:color="auto" w:fill="auto"/>
            <w:noWrap/>
            <w:vAlign w:val="center"/>
            <w:hideMark/>
          </w:tcPr>
          <w:p w14:paraId="0C398E38"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L</w:t>
            </w:r>
          </w:p>
        </w:tc>
        <w:tc>
          <w:tcPr>
            <w:tcW w:w="1247" w:type="dxa"/>
            <w:shd w:val="clear" w:color="auto" w:fill="auto"/>
            <w:noWrap/>
            <w:vAlign w:val="center"/>
            <w:hideMark/>
          </w:tcPr>
          <w:p w14:paraId="1711A08F"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V</w:t>
            </w:r>
          </w:p>
        </w:tc>
        <w:tc>
          <w:tcPr>
            <w:tcW w:w="1247" w:type="dxa"/>
            <w:shd w:val="clear" w:color="auto" w:fill="auto"/>
            <w:noWrap/>
            <w:vAlign w:val="center"/>
            <w:hideMark/>
          </w:tcPr>
          <w:p w14:paraId="1A4959DB"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0.432 mA</w:t>
            </w:r>
          </w:p>
        </w:tc>
        <w:tc>
          <w:tcPr>
            <w:tcW w:w="1247" w:type="dxa"/>
            <w:shd w:val="clear" w:color="auto" w:fill="auto"/>
            <w:noWrap/>
            <w:vAlign w:val="center"/>
            <w:hideMark/>
          </w:tcPr>
          <w:p w14:paraId="0B08DA1D"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0.466 mA</w:t>
            </w:r>
          </w:p>
        </w:tc>
        <w:tc>
          <w:tcPr>
            <w:tcW w:w="1247" w:type="dxa"/>
            <w:shd w:val="clear" w:color="auto" w:fill="auto"/>
            <w:noWrap/>
            <w:vAlign w:val="center"/>
            <w:hideMark/>
          </w:tcPr>
          <w:p w14:paraId="6DA43CCF"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A</w:t>
            </w:r>
          </w:p>
        </w:tc>
        <w:tc>
          <w:tcPr>
            <w:tcW w:w="1247" w:type="dxa"/>
            <w:shd w:val="clear" w:color="auto" w:fill="auto"/>
            <w:noWrap/>
            <w:vAlign w:val="center"/>
            <w:hideMark/>
          </w:tcPr>
          <w:p w14:paraId="50BDCCD5"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A</w:t>
            </w:r>
          </w:p>
        </w:tc>
        <w:tc>
          <w:tcPr>
            <w:tcW w:w="1247" w:type="dxa"/>
            <w:shd w:val="clear" w:color="auto" w:fill="auto"/>
            <w:noWrap/>
            <w:vAlign w:val="center"/>
            <w:hideMark/>
          </w:tcPr>
          <w:p w14:paraId="1C67D622"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A</w:t>
            </w:r>
          </w:p>
        </w:tc>
        <w:tc>
          <w:tcPr>
            <w:tcW w:w="1247" w:type="dxa"/>
            <w:shd w:val="clear" w:color="auto" w:fill="auto"/>
            <w:noWrap/>
            <w:vAlign w:val="center"/>
            <w:hideMark/>
          </w:tcPr>
          <w:p w14:paraId="568E8628"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A</w:t>
            </w:r>
          </w:p>
        </w:tc>
      </w:tr>
      <w:tr w:rsidR="00E97060" w:rsidRPr="00E97060" w14:paraId="25CC3926" w14:textId="77777777" w:rsidTr="00E97060">
        <w:trPr>
          <w:trHeight w:val="300"/>
        </w:trPr>
        <w:tc>
          <w:tcPr>
            <w:tcW w:w="340" w:type="dxa"/>
            <w:shd w:val="clear" w:color="auto" w:fill="auto"/>
            <w:noWrap/>
            <w:vAlign w:val="center"/>
            <w:hideMark/>
          </w:tcPr>
          <w:p w14:paraId="653203AF"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H</w:t>
            </w:r>
          </w:p>
        </w:tc>
        <w:tc>
          <w:tcPr>
            <w:tcW w:w="340" w:type="dxa"/>
            <w:shd w:val="clear" w:color="auto" w:fill="auto"/>
            <w:noWrap/>
            <w:vAlign w:val="center"/>
            <w:hideMark/>
          </w:tcPr>
          <w:p w14:paraId="4AC432CE"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H</w:t>
            </w:r>
          </w:p>
        </w:tc>
        <w:tc>
          <w:tcPr>
            <w:tcW w:w="340" w:type="dxa"/>
            <w:shd w:val="clear" w:color="auto" w:fill="auto"/>
            <w:noWrap/>
            <w:vAlign w:val="center"/>
            <w:hideMark/>
          </w:tcPr>
          <w:p w14:paraId="63DDE7B1"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L</w:t>
            </w:r>
          </w:p>
        </w:tc>
        <w:tc>
          <w:tcPr>
            <w:tcW w:w="340" w:type="dxa"/>
            <w:shd w:val="clear" w:color="auto" w:fill="auto"/>
            <w:noWrap/>
            <w:vAlign w:val="center"/>
            <w:hideMark/>
          </w:tcPr>
          <w:p w14:paraId="530E6FDB"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L</w:t>
            </w:r>
          </w:p>
        </w:tc>
        <w:tc>
          <w:tcPr>
            <w:tcW w:w="1247" w:type="dxa"/>
            <w:shd w:val="clear" w:color="auto" w:fill="auto"/>
            <w:noWrap/>
            <w:vAlign w:val="center"/>
            <w:hideMark/>
          </w:tcPr>
          <w:p w14:paraId="6BE5F661"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V</w:t>
            </w:r>
          </w:p>
        </w:tc>
        <w:tc>
          <w:tcPr>
            <w:tcW w:w="1247" w:type="dxa"/>
            <w:shd w:val="clear" w:color="auto" w:fill="auto"/>
            <w:noWrap/>
            <w:vAlign w:val="center"/>
            <w:hideMark/>
          </w:tcPr>
          <w:p w14:paraId="7029CE90"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0.431 mA</w:t>
            </w:r>
          </w:p>
        </w:tc>
        <w:tc>
          <w:tcPr>
            <w:tcW w:w="1247" w:type="dxa"/>
            <w:shd w:val="clear" w:color="auto" w:fill="auto"/>
            <w:noWrap/>
            <w:vAlign w:val="center"/>
            <w:hideMark/>
          </w:tcPr>
          <w:p w14:paraId="0EE656BD"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0.234 mA</w:t>
            </w:r>
          </w:p>
        </w:tc>
        <w:tc>
          <w:tcPr>
            <w:tcW w:w="1247" w:type="dxa"/>
            <w:shd w:val="clear" w:color="auto" w:fill="auto"/>
            <w:noWrap/>
            <w:vAlign w:val="center"/>
            <w:hideMark/>
          </w:tcPr>
          <w:p w14:paraId="359A3DD8"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0.195 mA</w:t>
            </w:r>
          </w:p>
        </w:tc>
        <w:tc>
          <w:tcPr>
            <w:tcW w:w="1247" w:type="dxa"/>
            <w:shd w:val="clear" w:color="auto" w:fill="auto"/>
            <w:noWrap/>
            <w:vAlign w:val="center"/>
            <w:hideMark/>
          </w:tcPr>
          <w:p w14:paraId="79434F3F"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A</w:t>
            </w:r>
          </w:p>
        </w:tc>
        <w:tc>
          <w:tcPr>
            <w:tcW w:w="1247" w:type="dxa"/>
            <w:shd w:val="clear" w:color="auto" w:fill="auto"/>
            <w:noWrap/>
            <w:vAlign w:val="center"/>
            <w:hideMark/>
          </w:tcPr>
          <w:p w14:paraId="2644248A"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A</w:t>
            </w:r>
          </w:p>
        </w:tc>
        <w:tc>
          <w:tcPr>
            <w:tcW w:w="1247" w:type="dxa"/>
            <w:shd w:val="clear" w:color="auto" w:fill="auto"/>
            <w:noWrap/>
            <w:vAlign w:val="center"/>
            <w:hideMark/>
          </w:tcPr>
          <w:p w14:paraId="1F3A9754"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A</w:t>
            </w:r>
          </w:p>
        </w:tc>
      </w:tr>
      <w:tr w:rsidR="00E97060" w:rsidRPr="00E97060" w14:paraId="4058134F" w14:textId="77777777" w:rsidTr="00E97060">
        <w:trPr>
          <w:trHeight w:val="300"/>
        </w:trPr>
        <w:tc>
          <w:tcPr>
            <w:tcW w:w="340" w:type="dxa"/>
            <w:shd w:val="clear" w:color="auto" w:fill="auto"/>
            <w:noWrap/>
            <w:vAlign w:val="center"/>
            <w:hideMark/>
          </w:tcPr>
          <w:p w14:paraId="26B93329"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H</w:t>
            </w:r>
          </w:p>
        </w:tc>
        <w:tc>
          <w:tcPr>
            <w:tcW w:w="340" w:type="dxa"/>
            <w:shd w:val="clear" w:color="auto" w:fill="auto"/>
            <w:noWrap/>
            <w:vAlign w:val="center"/>
            <w:hideMark/>
          </w:tcPr>
          <w:p w14:paraId="29EC62E5"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H</w:t>
            </w:r>
          </w:p>
        </w:tc>
        <w:tc>
          <w:tcPr>
            <w:tcW w:w="340" w:type="dxa"/>
            <w:shd w:val="clear" w:color="auto" w:fill="auto"/>
            <w:noWrap/>
            <w:vAlign w:val="center"/>
            <w:hideMark/>
          </w:tcPr>
          <w:p w14:paraId="6C9AAB1A"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H</w:t>
            </w:r>
          </w:p>
        </w:tc>
        <w:tc>
          <w:tcPr>
            <w:tcW w:w="340" w:type="dxa"/>
            <w:shd w:val="clear" w:color="auto" w:fill="auto"/>
            <w:noWrap/>
            <w:vAlign w:val="center"/>
            <w:hideMark/>
          </w:tcPr>
          <w:p w14:paraId="04A30254"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L</w:t>
            </w:r>
          </w:p>
        </w:tc>
        <w:tc>
          <w:tcPr>
            <w:tcW w:w="1247" w:type="dxa"/>
            <w:shd w:val="clear" w:color="auto" w:fill="auto"/>
            <w:noWrap/>
            <w:vAlign w:val="center"/>
            <w:hideMark/>
          </w:tcPr>
          <w:p w14:paraId="7C9D09FB"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V</w:t>
            </w:r>
          </w:p>
        </w:tc>
        <w:tc>
          <w:tcPr>
            <w:tcW w:w="1247" w:type="dxa"/>
            <w:shd w:val="clear" w:color="auto" w:fill="auto"/>
            <w:noWrap/>
            <w:vAlign w:val="center"/>
            <w:hideMark/>
          </w:tcPr>
          <w:p w14:paraId="2F94EE9A"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0.432 mA</w:t>
            </w:r>
          </w:p>
        </w:tc>
        <w:tc>
          <w:tcPr>
            <w:tcW w:w="1247" w:type="dxa"/>
            <w:shd w:val="clear" w:color="auto" w:fill="auto"/>
            <w:noWrap/>
            <w:vAlign w:val="center"/>
            <w:hideMark/>
          </w:tcPr>
          <w:p w14:paraId="7F924CB4"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0.164 mA</w:t>
            </w:r>
          </w:p>
        </w:tc>
        <w:tc>
          <w:tcPr>
            <w:tcW w:w="1247" w:type="dxa"/>
            <w:shd w:val="clear" w:color="auto" w:fill="auto"/>
            <w:noWrap/>
            <w:vAlign w:val="center"/>
            <w:hideMark/>
          </w:tcPr>
          <w:p w14:paraId="2A958F86"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0.156 mA</w:t>
            </w:r>
          </w:p>
        </w:tc>
        <w:tc>
          <w:tcPr>
            <w:tcW w:w="1247" w:type="dxa"/>
            <w:shd w:val="clear" w:color="auto" w:fill="auto"/>
            <w:noWrap/>
            <w:vAlign w:val="center"/>
            <w:hideMark/>
          </w:tcPr>
          <w:p w14:paraId="46AFE484"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0.146 mA</w:t>
            </w:r>
          </w:p>
        </w:tc>
        <w:tc>
          <w:tcPr>
            <w:tcW w:w="1247" w:type="dxa"/>
            <w:shd w:val="clear" w:color="auto" w:fill="auto"/>
            <w:noWrap/>
            <w:vAlign w:val="center"/>
            <w:hideMark/>
          </w:tcPr>
          <w:p w14:paraId="64DE77D0"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A</w:t>
            </w:r>
          </w:p>
        </w:tc>
        <w:tc>
          <w:tcPr>
            <w:tcW w:w="1247" w:type="dxa"/>
            <w:shd w:val="clear" w:color="auto" w:fill="auto"/>
            <w:noWrap/>
            <w:vAlign w:val="center"/>
            <w:hideMark/>
          </w:tcPr>
          <w:p w14:paraId="45A75AED"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A</w:t>
            </w:r>
          </w:p>
        </w:tc>
      </w:tr>
      <w:tr w:rsidR="00E97060" w:rsidRPr="00E97060" w14:paraId="57A8FDF3" w14:textId="77777777" w:rsidTr="00E97060">
        <w:trPr>
          <w:trHeight w:val="300"/>
        </w:trPr>
        <w:tc>
          <w:tcPr>
            <w:tcW w:w="340" w:type="dxa"/>
            <w:shd w:val="clear" w:color="auto" w:fill="auto"/>
            <w:noWrap/>
            <w:vAlign w:val="center"/>
            <w:hideMark/>
          </w:tcPr>
          <w:p w14:paraId="0DE9960B"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H</w:t>
            </w:r>
          </w:p>
        </w:tc>
        <w:tc>
          <w:tcPr>
            <w:tcW w:w="340" w:type="dxa"/>
            <w:shd w:val="clear" w:color="auto" w:fill="auto"/>
            <w:noWrap/>
            <w:vAlign w:val="center"/>
            <w:hideMark/>
          </w:tcPr>
          <w:p w14:paraId="552DDD64"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H</w:t>
            </w:r>
          </w:p>
        </w:tc>
        <w:tc>
          <w:tcPr>
            <w:tcW w:w="340" w:type="dxa"/>
            <w:shd w:val="clear" w:color="auto" w:fill="auto"/>
            <w:noWrap/>
            <w:vAlign w:val="center"/>
            <w:hideMark/>
          </w:tcPr>
          <w:p w14:paraId="5B932469"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H</w:t>
            </w:r>
          </w:p>
        </w:tc>
        <w:tc>
          <w:tcPr>
            <w:tcW w:w="340" w:type="dxa"/>
            <w:shd w:val="clear" w:color="auto" w:fill="auto"/>
            <w:noWrap/>
            <w:vAlign w:val="center"/>
            <w:hideMark/>
          </w:tcPr>
          <w:p w14:paraId="36E8BD3E"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H</w:t>
            </w:r>
          </w:p>
        </w:tc>
        <w:tc>
          <w:tcPr>
            <w:tcW w:w="1247" w:type="dxa"/>
            <w:shd w:val="clear" w:color="auto" w:fill="auto"/>
            <w:noWrap/>
            <w:vAlign w:val="center"/>
            <w:hideMark/>
          </w:tcPr>
          <w:p w14:paraId="19B0B8FC"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V</w:t>
            </w:r>
          </w:p>
        </w:tc>
        <w:tc>
          <w:tcPr>
            <w:tcW w:w="1247" w:type="dxa"/>
            <w:shd w:val="clear" w:color="auto" w:fill="auto"/>
            <w:noWrap/>
            <w:vAlign w:val="center"/>
            <w:hideMark/>
          </w:tcPr>
          <w:p w14:paraId="2BB55DA3"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0.433 mA</w:t>
            </w:r>
          </w:p>
        </w:tc>
        <w:tc>
          <w:tcPr>
            <w:tcW w:w="1247" w:type="dxa"/>
            <w:shd w:val="clear" w:color="auto" w:fill="auto"/>
            <w:noWrap/>
            <w:vAlign w:val="center"/>
            <w:hideMark/>
          </w:tcPr>
          <w:p w14:paraId="67D5F1A2"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0.092 mA</w:t>
            </w:r>
          </w:p>
        </w:tc>
        <w:tc>
          <w:tcPr>
            <w:tcW w:w="1247" w:type="dxa"/>
            <w:shd w:val="clear" w:color="auto" w:fill="auto"/>
            <w:noWrap/>
            <w:vAlign w:val="center"/>
            <w:hideMark/>
          </w:tcPr>
          <w:p w14:paraId="15A3AF44"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0.101 mA</w:t>
            </w:r>
          </w:p>
        </w:tc>
        <w:tc>
          <w:tcPr>
            <w:tcW w:w="1247" w:type="dxa"/>
            <w:shd w:val="clear" w:color="auto" w:fill="auto"/>
            <w:noWrap/>
            <w:vAlign w:val="center"/>
            <w:hideMark/>
          </w:tcPr>
          <w:p w14:paraId="43878E42"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0.099 mA</w:t>
            </w:r>
          </w:p>
        </w:tc>
        <w:tc>
          <w:tcPr>
            <w:tcW w:w="1247" w:type="dxa"/>
            <w:shd w:val="clear" w:color="auto" w:fill="auto"/>
            <w:noWrap/>
            <w:vAlign w:val="center"/>
            <w:hideMark/>
          </w:tcPr>
          <w:p w14:paraId="4269498D"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0.095 mA</w:t>
            </w:r>
          </w:p>
        </w:tc>
        <w:tc>
          <w:tcPr>
            <w:tcW w:w="1247" w:type="dxa"/>
            <w:shd w:val="clear" w:color="auto" w:fill="auto"/>
            <w:noWrap/>
            <w:vAlign w:val="center"/>
            <w:hideMark/>
          </w:tcPr>
          <w:p w14:paraId="5C377C50" w14:textId="77777777" w:rsidR="00E97060" w:rsidRPr="00E97060" w:rsidRDefault="00E97060" w:rsidP="00E97060">
            <w:pPr>
              <w:widowControl/>
              <w:rPr>
                <w:rFonts w:ascii="Arial" w:eastAsia="新細明體" w:hAnsi="Arial" w:cs="Arial"/>
                <w:color w:val="000000"/>
                <w:kern w:val="0"/>
                <w:szCs w:val="24"/>
              </w:rPr>
            </w:pPr>
            <w:r w:rsidRPr="00E97060">
              <w:rPr>
                <w:rFonts w:ascii="Arial" w:eastAsia="新細明體" w:hAnsi="Arial" w:cs="Arial"/>
                <w:color w:val="000000"/>
                <w:kern w:val="0"/>
                <w:szCs w:val="24"/>
              </w:rPr>
              <w:t>0 A</w:t>
            </w:r>
          </w:p>
        </w:tc>
      </w:tr>
    </w:tbl>
    <w:p w14:paraId="3559A33F" w14:textId="77777777" w:rsidR="00E97060" w:rsidRDefault="00E97060" w:rsidP="00184EFC">
      <w:pPr>
        <w:pStyle w:val="a7"/>
        <w:tabs>
          <w:tab w:val="left" w:pos="1252"/>
          <w:tab w:val="left" w:pos="1253"/>
        </w:tabs>
        <w:spacing w:before="128"/>
        <w:ind w:left="960" w:firstLine="0"/>
        <w:rPr>
          <w:rFonts w:eastAsiaTheme="minorEastAsia" w:hint="eastAsia"/>
          <w:b/>
          <w:bCs/>
          <w:sz w:val="28"/>
          <w:szCs w:val="28"/>
          <w:lang w:eastAsia="zh-TW"/>
        </w:rPr>
      </w:pPr>
    </w:p>
    <w:p w14:paraId="2CE7679E" w14:textId="5443F0AD" w:rsidR="00184EFC" w:rsidRPr="00B40C00" w:rsidRDefault="00B40C00" w:rsidP="00B40C00">
      <w:pPr>
        <w:widowControl/>
        <w:rPr>
          <w:rFonts w:ascii="Times New Roman" w:hAnsi="Times New Roman" w:cs="Times New Roman"/>
          <w:b/>
          <w:bCs/>
          <w:kern w:val="0"/>
          <w:sz w:val="28"/>
          <w:szCs w:val="28"/>
        </w:rPr>
      </w:pPr>
      <w:r>
        <w:rPr>
          <w:b/>
          <w:bCs/>
          <w:sz w:val="28"/>
          <w:szCs w:val="28"/>
        </w:rPr>
        <w:br w:type="page"/>
      </w:r>
    </w:p>
    <w:p w14:paraId="7E67BF26" w14:textId="7492B2E8" w:rsidR="00184EFC" w:rsidRDefault="00184EFC" w:rsidP="00184EFC">
      <w:pPr>
        <w:pStyle w:val="a7"/>
        <w:numPr>
          <w:ilvl w:val="0"/>
          <w:numId w:val="8"/>
        </w:numPr>
        <w:tabs>
          <w:tab w:val="left" w:pos="1252"/>
          <w:tab w:val="left" w:pos="1253"/>
        </w:tabs>
        <w:spacing w:before="128"/>
        <w:rPr>
          <w:rFonts w:eastAsiaTheme="minorEastAsia"/>
          <w:b/>
          <w:bCs/>
          <w:sz w:val="28"/>
          <w:szCs w:val="28"/>
          <w:lang w:eastAsia="zh-TW"/>
        </w:rPr>
      </w:pPr>
      <w:r>
        <w:rPr>
          <w:rFonts w:eastAsiaTheme="minorEastAsia" w:hint="eastAsia"/>
          <w:b/>
          <w:bCs/>
          <w:sz w:val="28"/>
          <w:szCs w:val="28"/>
          <w:lang w:eastAsia="zh-TW"/>
        </w:rPr>
        <w:lastRenderedPageBreak/>
        <w:t>S</w:t>
      </w:r>
      <w:r>
        <w:rPr>
          <w:rFonts w:eastAsiaTheme="minorEastAsia"/>
          <w:b/>
          <w:bCs/>
          <w:sz w:val="28"/>
          <w:szCs w:val="28"/>
          <w:lang w:eastAsia="zh-TW"/>
        </w:rPr>
        <w:t>tep 4</w:t>
      </w:r>
    </w:p>
    <w:p w14:paraId="1AB83895" w14:textId="7137AF94" w:rsidR="000261D7" w:rsidRPr="000261D7" w:rsidRDefault="000261D7" w:rsidP="000261D7">
      <w:pPr>
        <w:pStyle w:val="a7"/>
        <w:tabs>
          <w:tab w:val="left" w:pos="1252"/>
          <w:tab w:val="left" w:pos="1253"/>
        </w:tabs>
        <w:spacing w:before="128"/>
        <w:ind w:left="960" w:firstLine="0"/>
        <w:rPr>
          <w:rFonts w:eastAsiaTheme="minorEastAsia" w:hint="eastAsia"/>
          <w:sz w:val="24"/>
          <w:szCs w:val="24"/>
          <w:lang w:eastAsia="zh-TW"/>
        </w:rPr>
      </w:pPr>
      <w:r>
        <w:rPr>
          <w:noProof/>
        </w:rPr>
        <w:drawing>
          <wp:inline distT="0" distB="0" distL="0" distR="0" wp14:anchorId="3C78B554" wp14:editId="4EC3B2EA">
            <wp:extent cx="5274310" cy="2967990"/>
            <wp:effectExtent l="0" t="0" r="2540" b="3810"/>
            <wp:docPr id="1343852436" name="圖片 1" descr="一張含有 電子產品, 電子工程, 電路元件, 電子元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52436" name="圖片 1" descr="一張含有 電子產品, 電子工程, 電路元件, 電子元件 的圖片&#10;&#10;自動產生的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340D467E" w14:textId="336832F8" w:rsidR="00184EFC" w:rsidRPr="00184EFC" w:rsidRDefault="00184EFC" w:rsidP="00184EFC">
      <w:pPr>
        <w:pStyle w:val="a7"/>
        <w:numPr>
          <w:ilvl w:val="0"/>
          <w:numId w:val="9"/>
        </w:numPr>
        <w:tabs>
          <w:tab w:val="left" w:pos="1252"/>
          <w:tab w:val="left" w:pos="1253"/>
        </w:tabs>
        <w:spacing w:before="128"/>
        <w:rPr>
          <w:rFonts w:eastAsiaTheme="minorEastAsia"/>
          <w:i/>
          <w:iCs/>
          <w:sz w:val="24"/>
          <w:szCs w:val="24"/>
          <w:lang w:eastAsia="zh-TW"/>
        </w:rPr>
      </w:pPr>
      <w:r w:rsidRPr="00184EFC">
        <w:rPr>
          <w:rFonts w:eastAsiaTheme="minorEastAsia" w:hint="eastAsia"/>
          <w:i/>
          <w:iCs/>
          <w:sz w:val="24"/>
          <w:szCs w:val="24"/>
          <w:lang w:eastAsia="zh-TW"/>
        </w:rPr>
        <w:t>HLLL:</w:t>
      </w:r>
    </w:p>
    <w:p w14:paraId="1B9C6229" w14:textId="1314008A" w:rsidR="000261D7" w:rsidRDefault="00B40C00" w:rsidP="00184EFC">
      <w:pPr>
        <w:tabs>
          <w:tab w:val="left" w:pos="1252"/>
          <w:tab w:val="left" w:pos="1253"/>
        </w:tabs>
        <w:spacing w:before="128"/>
        <w:ind w:left="960"/>
        <w:rPr>
          <w:szCs w:val="24"/>
        </w:rPr>
      </w:pPr>
      <w:r>
        <w:rPr>
          <w:noProof/>
        </w:rPr>
        <w:drawing>
          <wp:inline distT="0" distB="0" distL="0" distR="0" wp14:anchorId="0D071D63" wp14:editId="58C714B8">
            <wp:extent cx="5556250" cy="3125470"/>
            <wp:effectExtent l="0" t="0" r="6350" b="0"/>
            <wp:docPr id="1810831519" name="圖片 4" descr="一張含有 文字, 電子產品, 螢幕擷取畫面,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31519" name="圖片 4" descr="一張含有 文字, 電子產品, 螢幕擷取畫面, 電路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6250" cy="3125470"/>
                    </a:xfrm>
                    <a:prstGeom prst="rect">
                      <a:avLst/>
                    </a:prstGeom>
                    <a:noFill/>
                    <a:ln>
                      <a:noFill/>
                    </a:ln>
                  </pic:spPr>
                </pic:pic>
              </a:graphicData>
            </a:graphic>
          </wp:inline>
        </w:drawing>
      </w:r>
    </w:p>
    <w:p w14:paraId="483682DE" w14:textId="5F55915A" w:rsidR="00184EFC" w:rsidRPr="00184EFC" w:rsidRDefault="000261D7" w:rsidP="000261D7">
      <w:pPr>
        <w:widowControl/>
        <w:rPr>
          <w:rFonts w:hint="eastAsia"/>
          <w:szCs w:val="24"/>
        </w:rPr>
      </w:pPr>
      <w:r>
        <w:rPr>
          <w:szCs w:val="24"/>
        </w:rPr>
        <w:br w:type="page"/>
      </w:r>
    </w:p>
    <w:p w14:paraId="00675CEC" w14:textId="2466FB64" w:rsidR="00184EFC" w:rsidRPr="00184EFC" w:rsidRDefault="00184EFC" w:rsidP="00184EFC">
      <w:pPr>
        <w:pStyle w:val="a7"/>
        <w:numPr>
          <w:ilvl w:val="0"/>
          <w:numId w:val="9"/>
        </w:numPr>
        <w:tabs>
          <w:tab w:val="left" w:pos="1252"/>
          <w:tab w:val="left" w:pos="1253"/>
        </w:tabs>
        <w:spacing w:before="128"/>
        <w:rPr>
          <w:rFonts w:eastAsiaTheme="minorEastAsia"/>
          <w:i/>
          <w:iCs/>
          <w:sz w:val="24"/>
          <w:szCs w:val="24"/>
          <w:lang w:eastAsia="zh-TW"/>
        </w:rPr>
      </w:pPr>
      <w:r w:rsidRPr="00184EFC">
        <w:rPr>
          <w:rFonts w:eastAsiaTheme="minorEastAsia" w:hint="eastAsia"/>
          <w:i/>
          <w:iCs/>
          <w:sz w:val="24"/>
          <w:szCs w:val="24"/>
          <w:lang w:eastAsia="zh-TW"/>
        </w:rPr>
        <w:lastRenderedPageBreak/>
        <w:t>HHHH:</w:t>
      </w:r>
    </w:p>
    <w:p w14:paraId="348EF12B" w14:textId="70B60CBF" w:rsidR="00184EFC" w:rsidRDefault="00B40C00" w:rsidP="00184EFC">
      <w:pPr>
        <w:tabs>
          <w:tab w:val="left" w:pos="1252"/>
          <w:tab w:val="left" w:pos="1253"/>
        </w:tabs>
        <w:spacing w:before="128"/>
        <w:ind w:left="960"/>
        <w:rPr>
          <w:szCs w:val="24"/>
        </w:rPr>
      </w:pPr>
      <w:r>
        <w:rPr>
          <w:noProof/>
        </w:rPr>
        <w:drawing>
          <wp:inline distT="0" distB="0" distL="0" distR="0" wp14:anchorId="37089B3E" wp14:editId="72DB0E78">
            <wp:extent cx="5556250" cy="3125470"/>
            <wp:effectExtent l="0" t="0" r="6350" b="0"/>
            <wp:docPr id="273515107" name="圖片 5" descr="一張含有 文字, 電子產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15107" name="圖片 5" descr="一張含有 文字, 電子產品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6250" cy="3125470"/>
                    </a:xfrm>
                    <a:prstGeom prst="rect">
                      <a:avLst/>
                    </a:prstGeom>
                    <a:noFill/>
                    <a:ln>
                      <a:noFill/>
                    </a:ln>
                  </pic:spPr>
                </pic:pic>
              </a:graphicData>
            </a:graphic>
          </wp:inline>
        </w:drawing>
      </w:r>
    </w:p>
    <w:tbl>
      <w:tblPr>
        <w:tblpPr w:leftFromText="180" w:rightFromText="180" w:vertAnchor="text" w:horzAnchor="margin" w:tblpXSpec="center" w:tblpY="226"/>
        <w:tblW w:w="6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54"/>
        <w:gridCol w:w="454"/>
        <w:gridCol w:w="454"/>
        <w:gridCol w:w="454"/>
        <w:gridCol w:w="1134"/>
        <w:gridCol w:w="1134"/>
        <w:gridCol w:w="1134"/>
        <w:gridCol w:w="1134"/>
      </w:tblGrid>
      <w:tr w:rsidR="00B40C00" w:rsidRPr="00B40C00" w14:paraId="4FEFFA00" w14:textId="77777777" w:rsidTr="00B40C00">
        <w:trPr>
          <w:trHeight w:val="300"/>
        </w:trPr>
        <w:tc>
          <w:tcPr>
            <w:tcW w:w="454" w:type="dxa"/>
            <w:shd w:val="clear" w:color="auto" w:fill="auto"/>
            <w:noWrap/>
            <w:vAlign w:val="center"/>
            <w:hideMark/>
          </w:tcPr>
          <w:p w14:paraId="68BD9B35"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A</w:t>
            </w:r>
          </w:p>
        </w:tc>
        <w:tc>
          <w:tcPr>
            <w:tcW w:w="454" w:type="dxa"/>
            <w:shd w:val="clear" w:color="auto" w:fill="auto"/>
            <w:noWrap/>
            <w:vAlign w:val="center"/>
            <w:hideMark/>
          </w:tcPr>
          <w:p w14:paraId="4CF835BE"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B</w:t>
            </w:r>
          </w:p>
        </w:tc>
        <w:tc>
          <w:tcPr>
            <w:tcW w:w="454" w:type="dxa"/>
            <w:shd w:val="clear" w:color="auto" w:fill="auto"/>
            <w:noWrap/>
            <w:vAlign w:val="center"/>
            <w:hideMark/>
          </w:tcPr>
          <w:p w14:paraId="69328CAB"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C</w:t>
            </w:r>
          </w:p>
        </w:tc>
        <w:tc>
          <w:tcPr>
            <w:tcW w:w="454" w:type="dxa"/>
            <w:shd w:val="clear" w:color="auto" w:fill="auto"/>
            <w:noWrap/>
            <w:vAlign w:val="center"/>
            <w:hideMark/>
          </w:tcPr>
          <w:p w14:paraId="534B635F"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D</w:t>
            </w:r>
          </w:p>
        </w:tc>
        <w:tc>
          <w:tcPr>
            <w:tcW w:w="1134" w:type="dxa"/>
            <w:shd w:val="clear" w:color="auto" w:fill="auto"/>
            <w:noWrap/>
            <w:vAlign w:val="center"/>
            <w:hideMark/>
          </w:tcPr>
          <w:p w14:paraId="0E3018E5" w14:textId="77777777" w:rsidR="00B40C00" w:rsidRPr="00B40C00" w:rsidRDefault="00B40C00" w:rsidP="00B40C00">
            <w:pPr>
              <w:widowControl/>
              <w:rPr>
                <w:rFonts w:ascii="Arial" w:eastAsia="新細明體" w:hAnsi="Arial" w:cs="Arial"/>
                <w:color w:val="000000"/>
                <w:kern w:val="0"/>
                <w:szCs w:val="24"/>
              </w:rPr>
            </w:pPr>
            <w:proofErr w:type="spellStart"/>
            <w:r w:rsidRPr="00B40C00">
              <w:rPr>
                <w:rFonts w:ascii="Arial" w:eastAsia="新細明體" w:hAnsi="Arial" w:cs="Arial"/>
                <w:color w:val="000000"/>
                <w:kern w:val="0"/>
                <w:szCs w:val="24"/>
              </w:rPr>
              <w:t>tPLH</w:t>
            </w:r>
            <w:proofErr w:type="spellEnd"/>
          </w:p>
        </w:tc>
        <w:tc>
          <w:tcPr>
            <w:tcW w:w="1134" w:type="dxa"/>
            <w:shd w:val="clear" w:color="auto" w:fill="auto"/>
            <w:noWrap/>
            <w:vAlign w:val="center"/>
            <w:hideMark/>
          </w:tcPr>
          <w:p w14:paraId="6637B373" w14:textId="77777777" w:rsidR="00B40C00" w:rsidRPr="00B40C00" w:rsidRDefault="00B40C00" w:rsidP="00B40C00">
            <w:pPr>
              <w:widowControl/>
              <w:rPr>
                <w:rFonts w:ascii="Arial" w:eastAsia="新細明體" w:hAnsi="Arial" w:cs="Arial"/>
                <w:color w:val="000000"/>
                <w:kern w:val="0"/>
                <w:szCs w:val="24"/>
              </w:rPr>
            </w:pPr>
            <w:proofErr w:type="spellStart"/>
            <w:r w:rsidRPr="00B40C00">
              <w:rPr>
                <w:rFonts w:ascii="Arial" w:eastAsia="新細明體" w:hAnsi="Arial" w:cs="Arial"/>
                <w:color w:val="000000"/>
                <w:kern w:val="0"/>
                <w:szCs w:val="24"/>
              </w:rPr>
              <w:t>tPHL</w:t>
            </w:r>
            <w:proofErr w:type="spellEnd"/>
          </w:p>
        </w:tc>
        <w:tc>
          <w:tcPr>
            <w:tcW w:w="1134" w:type="dxa"/>
            <w:shd w:val="clear" w:color="auto" w:fill="auto"/>
            <w:noWrap/>
            <w:vAlign w:val="center"/>
            <w:hideMark/>
          </w:tcPr>
          <w:p w14:paraId="01EC2DB4" w14:textId="77777777" w:rsidR="00B40C00" w:rsidRPr="00B40C00" w:rsidRDefault="00B40C00" w:rsidP="00B40C00">
            <w:pPr>
              <w:widowControl/>
              <w:rPr>
                <w:rFonts w:ascii="Arial" w:eastAsia="新細明體" w:hAnsi="Arial" w:cs="Arial"/>
                <w:color w:val="000000"/>
                <w:kern w:val="0"/>
                <w:szCs w:val="24"/>
              </w:rPr>
            </w:pPr>
            <w:proofErr w:type="spellStart"/>
            <w:r w:rsidRPr="00B40C00">
              <w:rPr>
                <w:rFonts w:ascii="Arial" w:eastAsia="新細明體" w:hAnsi="Arial" w:cs="Arial"/>
                <w:color w:val="000000"/>
                <w:kern w:val="0"/>
                <w:szCs w:val="24"/>
              </w:rPr>
              <w:t>tTLH</w:t>
            </w:r>
            <w:proofErr w:type="spellEnd"/>
          </w:p>
        </w:tc>
        <w:tc>
          <w:tcPr>
            <w:tcW w:w="1134" w:type="dxa"/>
            <w:shd w:val="clear" w:color="auto" w:fill="auto"/>
            <w:noWrap/>
            <w:vAlign w:val="center"/>
            <w:hideMark/>
          </w:tcPr>
          <w:p w14:paraId="5CA20D95" w14:textId="77777777" w:rsidR="00B40C00" w:rsidRPr="00B40C00" w:rsidRDefault="00B40C00" w:rsidP="00B40C00">
            <w:pPr>
              <w:widowControl/>
              <w:rPr>
                <w:rFonts w:ascii="Arial" w:eastAsia="新細明體" w:hAnsi="Arial" w:cs="Arial"/>
                <w:color w:val="000000"/>
                <w:kern w:val="0"/>
                <w:szCs w:val="24"/>
              </w:rPr>
            </w:pPr>
            <w:proofErr w:type="spellStart"/>
            <w:r w:rsidRPr="00B40C00">
              <w:rPr>
                <w:rFonts w:ascii="Arial" w:eastAsia="新細明體" w:hAnsi="Arial" w:cs="Arial"/>
                <w:color w:val="000000"/>
                <w:kern w:val="0"/>
                <w:szCs w:val="24"/>
              </w:rPr>
              <w:t>tTHL</w:t>
            </w:r>
            <w:proofErr w:type="spellEnd"/>
          </w:p>
        </w:tc>
      </w:tr>
      <w:tr w:rsidR="00B40C00" w:rsidRPr="00B40C00" w14:paraId="518CB054" w14:textId="77777777" w:rsidTr="00B40C00">
        <w:trPr>
          <w:trHeight w:val="300"/>
        </w:trPr>
        <w:tc>
          <w:tcPr>
            <w:tcW w:w="454" w:type="dxa"/>
            <w:shd w:val="clear" w:color="auto" w:fill="auto"/>
            <w:noWrap/>
            <w:vAlign w:val="center"/>
            <w:hideMark/>
          </w:tcPr>
          <w:p w14:paraId="4456BFEB"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H</w:t>
            </w:r>
          </w:p>
        </w:tc>
        <w:tc>
          <w:tcPr>
            <w:tcW w:w="454" w:type="dxa"/>
            <w:shd w:val="clear" w:color="auto" w:fill="auto"/>
            <w:noWrap/>
            <w:vAlign w:val="center"/>
            <w:hideMark/>
          </w:tcPr>
          <w:p w14:paraId="4F0D861E"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L</w:t>
            </w:r>
          </w:p>
        </w:tc>
        <w:tc>
          <w:tcPr>
            <w:tcW w:w="454" w:type="dxa"/>
            <w:shd w:val="clear" w:color="auto" w:fill="auto"/>
            <w:noWrap/>
            <w:vAlign w:val="center"/>
            <w:hideMark/>
          </w:tcPr>
          <w:p w14:paraId="54DF0E61"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L</w:t>
            </w:r>
          </w:p>
        </w:tc>
        <w:tc>
          <w:tcPr>
            <w:tcW w:w="454" w:type="dxa"/>
            <w:shd w:val="clear" w:color="auto" w:fill="auto"/>
            <w:noWrap/>
            <w:vAlign w:val="center"/>
            <w:hideMark/>
          </w:tcPr>
          <w:p w14:paraId="0C378525"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L</w:t>
            </w:r>
          </w:p>
        </w:tc>
        <w:tc>
          <w:tcPr>
            <w:tcW w:w="1134" w:type="dxa"/>
            <w:shd w:val="clear" w:color="auto" w:fill="auto"/>
            <w:noWrap/>
            <w:vAlign w:val="center"/>
            <w:hideMark/>
          </w:tcPr>
          <w:p w14:paraId="48FB911E"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43.6 ns</w:t>
            </w:r>
          </w:p>
        </w:tc>
        <w:tc>
          <w:tcPr>
            <w:tcW w:w="1134" w:type="dxa"/>
            <w:shd w:val="clear" w:color="auto" w:fill="auto"/>
            <w:noWrap/>
            <w:vAlign w:val="center"/>
            <w:hideMark/>
          </w:tcPr>
          <w:p w14:paraId="75FAF9F9"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47.8 ns</w:t>
            </w:r>
          </w:p>
        </w:tc>
        <w:tc>
          <w:tcPr>
            <w:tcW w:w="1134" w:type="dxa"/>
            <w:shd w:val="clear" w:color="auto" w:fill="auto"/>
            <w:noWrap/>
            <w:vAlign w:val="center"/>
            <w:hideMark/>
          </w:tcPr>
          <w:p w14:paraId="3854A9A3"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93.5 ns</w:t>
            </w:r>
          </w:p>
        </w:tc>
        <w:tc>
          <w:tcPr>
            <w:tcW w:w="1134" w:type="dxa"/>
            <w:shd w:val="clear" w:color="auto" w:fill="auto"/>
            <w:noWrap/>
            <w:vAlign w:val="center"/>
            <w:hideMark/>
          </w:tcPr>
          <w:p w14:paraId="22FCA683"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75.3 ns</w:t>
            </w:r>
          </w:p>
        </w:tc>
      </w:tr>
      <w:tr w:rsidR="00B40C00" w:rsidRPr="00B40C00" w14:paraId="2B75AF08" w14:textId="77777777" w:rsidTr="00B40C00">
        <w:trPr>
          <w:trHeight w:val="300"/>
        </w:trPr>
        <w:tc>
          <w:tcPr>
            <w:tcW w:w="454" w:type="dxa"/>
            <w:shd w:val="clear" w:color="auto" w:fill="auto"/>
            <w:noWrap/>
            <w:vAlign w:val="center"/>
            <w:hideMark/>
          </w:tcPr>
          <w:p w14:paraId="1D555DF6"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H</w:t>
            </w:r>
          </w:p>
        </w:tc>
        <w:tc>
          <w:tcPr>
            <w:tcW w:w="454" w:type="dxa"/>
            <w:shd w:val="clear" w:color="auto" w:fill="auto"/>
            <w:noWrap/>
            <w:vAlign w:val="center"/>
            <w:hideMark/>
          </w:tcPr>
          <w:p w14:paraId="6F0258DE"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H</w:t>
            </w:r>
          </w:p>
        </w:tc>
        <w:tc>
          <w:tcPr>
            <w:tcW w:w="454" w:type="dxa"/>
            <w:shd w:val="clear" w:color="auto" w:fill="auto"/>
            <w:noWrap/>
            <w:vAlign w:val="center"/>
            <w:hideMark/>
          </w:tcPr>
          <w:p w14:paraId="481826D2"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H</w:t>
            </w:r>
          </w:p>
        </w:tc>
        <w:tc>
          <w:tcPr>
            <w:tcW w:w="454" w:type="dxa"/>
            <w:shd w:val="clear" w:color="auto" w:fill="auto"/>
            <w:noWrap/>
            <w:vAlign w:val="center"/>
            <w:hideMark/>
          </w:tcPr>
          <w:p w14:paraId="61962EF6"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H</w:t>
            </w:r>
          </w:p>
        </w:tc>
        <w:tc>
          <w:tcPr>
            <w:tcW w:w="1134" w:type="dxa"/>
            <w:shd w:val="clear" w:color="auto" w:fill="auto"/>
            <w:noWrap/>
            <w:vAlign w:val="center"/>
            <w:hideMark/>
          </w:tcPr>
          <w:p w14:paraId="59948A0D"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43.8 ns</w:t>
            </w:r>
          </w:p>
        </w:tc>
        <w:tc>
          <w:tcPr>
            <w:tcW w:w="1134" w:type="dxa"/>
            <w:shd w:val="clear" w:color="auto" w:fill="auto"/>
            <w:noWrap/>
            <w:vAlign w:val="center"/>
            <w:hideMark/>
          </w:tcPr>
          <w:p w14:paraId="32810A23"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31.3 ns</w:t>
            </w:r>
          </w:p>
        </w:tc>
        <w:tc>
          <w:tcPr>
            <w:tcW w:w="1134" w:type="dxa"/>
            <w:shd w:val="clear" w:color="auto" w:fill="auto"/>
            <w:noWrap/>
            <w:vAlign w:val="center"/>
            <w:hideMark/>
          </w:tcPr>
          <w:p w14:paraId="1B6EAC65"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98.4 ns</w:t>
            </w:r>
          </w:p>
        </w:tc>
        <w:tc>
          <w:tcPr>
            <w:tcW w:w="1134" w:type="dxa"/>
            <w:shd w:val="clear" w:color="auto" w:fill="auto"/>
            <w:noWrap/>
            <w:vAlign w:val="center"/>
            <w:hideMark/>
          </w:tcPr>
          <w:p w14:paraId="7FD863B2" w14:textId="77777777" w:rsidR="00B40C00" w:rsidRPr="00B40C00" w:rsidRDefault="00B40C00" w:rsidP="00B40C00">
            <w:pPr>
              <w:widowControl/>
              <w:rPr>
                <w:rFonts w:ascii="Arial" w:eastAsia="新細明體" w:hAnsi="Arial" w:cs="Arial"/>
                <w:color w:val="000000"/>
                <w:kern w:val="0"/>
                <w:szCs w:val="24"/>
              </w:rPr>
            </w:pPr>
            <w:r w:rsidRPr="00B40C00">
              <w:rPr>
                <w:rFonts w:ascii="Arial" w:eastAsia="新細明體" w:hAnsi="Arial" w:cs="Arial"/>
                <w:color w:val="000000"/>
                <w:kern w:val="0"/>
                <w:szCs w:val="24"/>
              </w:rPr>
              <w:t>74.5 ns</w:t>
            </w:r>
          </w:p>
        </w:tc>
      </w:tr>
    </w:tbl>
    <w:p w14:paraId="3A249E41" w14:textId="77777777" w:rsidR="00B40C00" w:rsidRDefault="00B40C00" w:rsidP="000261D7">
      <w:pPr>
        <w:tabs>
          <w:tab w:val="left" w:pos="1252"/>
          <w:tab w:val="left" w:pos="1253"/>
        </w:tabs>
        <w:spacing w:before="128"/>
        <w:rPr>
          <w:rFonts w:hint="eastAsia"/>
          <w:szCs w:val="24"/>
        </w:rPr>
      </w:pPr>
    </w:p>
    <w:p w14:paraId="0D89E2EC" w14:textId="77777777" w:rsidR="00B40C00" w:rsidRDefault="00B40C00" w:rsidP="000261D7">
      <w:pPr>
        <w:tabs>
          <w:tab w:val="left" w:pos="1252"/>
          <w:tab w:val="left" w:pos="1253"/>
        </w:tabs>
        <w:spacing w:before="128"/>
        <w:rPr>
          <w:rFonts w:hint="eastAsia"/>
          <w:szCs w:val="24"/>
        </w:rPr>
      </w:pPr>
    </w:p>
    <w:p w14:paraId="530CBCDF" w14:textId="709225CA" w:rsidR="00B40C00" w:rsidRPr="00184EFC" w:rsidRDefault="00B40C00" w:rsidP="00B40C00">
      <w:pPr>
        <w:widowControl/>
        <w:rPr>
          <w:szCs w:val="24"/>
        </w:rPr>
      </w:pPr>
    </w:p>
    <w:p w14:paraId="6F73BDEE" w14:textId="72798872" w:rsidR="00B40C00" w:rsidRDefault="00184EFC" w:rsidP="00A036C3">
      <w:pPr>
        <w:pStyle w:val="a7"/>
        <w:numPr>
          <w:ilvl w:val="0"/>
          <w:numId w:val="8"/>
        </w:numPr>
        <w:tabs>
          <w:tab w:val="left" w:pos="1252"/>
          <w:tab w:val="left" w:pos="1253"/>
        </w:tabs>
        <w:spacing w:before="128"/>
        <w:rPr>
          <w:rFonts w:eastAsiaTheme="minorEastAsia"/>
          <w:b/>
          <w:bCs/>
          <w:sz w:val="28"/>
          <w:szCs w:val="28"/>
        </w:rPr>
      </w:pPr>
      <w:r w:rsidRPr="00B40C00">
        <w:rPr>
          <w:rFonts w:eastAsiaTheme="minorEastAsia" w:hint="eastAsia"/>
          <w:b/>
          <w:bCs/>
          <w:sz w:val="28"/>
          <w:szCs w:val="28"/>
          <w:lang w:eastAsia="zh-TW"/>
        </w:rPr>
        <w:t>S</w:t>
      </w:r>
      <w:r w:rsidRPr="00B40C00">
        <w:rPr>
          <w:rFonts w:eastAsiaTheme="minorEastAsia"/>
          <w:b/>
          <w:bCs/>
          <w:sz w:val="28"/>
          <w:szCs w:val="28"/>
          <w:lang w:eastAsia="zh-TW"/>
        </w:rPr>
        <w:t>tep</w:t>
      </w:r>
      <w:r w:rsidR="00B40C00">
        <w:rPr>
          <w:rFonts w:eastAsiaTheme="minorEastAsia"/>
          <w:b/>
          <w:bCs/>
          <w:sz w:val="28"/>
          <w:szCs w:val="28"/>
          <w:lang w:eastAsia="zh-TW"/>
        </w:rPr>
        <w:t xml:space="preserve"> 5</w:t>
      </w:r>
    </w:p>
    <w:p w14:paraId="460CA347" w14:textId="7349C258" w:rsidR="00592F29" w:rsidRDefault="00592F29" w:rsidP="00B31AD8">
      <w:pPr>
        <w:pStyle w:val="a7"/>
        <w:tabs>
          <w:tab w:val="left" w:pos="1252"/>
          <w:tab w:val="left" w:pos="1253"/>
        </w:tabs>
        <w:spacing w:before="128"/>
        <w:ind w:left="960" w:firstLine="0"/>
        <w:rPr>
          <w:rFonts w:eastAsiaTheme="minorEastAsia"/>
          <w:sz w:val="24"/>
          <w:szCs w:val="24"/>
          <w:lang w:eastAsia="zh-TW"/>
        </w:rPr>
      </w:pPr>
      <w:r w:rsidRPr="00592F29">
        <w:rPr>
          <w:rFonts w:eastAsiaTheme="minorEastAsia"/>
          <w:sz w:val="24"/>
          <w:szCs w:val="24"/>
          <w:lang w:eastAsia="zh-TW"/>
        </w:rPr>
        <w:t>As we adjust the pull-up resistor, we observe an interesting correlation. Rise and fall times extend as the resistance increases. Notably, this isn't static; it also affects propagation delay. As the gap between rise and fall times widens, propagation delay naturally increases. This intricate balance highlights the dynamic relationship between these parameters in digital circuit design.</w:t>
      </w:r>
    </w:p>
    <w:p w14:paraId="277F6375" w14:textId="7D743DCC" w:rsidR="008E2757" w:rsidRDefault="008E2757" w:rsidP="00B40C00">
      <w:pPr>
        <w:pStyle w:val="a7"/>
        <w:numPr>
          <w:ilvl w:val="0"/>
          <w:numId w:val="3"/>
        </w:numPr>
        <w:tabs>
          <w:tab w:val="left" w:pos="1252"/>
          <w:tab w:val="left" w:pos="1253"/>
        </w:tabs>
        <w:spacing w:before="128"/>
        <w:rPr>
          <w:rFonts w:eastAsiaTheme="minorEastAsia"/>
          <w:b/>
          <w:bCs/>
          <w:sz w:val="28"/>
          <w:szCs w:val="28"/>
        </w:rPr>
      </w:pPr>
      <w:r w:rsidRPr="00B40C00">
        <w:rPr>
          <w:rFonts w:eastAsiaTheme="minorEastAsia" w:hint="eastAsia"/>
          <w:b/>
          <w:bCs/>
          <w:sz w:val="28"/>
          <w:szCs w:val="28"/>
        </w:rPr>
        <w:t>C</w:t>
      </w:r>
      <w:r w:rsidRPr="00B40C00">
        <w:rPr>
          <w:rFonts w:eastAsiaTheme="minorEastAsia"/>
          <w:b/>
          <w:bCs/>
          <w:sz w:val="28"/>
          <w:szCs w:val="28"/>
        </w:rPr>
        <w:t>omments</w:t>
      </w:r>
    </w:p>
    <w:p w14:paraId="4BFCC81B" w14:textId="2140F490" w:rsidR="00B40C00" w:rsidRPr="00B40C00" w:rsidRDefault="00B40C00" w:rsidP="00B40C00">
      <w:pPr>
        <w:pStyle w:val="a7"/>
        <w:tabs>
          <w:tab w:val="left" w:pos="1252"/>
          <w:tab w:val="left" w:pos="1253"/>
        </w:tabs>
        <w:spacing w:before="128"/>
        <w:ind w:left="480" w:firstLine="0"/>
        <w:rPr>
          <w:rFonts w:eastAsiaTheme="minorEastAsia"/>
          <w:sz w:val="24"/>
          <w:szCs w:val="24"/>
          <w:lang w:eastAsia="zh-TW"/>
        </w:rPr>
      </w:pPr>
      <w:r>
        <w:rPr>
          <w:rFonts w:eastAsiaTheme="minorEastAsia" w:hint="eastAsia"/>
          <w:sz w:val="24"/>
          <w:szCs w:val="24"/>
          <w:lang w:eastAsia="zh-TW"/>
        </w:rPr>
        <w:t>N</w:t>
      </w:r>
      <w:r>
        <w:rPr>
          <w:rFonts w:eastAsiaTheme="minorEastAsia"/>
          <w:sz w:val="24"/>
          <w:szCs w:val="24"/>
          <w:lang w:eastAsia="zh-TW"/>
        </w:rPr>
        <w:t>one</w:t>
      </w:r>
    </w:p>
    <w:p w14:paraId="56AC50F3" w14:textId="320A727E" w:rsidR="008E2757" w:rsidRDefault="008E2757" w:rsidP="008E2757">
      <w:pPr>
        <w:pStyle w:val="a7"/>
        <w:numPr>
          <w:ilvl w:val="0"/>
          <w:numId w:val="3"/>
        </w:numPr>
        <w:tabs>
          <w:tab w:val="left" w:pos="1252"/>
          <w:tab w:val="left" w:pos="1253"/>
        </w:tabs>
        <w:spacing w:before="128"/>
        <w:rPr>
          <w:rFonts w:eastAsiaTheme="minorEastAsia"/>
          <w:b/>
          <w:bCs/>
          <w:sz w:val="28"/>
          <w:szCs w:val="28"/>
          <w:lang w:eastAsia="zh-TW"/>
        </w:rPr>
      </w:pPr>
      <w:r w:rsidRPr="00BC040E">
        <w:rPr>
          <w:rFonts w:eastAsiaTheme="minorEastAsia" w:hint="eastAsia"/>
          <w:b/>
          <w:bCs/>
          <w:sz w:val="28"/>
          <w:szCs w:val="28"/>
          <w:lang w:eastAsia="zh-TW"/>
        </w:rPr>
        <w:t>Pr</w:t>
      </w:r>
      <w:r w:rsidRPr="00BC040E">
        <w:rPr>
          <w:rFonts w:eastAsiaTheme="minorEastAsia"/>
          <w:b/>
          <w:bCs/>
          <w:sz w:val="28"/>
          <w:szCs w:val="28"/>
          <w:lang w:eastAsia="zh-TW"/>
        </w:rPr>
        <w:t>oblems &amp; Solutions</w:t>
      </w:r>
    </w:p>
    <w:p w14:paraId="2C18C83C" w14:textId="77777777" w:rsidR="00592F29" w:rsidRDefault="00592F29" w:rsidP="00592F29">
      <w:pPr>
        <w:pStyle w:val="a7"/>
        <w:tabs>
          <w:tab w:val="left" w:pos="1252"/>
          <w:tab w:val="left" w:pos="1253"/>
        </w:tabs>
        <w:spacing w:before="128"/>
        <w:ind w:left="480" w:firstLine="0"/>
        <w:rPr>
          <w:rFonts w:eastAsiaTheme="minorEastAsia"/>
          <w:sz w:val="24"/>
          <w:szCs w:val="24"/>
          <w:lang w:eastAsia="zh-TW"/>
        </w:rPr>
      </w:pPr>
      <w:r w:rsidRPr="00592F29">
        <w:rPr>
          <w:rFonts w:eastAsiaTheme="minorEastAsia"/>
          <w:sz w:val="24"/>
          <w:szCs w:val="24"/>
          <w:lang w:eastAsia="zh-TW"/>
        </w:rPr>
        <w:t>During my first interaction with a variable resistor, I incorrectly connected the wires, resulting in an inaccurate circuit output. Seeking guidance from an experienced individual, I learned to revise the parallel connections, ultimately ensuring the circuit's successful operation. This experience underscored the importance of mentorship and troubleshooting skills in electronics.</w:t>
      </w:r>
    </w:p>
    <w:p w14:paraId="615C3849" w14:textId="0A4FA27A" w:rsidR="008E2757" w:rsidRDefault="008E2757" w:rsidP="00592F29">
      <w:pPr>
        <w:pStyle w:val="a7"/>
        <w:numPr>
          <w:ilvl w:val="0"/>
          <w:numId w:val="3"/>
        </w:numPr>
        <w:tabs>
          <w:tab w:val="left" w:pos="1252"/>
          <w:tab w:val="left" w:pos="1253"/>
        </w:tabs>
        <w:spacing w:before="128"/>
        <w:rPr>
          <w:rFonts w:eastAsiaTheme="minorEastAsia"/>
          <w:b/>
          <w:bCs/>
          <w:sz w:val="28"/>
          <w:szCs w:val="28"/>
          <w:lang w:eastAsia="zh-TW"/>
        </w:rPr>
      </w:pPr>
      <w:r w:rsidRPr="00BC040E">
        <w:rPr>
          <w:rFonts w:eastAsiaTheme="minorEastAsia"/>
          <w:b/>
          <w:bCs/>
          <w:sz w:val="28"/>
          <w:szCs w:val="28"/>
          <w:lang w:eastAsia="zh-TW"/>
        </w:rPr>
        <w:t>Feedback</w:t>
      </w:r>
    </w:p>
    <w:p w14:paraId="70F3654B" w14:textId="1CC4CFCE" w:rsidR="00B40C00" w:rsidRPr="00B40C00" w:rsidRDefault="00B40C00" w:rsidP="00B40C00">
      <w:pPr>
        <w:pStyle w:val="a7"/>
        <w:tabs>
          <w:tab w:val="left" w:pos="1252"/>
          <w:tab w:val="left" w:pos="1253"/>
        </w:tabs>
        <w:spacing w:before="128"/>
        <w:ind w:left="480" w:firstLine="0"/>
        <w:rPr>
          <w:rFonts w:eastAsiaTheme="minorEastAsia"/>
          <w:sz w:val="24"/>
          <w:szCs w:val="24"/>
          <w:lang w:eastAsia="zh-TW"/>
        </w:rPr>
      </w:pPr>
      <w:r w:rsidRPr="00B40C00">
        <w:rPr>
          <w:rFonts w:eastAsiaTheme="minorEastAsia" w:hint="eastAsia"/>
          <w:sz w:val="24"/>
          <w:szCs w:val="24"/>
          <w:lang w:eastAsia="zh-TW"/>
        </w:rPr>
        <w:lastRenderedPageBreak/>
        <w:t>N</w:t>
      </w:r>
      <w:r w:rsidRPr="00B40C00">
        <w:rPr>
          <w:rFonts w:eastAsiaTheme="minorEastAsia"/>
          <w:sz w:val="24"/>
          <w:szCs w:val="24"/>
          <w:lang w:eastAsia="zh-TW"/>
        </w:rPr>
        <w:t>one</w:t>
      </w:r>
    </w:p>
    <w:sectPr w:rsidR="00B40C00" w:rsidRPr="00B40C0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細明體_HKSCS-ExtB">
    <w:altName w:val="MingLiU_HKSCS-ExtB"/>
    <w:panose1 w:val="02020500000000000000"/>
    <w:charset w:val="88"/>
    <w:family w:val="roman"/>
    <w:pitch w:val="variable"/>
    <w:sig w:usb0="8000002F" w:usb1="0A080008" w:usb2="00000010"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471B7"/>
    <w:multiLevelType w:val="hybridMultilevel"/>
    <w:tmpl w:val="B454AF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5601715"/>
    <w:multiLevelType w:val="hybridMultilevel"/>
    <w:tmpl w:val="47D08D62"/>
    <w:lvl w:ilvl="0" w:tplc="877C4422">
      <w:numFmt w:val="bullet"/>
      <w:lvlText w:val=""/>
      <w:lvlJc w:val="left"/>
      <w:pPr>
        <w:ind w:left="1248" w:hanging="480"/>
      </w:pPr>
      <w:rPr>
        <w:rFonts w:ascii="Wingdings" w:eastAsia="Wingdings" w:hAnsi="Wingdings" w:cs="Wingdings" w:hint="default"/>
        <w:w w:val="100"/>
        <w:sz w:val="24"/>
        <w:szCs w:val="24"/>
        <w:lang w:val="en-US" w:eastAsia="en-US" w:bidi="ar-SA"/>
      </w:rPr>
    </w:lvl>
    <w:lvl w:ilvl="1" w:tplc="3944475C">
      <w:numFmt w:val="bullet"/>
      <w:lvlText w:val="•"/>
      <w:lvlJc w:val="left"/>
      <w:pPr>
        <w:ind w:left="1990" w:hanging="480"/>
      </w:pPr>
      <w:rPr>
        <w:rFonts w:hint="default"/>
        <w:lang w:val="en-US" w:eastAsia="en-US" w:bidi="ar-SA"/>
      </w:rPr>
    </w:lvl>
    <w:lvl w:ilvl="2" w:tplc="EB1E5D50">
      <w:numFmt w:val="bullet"/>
      <w:lvlText w:val="•"/>
      <w:lvlJc w:val="left"/>
      <w:pPr>
        <w:ind w:left="2740" w:hanging="480"/>
      </w:pPr>
      <w:rPr>
        <w:rFonts w:hint="default"/>
        <w:lang w:val="en-US" w:eastAsia="en-US" w:bidi="ar-SA"/>
      </w:rPr>
    </w:lvl>
    <w:lvl w:ilvl="3" w:tplc="5AFE4450">
      <w:numFmt w:val="bullet"/>
      <w:lvlText w:val="•"/>
      <w:lvlJc w:val="left"/>
      <w:pPr>
        <w:ind w:left="3490" w:hanging="480"/>
      </w:pPr>
      <w:rPr>
        <w:rFonts w:hint="default"/>
        <w:lang w:val="en-US" w:eastAsia="en-US" w:bidi="ar-SA"/>
      </w:rPr>
    </w:lvl>
    <w:lvl w:ilvl="4" w:tplc="0F521258">
      <w:numFmt w:val="bullet"/>
      <w:lvlText w:val="•"/>
      <w:lvlJc w:val="left"/>
      <w:pPr>
        <w:ind w:left="4240" w:hanging="480"/>
      </w:pPr>
      <w:rPr>
        <w:rFonts w:hint="default"/>
        <w:lang w:val="en-US" w:eastAsia="en-US" w:bidi="ar-SA"/>
      </w:rPr>
    </w:lvl>
    <w:lvl w:ilvl="5" w:tplc="2CA05400">
      <w:numFmt w:val="bullet"/>
      <w:lvlText w:val="•"/>
      <w:lvlJc w:val="left"/>
      <w:pPr>
        <w:ind w:left="4990" w:hanging="480"/>
      </w:pPr>
      <w:rPr>
        <w:rFonts w:hint="default"/>
        <w:lang w:val="en-US" w:eastAsia="en-US" w:bidi="ar-SA"/>
      </w:rPr>
    </w:lvl>
    <w:lvl w:ilvl="6" w:tplc="F5D0B73C">
      <w:numFmt w:val="bullet"/>
      <w:lvlText w:val="•"/>
      <w:lvlJc w:val="left"/>
      <w:pPr>
        <w:ind w:left="5740" w:hanging="480"/>
      </w:pPr>
      <w:rPr>
        <w:rFonts w:hint="default"/>
        <w:lang w:val="en-US" w:eastAsia="en-US" w:bidi="ar-SA"/>
      </w:rPr>
    </w:lvl>
    <w:lvl w:ilvl="7" w:tplc="F618B21C">
      <w:numFmt w:val="bullet"/>
      <w:lvlText w:val="•"/>
      <w:lvlJc w:val="left"/>
      <w:pPr>
        <w:ind w:left="6490" w:hanging="480"/>
      </w:pPr>
      <w:rPr>
        <w:rFonts w:hint="default"/>
        <w:lang w:val="en-US" w:eastAsia="en-US" w:bidi="ar-SA"/>
      </w:rPr>
    </w:lvl>
    <w:lvl w:ilvl="8" w:tplc="6820F7D4">
      <w:numFmt w:val="bullet"/>
      <w:lvlText w:val="•"/>
      <w:lvlJc w:val="left"/>
      <w:pPr>
        <w:ind w:left="7240" w:hanging="480"/>
      </w:pPr>
      <w:rPr>
        <w:rFonts w:hint="default"/>
        <w:lang w:val="en-US" w:eastAsia="en-US" w:bidi="ar-SA"/>
      </w:rPr>
    </w:lvl>
  </w:abstractNum>
  <w:abstractNum w:abstractNumId="2" w15:restartNumberingAfterBreak="0">
    <w:nsid w:val="33933BC2"/>
    <w:multiLevelType w:val="hybridMultilevel"/>
    <w:tmpl w:val="3B605F1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E764AA1"/>
    <w:multiLevelType w:val="hybridMultilevel"/>
    <w:tmpl w:val="9B44F280"/>
    <w:lvl w:ilvl="0" w:tplc="B1CC7502">
      <w:numFmt w:val="bullet"/>
      <w:lvlText w:val="•"/>
      <w:lvlJc w:val="left"/>
      <w:pPr>
        <w:ind w:left="813" w:hanging="356"/>
      </w:pPr>
      <w:rPr>
        <w:rFonts w:ascii="Arial MT" w:eastAsia="Arial MT" w:hAnsi="Arial MT" w:cs="Arial MT" w:hint="default"/>
        <w:w w:val="100"/>
        <w:sz w:val="28"/>
        <w:szCs w:val="28"/>
        <w:lang w:val="en-US" w:eastAsia="en-US" w:bidi="ar-SA"/>
      </w:rPr>
    </w:lvl>
    <w:lvl w:ilvl="1" w:tplc="3D068BFA">
      <w:numFmt w:val="bullet"/>
      <w:lvlText w:val="•"/>
      <w:lvlJc w:val="left"/>
      <w:pPr>
        <w:ind w:left="1612" w:hanging="356"/>
      </w:pPr>
      <w:rPr>
        <w:rFonts w:hint="default"/>
        <w:lang w:val="en-US" w:eastAsia="en-US" w:bidi="ar-SA"/>
      </w:rPr>
    </w:lvl>
    <w:lvl w:ilvl="2" w:tplc="963AC072">
      <w:numFmt w:val="bullet"/>
      <w:lvlText w:val="•"/>
      <w:lvlJc w:val="left"/>
      <w:pPr>
        <w:ind w:left="2404" w:hanging="356"/>
      </w:pPr>
      <w:rPr>
        <w:rFonts w:hint="default"/>
        <w:lang w:val="en-US" w:eastAsia="en-US" w:bidi="ar-SA"/>
      </w:rPr>
    </w:lvl>
    <w:lvl w:ilvl="3" w:tplc="5D5059B6">
      <w:numFmt w:val="bullet"/>
      <w:lvlText w:val="•"/>
      <w:lvlJc w:val="left"/>
      <w:pPr>
        <w:ind w:left="3196" w:hanging="356"/>
      </w:pPr>
      <w:rPr>
        <w:rFonts w:hint="default"/>
        <w:lang w:val="en-US" w:eastAsia="en-US" w:bidi="ar-SA"/>
      </w:rPr>
    </w:lvl>
    <w:lvl w:ilvl="4" w:tplc="2E3C0C9C">
      <w:numFmt w:val="bullet"/>
      <w:lvlText w:val="•"/>
      <w:lvlJc w:val="left"/>
      <w:pPr>
        <w:ind w:left="3988" w:hanging="356"/>
      </w:pPr>
      <w:rPr>
        <w:rFonts w:hint="default"/>
        <w:lang w:val="en-US" w:eastAsia="en-US" w:bidi="ar-SA"/>
      </w:rPr>
    </w:lvl>
    <w:lvl w:ilvl="5" w:tplc="2CD41A62">
      <w:numFmt w:val="bullet"/>
      <w:lvlText w:val="•"/>
      <w:lvlJc w:val="left"/>
      <w:pPr>
        <w:ind w:left="4780" w:hanging="356"/>
      </w:pPr>
      <w:rPr>
        <w:rFonts w:hint="default"/>
        <w:lang w:val="en-US" w:eastAsia="en-US" w:bidi="ar-SA"/>
      </w:rPr>
    </w:lvl>
    <w:lvl w:ilvl="6" w:tplc="708080EE">
      <w:numFmt w:val="bullet"/>
      <w:lvlText w:val="•"/>
      <w:lvlJc w:val="left"/>
      <w:pPr>
        <w:ind w:left="5572" w:hanging="356"/>
      </w:pPr>
      <w:rPr>
        <w:rFonts w:hint="default"/>
        <w:lang w:val="en-US" w:eastAsia="en-US" w:bidi="ar-SA"/>
      </w:rPr>
    </w:lvl>
    <w:lvl w:ilvl="7" w:tplc="ACA4B8C6">
      <w:numFmt w:val="bullet"/>
      <w:lvlText w:val="•"/>
      <w:lvlJc w:val="left"/>
      <w:pPr>
        <w:ind w:left="6364" w:hanging="356"/>
      </w:pPr>
      <w:rPr>
        <w:rFonts w:hint="default"/>
        <w:lang w:val="en-US" w:eastAsia="en-US" w:bidi="ar-SA"/>
      </w:rPr>
    </w:lvl>
    <w:lvl w:ilvl="8" w:tplc="12BE4CA0">
      <w:numFmt w:val="bullet"/>
      <w:lvlText w:val="•"/>
      <w:lvlJc w:val="left"/>
      <w:pPr>
        <w:ind w:left="7156" w:hanging="356"/>
      </w:pPr>
      <w:rPr>
        <w:rFonts w:hint="default"/>
        <w:lang w:val="en-US" w:eastAsia="en-US" w:bidi="ar-SA"/>
      </w:rPr>
    </w:lvl>
  </w:abstractNum>
  <w:abstractNum w:abstractNumId="4" w15:restartNumberingAfterBreak="0">
    <w:nsid w:val="51502A41"/>
    <w:multiLevelType w:val="hybridMultilevel"/>
    <w:tmpl w:val="A5E60354"/>
    <w:lvl w:ilvl="0" w:tplc="1642380E">
      <w:start w:val="2"/>
      <w:numFmt w:val="decimal"/>
      <w:lvlText w:val="%1."/>
      <w:lvlJc w:val="left"/>
      <w:pPr>
        <w:ind w:left="590" w:hanging="387"/>
        <w:jc w:val="right"/>
      </w:pPr>
      <w:rPr>
        <w:rFonts w:ascii="細明體_HKSCS-ExtB" w:eastAsia="細明體_HKSCS-ExtB" w:hAnsi="細明體_HKSCS-ExtB" w:cs="細明體_HKSCS-ExtB" w:hint="default"/>
        <w:w w:val="100"/>
        <w:sz w:val="36"/>
        <w:szCs w:val="36"/>
        <w:lang w:val="en-US" w:eastAsia="en-US" w:bidi="ar-SA"/>
      </w:rPr>
    </w:lvl>
    <w:lvl w:ilvl="1" w:tplc="EBC0BB10">
      <w:start w:val="1"/>
      <w:numFmt w:val="decimal"/>
      <w:lvlText w:val="(%2)"/>
      <w:lvlJc w:val="left"/>
      <w:pPr>
        <w:ind w:left="1094" w:hanging="483"/>
        <w:jc w:val="right"/>
      </w:pPr>
      <w:rPr>
        <w:rFonts w:ascii="Times New Roman" w:eastAsia="細明體_HKSCS-ExtB" w:hAnsi="Times New Roman" w:cs="Times New Roman" w:hint="default"/>
        <w:w w:val="100"/>
        <w:sz w:val="24"/>
        <w:szCs w:val="24"/>
        <w:lang w:val="en-US" w:eastAsia="en-US" w:bidi="ar-SA"/>
      </w:rPr>
    </w:lvl>
    <w:lvl w:ilvl="2" w:tplc="73CE35B0">
      <w:numFmt w:val="bullet"/>
      <w:lvlText w:val="•"/>
      <w:lvlJc w:val="left"/>
      <w:pPr>
        <w:ind w:left="1948" w:hanging="483"/>
      </w:pPr>
      <w:rPr>
        <w:rFonts w:hint="default"/>
        <w:lang w:val="en-US" w:eastAsia="en-US" w:bidi="ar-SA"/>
      </w:rPr>
    </w:lvl>
    <w:lvl w:ilvl="3" w:tplc="FC8C4F7A">
      <w:numFmt w:val="bullet"/>
      <w:lvlText w:val="•"/>
      <w:lvlJc w:val="left"/>
      <w:pPr>
        <w:ind w:left="2797" w:hanging="483"/>
      </w:pPr>
      <w:rPr>
        <w:rFonts w:hint="default"/>
        <w:lang w:val="en-US" w:eastAsia="en-US" w:bidi="ar-SA"/>
      </w:rPr>
    </w:lvl>
    <w:lvl w:ilvl="4" w:tplc="4976AD96">
      <w:numFmt w:val="bullet"/>
      <w:lvlText w:val="•"/>
      <w:lvlJc w:val="left"/>
      <w:pPr>
        <w:ind w:left="3646" w:hanging="483"/>
      </w:pPr>
      <w:rPr>
        <w:rFonts w:hint="default"/>
        <w:lang w:val="en-US" w:eastAsia="en-US" w:bidi="ar-SA"/>
      </w:rPr>
    </w:lvl>
    <w:lvl w:ilvl="5" w:tplc="E5F6C49E">
      <w:numFmt w:val="bullet"/>
      <w:lvlText w:val="•"/>
      <w:lvlJc w:val="left"/>
      <w:pPr>
        <w:ind w:left="4495" w:hanging="483"/>
      </w:pPr>
      <w:rPr>
        <w:rFonts w:hint="default"/>
        <w:lang w:val="en-US" w:eastAsia="en-US" w:bidi="ar-SA"/>
      </w:rPr>
    </w:lvl>
    <w:lvl w:ilvl="6" w:tplc="67162284">
      <w:numFmt w:val="bullet"/>
      <w:lvlText w:val="•"/>
      <w:lvlJc w:val="left"/>
      <w:pPr>
        <w:ind w:left="5344" w:hanging="483"/>
      </w:pPr>
      <w:rPr>
        <w:rFonts w:hint="default"/>
        <w:lang w:val="en-US" w:eastAsia="en-US" w:bidi="ar-SA"/>
      </w:rPr>
    </w:lvl>
    <w:lvl w:ilvl="7" w:tplc="6726A2DC">
      <w:numFmt w:val="bullet"/>
      <w:lvlText w:val="•"/>
      <w:lvlJc w:val="left"/>
      <w:pPr>
        <w:ind w:left="6193" w:hanging="483"/>
      </w:pPr>
      <w:rPr>
        <w:rFonts w:hint="default"/>
        <w:lang w:val="en-US" w:eastAsia="en-US" w:bidi="ar-SA"/>
      </w:rPr>
    </w:lvl>
    <w:lvl w:ilvl="8" w:tplc="7696E7EE">
      <w:numFmt w:val="bullet"/>
      <w:lvlText w:val="•"/>
      <w:lvlJc w:val="left"/>
      <w:pPr>
        <w:ind w:left="7042" w:hanging="483"/>
      </w:pPr>
      <w:rPr>
        <w:rFonts w:hint="default"/>
        <w:lang w:val="en-US" w:eastAsia="en-US" w:bidi="ar-SA"/>
      </w:rPr>
    </w:lvl>
  </w:abstractNum>
  <w:abstractNum w:abstractNumId="5" w15:restartNumberingAfterBreak="0">
    <w:nsid w:val="547F5B5F"/>
    <w:multiLevelType w:val="hybridMultilevel"/>
    <w:tmpl w:val="75D28CE6"/>
    <w:lvl w:ilvl="0" w:tplc="FFFFFFFF">
      <w:start w:val="1"/>
      <w:numFmt w:val="lowerLetter"/>
      <w:lvlText w:val="%1."/>
      <w:lvlJc w:val="left"/>
      <w:pPr>
        <w:ind w:left="1440" w:hanging="480"/>
      </w:pPr>
      <w:rPr>
        <w:rFonts w:hint="eastAsia"/>
      </w:rPr>
    </w:lvl>
    <w:lvl w:ilvl="1" w:tplc="FFFFFFFF" w:tentative="1">
      <w:start w:val="1"/>
      <w:numFmt w:val="ideographTraditional"/>
      <w:lvlText w:val="%2、"/>
      <w:lvlJc w:val="left"/>
      <w:pPr>
        <w:ind w:left="1920" w:hanging="480"/>
      </w:pPr>
    </w:lvl>
    <w:lvl w:ilvl="2" w:tplc="FFFFFFFF" w:tentative="1">
      <w:start w:val="1"/>
      <w:numFmt w:val="lowerRoman"/>
      <w:lvlText w:val="%3."/>
      <w:lvlJc w:val="right"/>
      <w:pPr>
        <w:ind w:left="2400" w:hanging="480"/>
      </w:pPr>
    </w:lvl>
    <w:lvl w:ilvl="3" w:tplc="FFFFFFFF" w:tentative="1">
      <w:start w:val="1"/>
      <w:numFmt w:val="decimal"/>
      <w:lvlText w:val="%4."/>
      <w:lvlJc w:val="left"/>
      <w:pPr>
        <w:ind w:left="2880" w:hanging="480"/>
      </w:pPr>
    </w:lvl>
    <w:lvl w:ilvl="4" w:tplc="FFFFFFFF" w:tentative="1">
      <w:start w:val="1"/>
      <w:numFmt w:val="ideographTraditional"/>
      <w:lvlText w:val="%5、"/>
      <w:lvlJc w:val="left"/>
      <w:pPr>
        <w:ind w:left="3360" w:hanging="480"/>
      </w:pPr>
    </w:lvl>
    <w:lvl w:ilvl="5" w:tplc="FFFFFFFF" w:tentative="1">
      <w:start w:val="1"/>
      <w:numFmt w:val="lowerRoman"/>
      <w:lvlText w:val="%6."/>
      <w:lvlJc w:val="right"/>
      <w:pPr>
        <w:ind w:left="3840" w:hanging="480"/>
      </w:pPr>
    </w:lvl>
    <w:lvl w:ilvl="6" w:tplc="FFFFFFFF" w:tentative="1">
      <w:start w:val="1"/>
      <w:numFmt w:val="decimal"/>
      <w:lvlText w:val="%7."/>
      <w:lvlJc w:val="left"/>
      <w:pPr>
        <w:ind w:left="4320" w:hanging="480"/>
      </w:pPr>
    </w:lvl>
    <w:lvl w:ilvl="7" w:tplc="FFFFFFFF" w:tentative="1">
      <w:start w:val="1"/>
      <w:numFmt w:val="ideographTraditional"/>
      <w:lvlText w:val="%8、"/>
      <w:lvlJc w:val="left"/>
      <w:pPr>
        <w:ind w:left="4800" w:hanging="480"/>
      </w:pPr>
    </w:lvl>
    <w:lvl w:ilvl="8" w:tplc="FFFFFFFF" w:tentative="1">
      <w:start w:val="1"/>
      <w:numFmt w:val="lowerRoman"/>
      <w:lvlText w:val="%9."/>
      <w:lvlJc w:val="right"/>
      <w:pPr>
        <w:ind w:left="5280" w:hanging="480"/>
      </w:pPr>
    </w:lvl>
  </w:abstractNum>
  <w:abstractNum w:abstractNumId="6" w15:restartNumberingAfterBreak="0">
    <w:nsid w:val="6DD72EA1"/>
    <w:multiLevelType w:val="hybridMultilevel"/>
    <w:tmpl w:val="75D28CE6"/>
    <w:lvl w:ilvl="0" w:tplc="9DA42BF6">
      <w:start w:val="1"/>
      <w:numFmt w:val="lowerLetter"/>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15:restartNumberingAfterBreak="0">
    <w:nsid w:val="6F4E510C"/>
    <w:multiLevelType w:val="hybridMultilevel"/>
    <w:tmpl w:val="6EA658EE"/>
    <w:lvl w:ilvl="0" w:tplc="EBC0BB10">
      <w:start w:val="1"/>
      <w:numFmt w:val="decimal"/>
      <w:lvlText w:val="(%1)"/>
      <w:lvlJc w:val="left"/>
      <w:pPr>
        <w:ind w:left="960" w:hanging="480"/>
      </w:pPr>
      <w:rPr>
        <w:rFonts w:ascii="Times New Roman" w:eastAsia="細明體_HKSCS-ExtB" w:hAnsi="Times New Roman" w:cs="Times New Roman" w:hint="default"/>
        <w:w w:val="100"/>
        <w:sz w:val="24"/>
        <w:szCs w:val="24"/>
        <w:lang w:val="en-US" w:eastAsia="en-US" w:bidi="ar-S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7C162A64"/>
    <w:multiLevelType w:val="hybridMultilevel"/>
    <w:tmpl w:val="6EA658EE"/>
    <w:lvl w:ilvl="0" w:tplc="FFFFFFFF">
      <w:start w:val="1"/>
      <w:numFmt w:val="decimal"/>
      <w:lvlText w:val="(%1)"/>
      <w:lvlJc w:val="left"/>
      <w:pPr>
        <w:ind w:left="960" w:hanging="480"/>
      </w:pPr>
      <w:rPr>
        <w:rFonts w:ascii="Times New Roman" w:eastAsia="細明體_HKSCS-ExtB" w:hAnsi="Times New Roman" w:cs="Times New Roman" w:hint="default"/>
        <w:w w:val="100"/>
        <w:sz w:val="24"/>
        <w:szCs w:val="24"/>
        <w:lang w:val="en-US" w:eastAsia="en-US" w:bidi="ar-SA"/>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num w:numId="1" w16cid:durableId="1756591145">
    <w:abstractNumId w:val="3"/>
  </w:num>
  <w:num w:numId="2" w16cid:durableId="327556992">
    <w:abstractNumId w:val="4"/>
  </w:num>
  <w:num w:numId="3" w16cid:durableId="1461847899">
    <w:abstractNumId w:val="2"/>
  </w:num>
  <w:num w:numId="4" w16cid:durableId="647593008">
    <w:abstractNumId w:val="0"/>
  </w:num>
  <w:num w:numId="5" w16cid:durableId="219751582">
    <w:abstractNumId w:val="1"/>
  </w:num>
  <w:num w:numId="6" w16cid:durableId="1328437666">
    <w:abstractNumId w:val="7"/>
  </w:num>
  <w:num w:numId="7" w16cid:durableId="201988677">
    <w:abstractNumId w:val="6"/>
  </w:num>
  <w:num w:numId="8" w16cid:durableId="1817526113">
    <w:abstractNumId w:val="8"/>
  </w:num>
  <w:num w:numId="9" w16cid:durableId="717818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87D"/>
    <w:rsid w:val="000261D7"/>
    <w:rsid w:val="00184EFC"/>
    <w:rsid w:val="002C13B7"/>
    <w:rsid w:val="00466904"/>
    <w:rsid w:val="00592F29"/>
    <w:rsid w:val="00607CF3"/>
    <w:rsid w:val="008E2757"/>
    <w:rsid w:val="00AE087D"/>
    <w:rsid w:val="00B31AD8"/>
    <w:rsid w:val="00B40C00"/>
    <w:rsid w:val="00BC040E"/>
    <w:rsid w:val="00C96E0D"/>
    <w:rsid w:val="00E97060"/>
    <w:rsid w:val="00F83FD8"/>
    <w:rsid w:val="00FE37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C0F11"/>
  <w15:chartTrackingRefBased/>
  <w15:docId w15:val="{9987FE64-57A7-48D9-A759-2F0AA0889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AE087D"/>
    <w:pPr>
      <w:autoSpaceDE w:val="0"/>
      <w:autoSpaceDN w:val="0"/>
      <w:ind w:left="204" w:hanging="488"/>
      <w:outlineLvl w:val="0"/>
    </w:pPr>
    <w:rPr>
      <w:rFonts w:ascii="Times New Roman" w:eastAsia="Times New Roman" w:hAnsi="Times New Roman" w:cs="Times New Roman"/>
      <w:kern w:val="0"/>
      <w:sz w:val="36"/>
      <w:szCs w:val="3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uiPriority w:val="10"/>
    <w:qFormat/>
    <w:rsid w:val="00AE087D"/>
    <w:pPr>
      <w:autoSpaceDE w:val="0"/>
      <w:autoSpaceDN w:val="0"/>
      <w:spacing w:before="244"/>
      <w:ind w:left="708"/>
    </w:pPr>
    <w:rPr>
      <w:rFonts w:ascii="Times New Roman" w:eastAsia="Times New Roman" w:hAnsi="Times New Roman" w:cs="Times New Roman"/>
      <w:kern w:val="0"/>
      <w:sz w:val="72"/>
      <w:szCs w:val="72"/>
      <w:lang w:eastAsia="en-US"/>
    </w:rPr>
  </w:style>
  <w:style w:type="character" w:customStyle="1" w:styleId="a4">
    <w:name w:val="標題 字元"/>
    <w:basedOn w:val="a0"/>
    <w:link w:val="a3"/>
    <w:uiPriority w:val="10"/>
    <w:rsid w:val="00AE087D"/>
    <w:rPr>
      <w:rFonts w:ascii="Times New Roman" w:eastAsia="Times New Roman" w:hAnsi="Times New Roman" w:cs="Times New Roman"/>
      <w:kern w:val="0"/>
      <w:sz w:val="72"/>
      <w:szCs w:val="72"/>
      <w:lang w:eastAsia="en-US"/>
    </w:rPr>
  </w:style>
  <w:style w:type="character" w:customStyle="1" w:styleId="10">
    <w:name w:val="標題 1 字元"/>
    <w:basedOn w:val="a0"/>
    <w:link w:val="1"/>
    <w:uiPriority w:val="9"/>
    <w:rsid w:val="00AE087D"/>
    <w:rPr>
      <w:rFonts w:ascii="Times New Roman" w:eastAsia="Times New Roman" w:hAnsi="Times New Roman" w:cs="Times New Roman"/>
      <w:kern w:val="0"/>
      <w:sz w:val="36"/>
      <w:szCs w:val="36"/>
      <w:lang w:eastAsia="en-US"/>
    </w:rPr>
  </w:style>
  <w:style w:type="paragraph" w:styleId="a5">
    <w:name w:val="Body Text"/>
    <w:basedOn w:val="a"/>
    <w:link w:val="a6"/>
    <w:uiPriority w:val="1"/>
    <w:qFormat/>
    <w:rsid w:val="00AE087D"/>
    <w:pPr>
      <w:autoSpaceDE w:val="0"/>
      <w:autoSpaceDN w:val="0"/>
    </w:pPr>
    <w:rPr>
      <w:rFonts w:ascii="Times New Roman" w:eastAsia="Times New Roman" w:hAnsi="Times New Roman" w:cs="Times New Roman"/>
      <w:kern w:val="0"/>
      <w:sz w:val="28"/>
      <w:szCs w:val="28"/>
      <w:lang w:eastAsia="en-US"/>
    </w:rPr>
  </w:style>
  <w:style w:type="character" w:customStyle="1" w:styleId="a6">
    <w:name w:val="本文 字元"/>
    <w:basedOn w:val="a0"/>
    <w:link w:val="a5"/>
    <w:uiPriority w:val="1"/>
    <w:rsid w:val="00AE087D"/>
    <w:rPr>
      <w:rFonts w:ascii="Times New Roman" w:eastAsia="Times New Roman" w:hAnsi="Times New Roman" w:cs="Times New Roman"/>
      <w:kern w:val="0"/>
      <w:sz w:val="28"/>
      <w:szCs w:val="28"/>
      <w:lang w:eastAsia="en-US"/>
    </w:rPr>
  </w:style>
  <w:style w:type="paragraph" w:styleId="a7">
    <w:name w:val="List Paragraph"/>
    <w:basedOn w:val="a"/>
    <w:uiPriority w:val="1"/>
    <w:qFormat/>
    <w:rsid w:val="00AE087D"/>
    <w:pPr>
      <w:autoSpaceDE w:val="0"/>
      <w:autoSpaceDN w:val="0"/>
      <w:ind w:left="813" w:hanging="483"/>
    </w:pPr>
    <w:rPr>
      <w:rFonts w:ascii="Times New Roman" w:eastAsia="Times New Roman" w:hAnsi="Times New Roman" w:cs="Times New Roman"/>
      <w:kern w:val="0"/>
      <w:sz w:val="22"/>
      <w:lang w:eastAsia="en-US"/>
    </w:rPr>
  </w:style>
  <w:style w:type="paragraph" w:styleId="a8">
    <w:name w:val="Revision"/>
    <w:hidden/>
    <w:uiPriority w:val="99"/>
    <w:semiHidden/>
    <w:rsid w:val="00184E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239454">
      <w:bodyDiv w:val="1"/>
      <w:marLeft w:val="0"/>
      <w:marRight w:val="0"/>
      <w:marTop w:val="0"/>
      <w:marBottom w:val="0"/>
      <w:divBdr>
        <w:top w:val="none" w:sz="0" w:space="0" w:color="auto"/>
        <w:left w:val="none" w:sz="0" w:space="0" w:color="auto"/>
        <w:bottom w:val="none" w:sz="0" w:space="0" w:color="auto"/>
        <w:right w:val="none" w:sz="0" w:space="0" w:color="auto"/>
      </w:divBdr>
    </w:div>
    <w:div w:id="1103383724">
      <w:bodyDiv w:val="1"/>
      <w:marLeft w:val="0"/>
      <w:marRight w:val="0"/>
      <w:marTop w:val="0"/>
      <w:marBottom w:val="0"/>
      <w:divBdr>
        <w:top w:val="none" w:sz="0" w:space="0" w:color="auto"/>
        <w:left w:val="none" w:sz="0" w:space="0" w:color="auto"/>
        <w:bottom w:val="none" w:sz="0" w:space="0" w:color="auto"/>
        <w:right w:val="none" w:sz="0" w:space="0" w:color="auto"/>
      </w:divBdr>
    </w:div>
    <w:div w:id="1183088536">
      <w:bodyDiv w:val="1"/>
      <w:marLeft w:val="0"/>
      <w:marRight w:val="0"/>
      <w:marTop w:val="0"/>
      <w:marBottom w:val="0"/>
      <w:divBdr>
        <w:top w:val="none" w:sz="0" w:space="0" w:color="auto"/>
        <w:left w:val="none" w:sz="0" w:space="0" w:color="auto"/>
        <w:bottom w:val="none" w:sz="0" w:space="0" w:color="auto"/>
        <w:right w:val="none" w:sz="0" w:space="0" w:color="auto"/>
      </w:divBdr>
    </w:div>
    <w:div w:id="1474177579">
      <w:bodyDiv w:val="1"/>
      <w:marLeft w:val="0"/>
      <w:marRight w:val="0"/>
      <w:marTop w:val="0"/>
      <w:marBottom w:val="0"/>
      <w:divBdr>
        <w:top w:val="none" w:sz="0" w:space="0" w:color="auto"/>
        <w:left w:val="none" w:sz="0" w:space="0" w:color="auto"/>
        <w:bottom w:val="none" w:sz="0" w:space="0" w:color="auto"/>
        <w:right w:val="none" w:sz="0" w:space="0" w:color="auto"/>
      </w:divBdr>
    </w:div>
    <w:div w:id="202162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9</Pages>
  <Words>636</Words>
  <Characters>3628</Characters>
  <Application>Microsoft Office Word</Application>
  <DocSecurity>0</DocSecurity>
  <Lines>30</Lines>
  <Paragraphs>8</Paragraphs>
  <ScaleCrop>false</ScaleCrop>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周嘉禾</dc:creator>
  <cp:keywords/>
  <dc:description/>
  <cp:lastModifiedBy>周嘉禾</cp:lastModifiedBy>
  <cp:revision>10</cp:revision>
  <cp:lastPrinted>2023-10-25T15:30:00Z</cp:lastPrinted>
  <dcterms:created xsi:type="dcterms:W3CDTF">2023-09-17T16:34:00Z</dcterms:created>
  <dcterms:modified xsi:type="dcterms:W3CDTF">2023-10-25T15:44:00Z</dcterms:modified>
</cp:coreProperties>
</file>