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b/>
          <w:sz w:val="32"/>
        </w:rPr>
      </w:pPr>
      <w:r>
        <w:rPr>
          <w:rFonts w:ascii="微软雅黑" w:hAnsi="微软雅黑" w:eastAsia="微软雅黑" w:cs="微软雅黑"/>
          <w:b/>
          <w:sz w:val="32"/>
        </w:rPr>
        <w:t>航晟物流-仓库报价管理设计文档</w:t>
      </w: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spacing w:before="240" w:after="0" w:line="259" w:lineRule="auto"/>
        <w:jc w:val="left"/>
        <w:rPr>
          <w:rFonts w:ascii="等线 Light" w:hAnsi="等线 Light" w:eastAsia="等线 Light" w:cs="等线 Light"/>
          <w:color w:val="2F5597"/>
          <w:sz w:val="32"/>
        </w:rPr>
      </w:pPr>
      <w:r>
        <w:rPr>
          <w:rFonts w:ascii="等线 Light" w:hAnsi="等线 Light" w:eastAsia="等线 Light" w:cs="等线 Light"/>
          <w:color w:val="2F5597"/>
          <w:sz w:val="32"/>
        </w:rPr>
        <w:t>目录</w:t>
      </w:r>
    </w:p>
    <w:p>
      <w:pPr>
        <w:snapToGrid w:val="false"/>
        <w:spacing w:before="120"/>
        <w:jc w:val="left"/>
        <w:rPr>
          <w:rFonts w:ascii="等线" w:hAnsi="等线" w:eastAsia="等线" w:cs="等线"/>
          <w:sz w:val="24"/>
        </w:rPr>
      </w:pPr>
      <w:r>
        <w:rPr>
          <w:rFonts w:ascii="等线" w:hAnsi="等线" w:eastAsia="等线" w:cs="等线"/>
          <w:sz w:val="24"/>
        </w:rPr>
        <w:t>DOC_LINK "{\"fileName\":\"_Toc57042473\",\"fileUrl\":\"_Toc57042473\",\"fileExt\":0}"</w:t>
      </w:r>
      <w:r>
        <w:rPr>
          <w:rFonts w:ascii="等线" w:hAnsi="等线" w:eastAsia="等线" w:cs="等线"/>
          <w:color w:val="0563C1"/>
          <w:sz w:val="24"/>
        </w:rPr>
        <w:t>第一章 前言</w:t>
      </w:r>
      <w:r>
        <w:rPr>
          <w:rFonts w:ascii="等线" w:hAnsi="等线" w:eastAsia="等线" w:cs="等线"/>
          <w:sz w:val="24"/>
        </w:rPr>
        <w:tab/>
      </w:r>
      <w:r>
        <w:rPr/>
        <w:fldChar w:fldCharType="begin"/>
      </w:r>
      <w:r>
        <w:rPr/>
        <w:fldChar w:fldCharType="separate"/>
      </w:r>
      <w:r>
        <w:rPr>
          <w:rFonts w:ascii="等线" w:hAnsi="等线" w:eastAsia="等线" w:cs="等线"/>
          <w:sz w:val="24"/>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"{\"fileName\":\"_Toc57042474\",\"fileUrl\":\"_Toc57042474\",\"fileExt\":0}"</w:t>
      </w:r>
      <w:r>
        <w:rPr>
          <w:rFonts w:ascii="等线" w:hAnsi="等线" w:eastAsia="等线" w:cs="等线"/>
          <w:color w:val="0563C1"/>
          <w:sz w:val="22"/>
        </w:rPr>
        <w:t>1.1 编写目的</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"{\"fileName\":\"_Toc57042475\",\"fileUrl\":\"_Toc57042475\",\"fileExt\":0}"</w:t>
      </w:r>
      <w:r>
        <w:rPr>
          <w:rFonts w:ascii="等线" w:hAnsi="等线" w:eastAsia="等线" w:cs="等线"/>
          <w:color w:val="0563C1"/>
          <w:sz w:val="22"/>
        </w:rPr>
        <w:t>1.2 参考文档</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"{\"fileName\":\"_Toc57042476\",\"fileUrl\":\"_Toc57042476\",\"fileExt\":0}"</w:t>
      </w:r>
      <w:r>
        <w:rPr>
          <w:rFonts w:ascii="等线" w:hAnsi="等线" w:eastAsia="等线" w:cs="等线"/>
          <w:color w:val="0563C1"/>
          <w:sz w:val="22"/>
        </w:rPr>
        <w:t>1.3 版本信息</w:t>
      </w:r>
      <w:r>
        <w:rPr>
          <w:rFonts w:ascii="等线" w:hAnsi="等线" w:eastAsia="等线" w:cs="等线"/>
          <w:sz w:val="22"/>
        </w:rPr>
        <w:tab/>
      </w:r>
      <w:r>
        <w:rPr/>
        <w:fldChar w:fldCharType="begin"/>
      </w:r>
      <w:r>
        <w:rPr/>
        <w:fldChar w:fldCharType="separate"/>
      </w:r>
      <w:r>
        <w:rPr>
          <w:rFonts w:ascii="等线" w:hAnsi="等线" w:eastAsia="等线" w:cs="等线"/>
          <w:sz w:val="22"/>
        </w:rPr>
        <w:t>3</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"{\"fileName\":\"_Toc57042477\",\"fileUrl\":\"_Toc57042477\",\"fileExt\":0}"</w:t>
      </w:r>
      <w:r>
        <w:rPr>
          <w:rFonts w:ascii="等线" w:hAnsi="等线" w:eastAsia="等线" w:cs="等线"/>
          <w:color w:val="0563C1"/>
          <w:sz w:val="22"/>
        </w:rPr>
        <w:t>1.4 阅读对象</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"{\"fileName\":\"_Toc57042478\",\"fileUrl\":\"_Toc57042478\",\"fileExt\":0}"</w:t>
      </w:r>
      <w:r>
        <w:rPr>
          <w:rFonts w:ascii="等线" w:hAnsi="等线" w:eastAsia="等线" w:cs="等线"/>
          <w:color w:val="0563C1"/>
          <w:sz w:val="24"/>
        </w:rPr>
        <w:t>第二章 产品概述</w:t>
      </w:r>
      <w:r>
        <w:rPr>
          <w:rFonts w:ascii="等线" w:hAnsi="等线" w:eastAsia="等线" w:cs="等线"/>
          <w:sz w:val="24"/>
        </w:rPr>
        <w:tab/>
      </w:r>
      <w:r>
        <w:rPr/>
        <w:fldChar w:fldCharType="begin"/>
      </w:r>
      <w:r>
        <w:rPr/>
        <w:fldChar w:fldCharType="separate"/>
      </w:r>
      <w:r>
        <w:rPr>
          <w:rFonts w:ascii="等线" w:hAnsi="等线" w:eastAsia="等线" w:cs="等线"/>
          <w:sz w:val="24"/>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"{\"fileName\":\"_Toc57042479\",\"fileUrl\":\"_Toc57042479\",\"fileExt\":0}"</w:t>
      </w:r>
      <w:r>
        <w:rPr>
          <w:rFonts w:ascii="等线" w:hAnsi="等线" w:eastAsia="等线" w:cs="等线"/>
          <w:color w:val="0563C1"/>
          <w:sz w:val="22"/>
        </w:rPr>
        <w:t>2.1 产品简述</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"{\"fileName\":\"_Toc57042480\",\"fileUrl\":\"_Toc57042480\",\"fileExt\":0}"</w:t>
      </w:r>
      <w:r>
        <w:rPr>
          <w:rFonts w:ascii="等线" w:hAnsi="等线" w:eastAsia="等线" w:cs="等线"/>
          <w:color w:val="0563C1"/>
          <w:sz w:val="20"/>
        </w:rPr>
        <w:t>2.1.1 产品整体描述</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"{\"fileName\":\"_Toc57042481\",\"fileUrl\":\"_Toc57042481\",\"fileExt\":0}"</w:t>
      </w:r>
      <w:r>
        <w:rPr>
          <w:rFonts w:ascii="等线" w:hAnsi="等线" w:eastAsia="等线" w:cs="等线"/>
          <w:color w:val="0563C1"/>
          <w:sz w:val="20"/>
        </w:rPr>
        <w:t>2.1.2 产品功能菜单</w:t>
      </w:r>
      <w:r>
        <w:rPr>
          <w:rFonts w:ascii="等线" w:hAnsi="等线" w:eastAsia="等线" w:cs="等线"/>
          <w:sz w:val="20"/>
        </w:rPr>
        <w:tab/>
      </w:r>
      <w:r>
        <w:rPr/>
        <w:fldChar w:fldCharType="begin"/>
      </w:r>
      <w:r>
        <w:rPr/>
        <w:fldChar w:fldCharType="separate"/>
      </w:r>
      <w:r>
        <w:rPr>
          <w:rFonts w:ascii="等线" w:hAnsi="等线" w:eastAsia="等线" w:cs="等线"/>
          <w:sz w:val="20"/>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"{\"fileName\":\"_Toc57042482\",\"fileUrl\":\"_Toc57042482\",\"fileExt\":0}"</w:t>
      </w:r>
      <w:r>
        <w:rPr>
          <w:rFonts w:ascii="等线" w:hAnsi="等线" w:eastAsia="等线" w:cs="等线"/>
          <w:color w:val="0563C1"/>
          <w:sz w:val="22"/>
        </w:rPr>
        <w:t>2.2 专用名词解释</w:t>
      </w:r>
      <w:r>
        <w:rPr>
          <w:rFonts w:ascii="等线" w:hAnsi="等线" w:eastAsia="等线" w:cs="等线"/>
          <w:sz w:val="22"/>
        </w:rPr>
        <w:tab/>
      </w:r>
      <w:r>
        <w:rPr/>
        <w:fldChar w:fldCharType="begin"/>
      </w:r>
      <w:r>
        <w:rPr/>
        <w:fldChar w:fldCharType="separate"/>
      </w:r>
      <w:r>
        <w:rPr>
          <w:rFonts w:ascii="等线" w:hAnsi="等线" w:eastAsia="等线" w:cs="等线"/>
          <w:sz w:val="22"/>
        </w:rPr>
        <w:t>4</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"{\"fileName\":\"_Toc57042483\",\"fileUrl\":\"_Toc57042483\",\"fileExt\":0}"</w:t>
      </w:r>
      <w:r>
        <w:rPr>
          <w:rFonts w:ascii="等线" w:hAnsi="等线" w:eastAsia="等线" w:cs="等线"/>
          <w:color w:val="0563C1"/>
          <w:sz w:val="22"/>
        </w:rPr>
        <w:t>2.3 产品用户角色描述</w:t>
      </w:r>
      <w:r>
        <w:rPr>
          <w:rFonts w:ascii="等线" w:hAnsi="等线" w:eastAsia="等线" w:cs="等线"/>
          <w:sz w:val="22"/>
        </w:rPr>
        <w:tab/>
      </w:r>
      <w:r>
        <w:rPr/>
        <w:fldChar w:fldCharType="begin"/>
      </w:r>
      <w:r>
        <w:rPr/>
        <w:fldChar w:fldCharType="separate"/>
      </w:r>
      <w:r>
        <w:rPr>
          <w:rFonts w:ascii="等线" w:hAnsi="等线" w:eastAsia="等线" w:cs="等线"/>
          <w:sz w:val="22"/>
        </w:rPr>
        <w:t>5</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"{\"fileName\":\"_Toc57042484\",\"fileUrl\":\"_Toc57042484\",\"fileExt\":0}"</w:t>
      </w:r>
      <w:r>
        <w:rPr>
          <w:rFonts w:ascii="等线" w:hAnsi="等线" w:eastAsia="等线" w:cs="等线"/>
          <w:color w:val="0563C1"/>
          <w:sz w:val="22"/>
        </w:rPr>
        <w:t>2.4 基本业务流程</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"{\"fileName\":\"_Toc57042485\",\"fileUrl\":\"_Toc57042485\",\"fileExt\":0}"</w:t>
      </w:r>
      <w:r>
        <w:rPr>
          <w:rFonts w:ascii="等线" w:hAnsi="等线" w:eastAsia="等线" w:cs="等线"/>
          <w:color w:val="0563C1"/>
          <w:sz w:val="20"/>
        </w:rPr>
        <w:t>2.4.1 订单管理流程</w:t>
      </w:r>
      <w:r>
        <w:rPr>
          <w:rFonts w:ascii="等线" w:hAnsi="等线" w:eastAsia="等线" w:cs="等线"/>
          <w:sz w:val="20"/>
        </w:rPr>
        <w:tab/>
      </w:r>
      <w:r>
        <w:rPr/>
        <w:fldChar w:fldCharType="begin"/>
      </w:r>
      <w:r>
        <w:rPr/>
        <w:fldChar w:fldCharType="separate"/>
      </w:r>
      <w:r>
        <w:rPr>
          <w:rFonts w:ascii="等线" w:hAnsi="等线" w:eastAsia="等线" w:cs="等线"/>
          <w:sz w:val="20"/>
        </w:rPr>
        <w:t>6</w:t>
      </w:r>
      <w:r>
        <w:rPr/>
        <w:fldChar w:fldCharType="end"/>
      </w:r>
    </w:p>
    <w:p>
      <w:pPr>
        <w:snapToGrid w:val="false"/>
        <w:spacing w:before="120"/>
        <w:jc w:val="left"/>
        <w:rPr>
          <w:rFonts w:ascii="等线" w:hAnsi="等线" w:eastAsia="等线" w:cs="等线"/>
          <w:sz w:val="24"/>
        </w:rPr>
      </w:pPr>
      <w:r>
        <w:rPr>
          <w:rFonts w:ascii="等线" w:hAnsi="等线" w:eastAsia="等线" w:cs="等线"/>
          <w:sz w:val="24"/>
        </w:rPr>
        <w:t>DOC_LINK "{\"fileName\":\"_Toc57042486\",\"fileUrl\":\"_Toc57042486\",\"fileExt\":0}"</w:t>
      </w:r>
      <w:r>
        <w:rPr>
          <w:rFonts w:ascii="等线" w:hAnsi="等线" w:eastAsia="等线" w:cs="等线"/>
          <w:color w:val="0563C1"/>
          <w:sz w:val="24"/>
        </w:rPr>
        <w:t>第三章  产品功能需求</w:t>
      </w:r>
      <w:r>
        <w:rPr>
          <w:rFonts w:ascii="等线" w:hAnsi="等线" w:eastAsia="等线" w:cs="等线"/>
          <w:sz w:val="24"/>
        </w:rPr>
        <w:tab/>
      </w:r>
      <w:r>
        <w:rPr/>
        <w:fldChar w:fldCharType="begin"/>
      </w:r>
      <w:r>
        <w:rPr/>
        <w:fldChar w:fldCharType="separate"/>
      </w:r>
      <w:r>
        <w:rPr>
          <w:rFonts w:ascii="等线" w:hAnsi="等线" w:eastAsia="等线" w:cs="等线"/>
          <w:sz w:val="24"/>
        </w:rPr>
        <w:t>6</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"{\"fileName\":\"_Toc57042487\",\"fileUrl\":\"_Toc57042487\",\"fileExt\":0}"</w:t>
      </w:r>
      <w:r>
        <w:rPr>
          <w:rFonts w:ascii="等线" w:hAnsi="等线" w:eastAsia="等线" w:cs="等线"/>
          <w:color w:val="0563C1"/>
          <w:sz w:val="22"/>
        </w:rPr>
        <w:t>3.1</w:t>
      </w:r>
      <w:r>
        <w:rPr>
          <w:rFonts w:ascii="微软雅黑" w:hAnsi="微软雅黑" w:eastAsia="微软雅黑" w:cs="微软雅黑"/>
          <w:color w:val="0563C1"/>
          <w:sz w:val="22"/>
        </w:rPr>
        <w:t xml:space="preserve">  订单创建页面</w:t>
      </w:r>
      <w:r>
        <w:rPr>
          <w:rFonts w:ascii="等线" w:hAnsi="等线" w:eastAsia="等线" w:cs="等线"/>
          <w:sz w:val="22"/>
        </w:rPr>
        <w:tab/>
      </w:r>
      <w:r>
        <w:rPr/>
        <w:fldChar w:fldCharType="begin"/>
      </w:r>
      <w:r>
        <w:rPr/>
        <w:fldChar w:fldCharType="separate"/>
      </w:r>
      <w:r>
        <w:rPr>
          <w:rFonts w:ascii="等线" w:hAnsi="等线" w:eastAsia="等线" w:cs="等线"/>
          <w:sz w:val="22"/>
        </w:rPr>
        <w:t>6</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"{\"fileName\":\"_Toc57042488\",\"fileUrl\":\"_Toc57042488\",\"fileExt\":0}"</w:t>
      </w:r>
      <w:r>
        <w:rPr>
          <w:rFonts w:ascii="等线" w:hAnsi="等线" w:eastAsia="等线" w:cs="等线"/>
          <w:color w:val="0563C1"/>
          <w:sz w:val="20"/>
        </w:rPr>
        <w:t>3.1.1 原型页面</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"{\"fileName\":\"_Toc57042489\",\"fileUrl\":\"_Toc57042489\",\"fileExt\":0}"</w:t>
      </w:r>
      <w:r>
        <w:rPr>
          <w:rFonts w:ascii="等线" w:hAnsi="等线" w:eastAsia="等线" w:cs="等线"/>
          <w:color w:val="0563C1"/>
          <w:sz w:val="20"/>
        </w:rPr>
        <w:t>3.1.2 字段定义</w:t>
      </w:r>
      <w:r>
        <w:rPr>
          <w:rFonts w:ascii="等线" w:hAnsi="等线" w:eastAsia="等线" w:cs="等线"/>
          <w:sz w:val="20"/>
        </w:rPr>
        <w:tab/>
      </w:r>
      <w:r>
        <w:rPr/>
        <w:fldChar w:fldCharType="begin"/>
      </w:r>
      <w:r>
        <w:rPr/>
        <w:fldChar w:fldCharType="separate"/>
      </w:r>
      <w:r>
        <w:rPr>
          <w:rFonts w:ascii="等线" w:hAnsi="等线" w:eastAsia="等线" w:cs="等线"/>
          <w:sz w:val="20"/>
        </w:rPr>
        <w:t>7</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"{\"fileName\":\"_Toc57042490\",\"fileUrl\":\"_Toc57042490\",\"fileExt\":0}"</w:t>
      </w:r>
      <w:r>
        <w:rPr>
          <w:rFonts w:ascii="等线" w:hAnsi="等线" w:eastAsia="等线" w:cs="等线"/>
          <w:color w:val="0563C1"/>
          <w:sz w:val="20"/>
        </w:rPr>
        <w:t>3.1.3 用例说明</w:t>
      </w:r>
      <w:r>
        <w:rPr>
          <w:rFonts w:ascii="等线" w:hAnsi="等线" w:eastAsia="等线" w:cs="等线"/>
          <w:sz w:val="20"/>
        </w:rPr>
        <w:tab/>
      </w:r>
      <w:r>
        <w:rPr/>
        <w:fldChar w:fldCharType="begin"/>
      </w:r>
      <w:r>
        <w:rPr/>
        <w:fldChar w:fldCharType="separate"/>
      </w:r>
      <w:r>
        <w:rPr>
          <w:rFonts w:ascii="等线" w:hAnsi="等线" w:eastAsia="等线" w:cs="等线"/>
          <w:sz w:val="20"/>
        </w:rPr>
        <w:t>9</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"{\"fileName\":\"_Toc57042491\",\"fileUrl\":\"_Toc57042491\",\"fileExt\":0}"</w:t>
      </w:r>
      <w:r>
        <w:rPr>
          <w:rFonts w:ascii="等线" w:hAnsi="等线" w:eastAsia="等线" w:cs="等线"/>
          <w:color w:val="0563C1"/>
          <w:sz w:val="22"/>
        </w:rPr>
        <w:t>3.2</w:t>
      </w:r>
      <w:r>
        <w:rPr>
          <w:rFonts w:ascii="微软雅黑" w:hAnsi="微软雅黑" w:eastAsia="微软雅黑" w:cs="微软雅黑"/>
          <w:color w:val="0563C1"/>
          <w:sz w:val="22"/>
        </w:rPr>
        <w:t xml:space="preserve">  修改订单页面</w:t>
      </w:r>
      <w:r>
        <w:rPr>
          <w:rFonts w:ascii="等线" w:hAnsi="等线" w:eastAsia="等线" w:cs="等线"/>
          <w:sz w:val="22"/>
        </w:rPr>
        <w:tab/>
      </w:r>
      <w:r>
        <w:rPr/>
        <w:fldChar w:fldCharType="begin"/>
      </w:r>
      <w:r>
        <w:rPr/>
        <w:fldChar w:fldCharType="separate"/>
      </w:r>
      <w:r>
        <w:rPr>
          <w:rFonts w:ascii="等线" w:hAnsi="等线" w:eastAsia="等线" w:cs="等线"/>
          <w:sz w:val="22"/>
        </w:rPr>
        <w:t>10</w:t>
      </w:r>
      <w:r>
        <w:rPr/>
        <w:fldChar w:fldCharType="end"/>
      </w:r>
    </w:p>
    <w:p>
      <w:pPr>
        <w:snapToGrid w:val="false"/>
        <w:ind w:left="420"/>
        <w:jc w:val="left"/>
        <w:rPr>
          <w:rFonts w:ascii="等线" w:hAnsi="等线" w:eastAsia="等线" w:cs="等线"/>
          <w:sz w:val="20"/>
        </w:rPr>
      </w:pPr>
      <w:r>
        <w:rPr>
          <w:rFonts w:ascii="等线" w:hAnsi="等线" w:eastAsia="等线" w:cs="等线"/>
          <w:sz w:val="20"/>
        </w:rPr>
        <w:t>DOC_LINK "{\"fileName\":\"_Toc57042492\",\"fileUrl\":\"_Toc57042492\",\"fileExt\":0}"</w:t>
      </w:r>
      <w:r>
        <w:rPr>
          <w:rFonts w:ascii="等线" w:hAnsi="等线" w:eastAsia="等线" w:cs="等线"/>
          <w:color w:val="0563C1"/>
          <w:sz w:val="20"/>
        </w:rPr>
        <w:t>3.2.1 原型页面</w:t>
      </w:r>
      <w:r>
        <w:rPr>
          <w:rFonts w:ascii="等线" w:hAnsi="等线" w:eastAsia="等线" w:cs="等线"/>
          <w:sz w:val="20"/>
        </w:rPr>
        <w:tab/>
      </w:r>
      <w:r>
        <w:rPr/>
        <w:fldChar w:fldCharType="begin"/>
      </w:r>
      <w:r>
        <w:rPr/>
        <w:fldChar w:fldCharType="separate"/>
      </w:r>
      <w:r>
        <w:rPr>
          <w:rFonts w:ascii="等线" w:hAnsi="等线" w:eastAsia="等线" w:cs="等线"/>
          <w:sz w:val="20"/>
        </w:rPr>
        <w:t>10</w:t>
      </w:r>
      <w:r>
        <w:rPr/>
        <w:fldChar w:fldCharType="end"/>
      </w:r>
    </w:p>
    <w:p>
      <w:pPr>
        <w:snapToGrid w:val="false"/>
        <w:spacing w:before="120"/>
        <w:ind w:left="210"/>
        <w:jc w:val="left"/>
        <w:rPr>
          <w:rFonts w:ascii="等线" w:hAnsi="等线" w:eastAsia="等线" w:cs="等线"/>
          <w:sz w:val="22"/>
        </w:rPr>
      </w:pPr>
      <w:r>
        <w:rPr>
          <w:rFonts w:ascii="等线" w:hAnsi="等线" w:eastAsia="等线" w:cs="等线"/>
          <w:sz w:val="22"/>
        </w:rPr>
        <w:t>DOC_LINK "{\"fileName\":\"_Toc57042493\",\"fileUrl\":\"_Toc57042493\",\"fileExt\":0}"</w:t>
      </w:r>
      <w:r>
        <w:rPr>
          <w:rFonts w:ascii="等线" w:hAnsi="等线" w:eastAsia="等线" w:cs="等线"/>
          <w:color w:val="0563C1"/>
          <w:sz w:val="22"/>
        </w:rPr>
        <w:t>3.2</w:t>
      </w:r>
      <w:r>
        <w:rPr>
          <w:rFonts w:ascii="微软雅黑" w:hAnsi="微软雅黑" w:eastAsia="微软雅黑" w:cs="微软雅黑"/>
          <w:color w:val="0563C1"/>
          <w:sz w:val="22"/>
        </w:rPr>
        <w:t xml:space="preserve">  提货订单管理页面</w:t>
      </w:r>
      <w:r>
        <w:rPr>
          <w:rFonts w:ascii="等线" w:hAnsi="等线" w:eastAsia="等线" w:cs="等线"/>
          <w:sz w:val="22"/>
        </w:rPr>
        <w:tab/>
      </w:r>
      <w:r>
        <w:rPr/>
        <w:fldChar w:fldCharType="begin"/>
      </w:r>
      <w:r>
        <w:rPr/>
        <w:fldChar w:fldCharType="separate"/>
      </w:r>
      <w:r>
        <w:rPr>
          <w:rFonts w:ascii="等线" w:hAnsi="等线" w:eastAsia="等线" w:cs="等线"/>
          <w:sz w:val="22"/>
        </w:rPr>
        <w:t>11</w:t>
      </w:r>
      <w:r>
        <w:rPr/>
        <w:fldChar w:fldCharType="end"/>
      </w:r>
    </w:p>
    <w:p>
      <w:pPr>
        <w:pStyle w:val="wt2vdp"/>
        <w:snapToGrid w:val="false"/>
        <w:jc w:val="both"/>
        <w:rPr>
          <w:rFonts w:ascii="等线" w:hAnsi="等线" w:eastAsia="等线" w:cs="等线"/>
          <w:sz w:val="20"/>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snapToGrid w:val="false"/>
        <w:jc w:val="center"/>
        <w:rPr>
          <w:rFonts w:ascii="微软雅黑" w:hAnsi="微软雅黑" w:eastAsia="微软雅黑" w:cs="微软雅黑"/>
          <w:sz w:val="32"/>
        </w:rPr>
      </w:pPr>
    </w:p>
    <w:p>
      <w:pPr>
        <w:pStyle w:val="cek3g8"/>
        <w:snapToGrid w:val="false"/>
        <w:spacing w:before="340" w:after="330" w:line="578" w:lineRule="auto"/>
        <w:jc w:val="center"/>
        <w:rPr>
          <w:rFonts w:ascii="等线" w:hAnsi="等线" w:eastAsia="等线" w:cs="等线"/>
          <w:sz w:val="44"/>
        </w:rPr>
      </w:pPr>
      <w:r>
        <w:rPr>
          <w:rFonts w:ascii="等线" w:hAnsi="等线" w:eastAsia="等线" w:cs="等线"/>
          <w:sz w:val="44"/>
        </w:rPr>
        <w:t>第一章 前言</w:t>
      </w:r>
    </w:p>
    <w:p>
      <w:pPr>
        <w:pStyle w:val="t1qbk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1.1 编写目的</w:t>
      </w:r>
    </w:p>
    <w:p>
      <w:pPr>
        <w:pStyle w:val="wt2vdp"/>
        <w:snapToGrid w:val="false"/>
        <w:spacing w:line="360" w:lineRule="auto"/>
        <w:jc w:val="both"/>
        <w:rPr>
          <w:rFonts w:ascii="宋体" w:hAnsi="宋体" w:eastAsia="宋体" w:cs="宋体"/>
          <w:sz w:val="24"/>
        </w:rPr>
      </w:pPr>
      <w:r>
        <w:rPr>
          <w:rFonts w:ascii="宋体" w:hAnsi="宋体" w:eastAsia="宋体" w:cs="宋体"/>
          <w:sz w:val="20"/>
        </w:rPr>
        <w:t xml:space="preserve">     </w:t>
      </w:r>
      <w:r>
        <w:rPr>
          <w:rFonts w:ascii="宋体" w:hAnsi="宋体" w:eastAsia="宋体" w:cs="宋体"/>
          <w:sz w:val="24"/>
        </w:rPr>
        <w:t>本产品需求说明书的目的主要是清晰、有层次的定义订单管理页面原型中各个模块的内容来源和相关逻辑，产品主要解决客户哪些业务需求和问题，并让产品设计和开发人员基于此文档所描述的功能进行更细致的设计和开发工作，同时也能让企业用户直观了解产品的主要功能。</w:t>
      </w:r>
    </w:p>
    <w:p>
      <w:pPr>
        <w:pStyle w:val="wt2vdp"/>
        <w:snapToGrid w:val="false"/>
        <w:spacing w:line="360" w:lineRule="auto"/>
        <w:jc w:val="both"/>
        <w:rPr>
          <w:rFonts w:ascii="宋体" w:hAnsi="宋体" w:eastAsia="宋体" w:cs="宋体"/>
          <w:sz w:val="24"/>
        </w:rPr>
      </w:pPr>
    </w:p>
    <w:p>
      <w:pPr>
        <w:pStyle w:val="t1qbk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1.2 参考文档</w:t>
      </w:r>
    </w:p>
    <w:p>
      <w:pPr>
        <w:pStyle w:val="wt2vdp"/>
        <w:snapToGrid w:val="false"/>
        <w:jc w:val="both"/>
        <w:rPr>
          <w:rFonts w:ascii="等线" w:hAnsi="等线" w:eastAsia="等线" w:cs="等线"/>
          <w:sz w:val="20"/>
        </w:rPr>
      </w:pPr>
      <w:r>
        <w:rPr>
          <w:rFonts w:ascii="等线" w:hAnsi="等线" w:eastAsia="等线" w:cs="等线"/>
          <w:sz w:val="20"/>
        </w:rPr>
        <w:t xml:space="preserve">     该文档中参考了以下参考文档：</w:t>
      </w:r>
    </w:p>
    <w:tbl>
      <w:tblPr>
        <w:tblStyle w:val="d1wcbf"/>
        <w:tblInd w:w="0" w:type="dxa"/>
        <w:tblLayout w:type="fixed"/>
      </w:tblPr>
      <w:tblGrid>
        <w:gridCol w:w="2760"/>
        <w:gridCol w:w="1755"/>
        <w:gridCol w:w="4110"/>
      </w:tblGrid>
      <w:tr>
        <w:trPr/>
        <w:tc>
          <w:tcPr>
            <w:tcW w:w="2760" w:type="dxa"/>
            <w:tcBorders>
              <w:top w:val="single" w:color="000000" w:sz="6" w:space="0"/>
              <w:left w:val="single" w:color="000000" w:sz="6" w:space="0"/>
              <w:bottom w:val="single" w:color="000000" w:sz="6" w:space="0"/>
              <w:right w:val="single" w:color="000000" w:sz="6" w:space="0"/>
            </w:tcBorders>
            <w:shd w:fill="D8D8D8"/>
            <w:vAlign w:val="top"/>
          </w:tcPr>
          <w:p>
            <w:pPr>
              <w:pStyle w:val="wt2vdp"/>
              <w:snapToGrid w:val="false"/>
              <w:jc w:val="center"/>
              <w:rPr>
                <w:rFonts w:ascii="等线" w:hAnsi="等线" w:eastAsia="等线" w:cs="等线"/>
                <w:sz w:val="20"/>
              </w:rPr>
            </w:pPr>
            <w:r>
              <w:rPr>
                <w:rFonts w:ascii="等线" w:hAnsi="等线" w:eastAsia="等线" w:cs="等线"/>
                <w:sz w:val="20"/>
              </w:rPr>
              <w:t>文档名称</w:t>
            </w:r>
          </w:p>
        </w:tc>
        <w:tc>
          <w:tcPr>
            <w:tcW w:w="1755" w:type="dxa"/>
            <w:tcBorders>
              <w:top w:val="single" w:color="000000" w:sz="6" w:space="0"/>
              <w:left w:val="single" w:color="000000" w:sz="6" w:space="0"/>
              <w:bottom w:val="single" w:color="000000" w:sz="6" w:space="0"/>
              <w:right w:val="single" w:color="000000" w:sz="6" w:space="0"/>
            </w:tcBorders>
            <w:shd w:fill="D8D8D8"/>
            <w:vAlign w:val="top"/>
          </w:tcPr>
          <w:p>
            <w:pPr>
              <w:pStyle w:val="wt2vdp"/>
              <w:snapToGrid w:val="false"/>
              <w:jc w:val="center"/>
              <w:rPr>
                <w:rFonts w:ascii="等线" w:hAnsi="等线" w:eastAsia="等线" w:cs="等线"/>
                <w:sz w:val="20"/>
              </w:rPr>
            </w:pPr>
            <w:r>
              <w:rPr>
                <w:rFonts w:ascii="等线" w:hAnsi="等线" w:eastAsia="等线" w:cs="等线"/>
                <w:sz w:val="20"/>
              </w:rPr>
              <w:t>版本</w:t>
            </w:r>
          </w:p>
        </w:tc>
        <w:tc>
          <w:tcPr>
            <w:tcW w:w="4110" w:type="dxa"/>
            <w:tcBorders>
              <w:top w:val="single" w:color="000000" w:sz="6" w:space="0"/>
              <w:left w:val="single" w:color="000000" w:sz="6" w:space="0"/>
              <w:bottom w:val="single" w:color="000000" w:sz="6" w:space="0"/>
              <w:right w:val="single" w:color="000000" w:sz="6" w:space="0"/>
            </w:tcBorders>
            <w:shd w:fill="D8D8D8"/>
            <w:vAlign w:val="top"/>
          </w:tcPr>
          <w:p>
            <w:pPr>
              <w:pStyle w:val="wt2vdp"/>
              <w:snapToGrid w:val="false"/>
              <w:jc w:val="center"/>
              <w:rPr>
                <w:rFonts w:ascii="等线" w:hAnsi="等线" w:eastAsia="等线" w:cs="等线"/>
                <w:sz w:val="20"/>
              </w:rPr>
            </w:pPr>
            <w:r>
              <w:rPr>
                <w:rFonts w:ascii="等线" w:hAnsi="等线" w:eastAsia="等线" w:cs="等线"/>
                <w:sz w:val="20"/>
              </w:rPr>
              <w:t>用途</w:t>
            </w:r>
          </w:p>
        </w:tc>
      </w:tr>
      <w:tr>
        <w:trPr/>
        <w:tc>
          <w:tcPr>
            <w:tcW w:w="276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GJ_DDP_物流_08_航晟物流：仓库管理流程.docx</w:t>
            </w:r>
          </w:p>
        </w:tc>
        <w:tc>
          <w:tcPr>
            <w:tcW w:w="175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V1.0</w:t>
            </w:r>
          </w:p>
        </w:tc>
        <w:tc>
          <w:tcPr>
            <w:tcW w:w="411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流程图</w:t>
            </w:r>
          </w:p>
        </w:tc>
      </w:tr>
    </w:tbl>
    <w:p>
      <w:pPr>
        <w:pStyle w:val="wt2vdp"/>
        <w:snapToGrid w:val="false"/>
        <w:jc w:val="both"/>
        <w:rPr>
          <w:rFonts w:ascii="等线" w:hAnsi="等线" w:eastAsia="等线" w:cs="等线"/>
          <w:sz w:val="20"/>
        </w:rPr>
      </w:pPr>
    </w:p>
    <w:p>
      <w:pPr>
        <w:pStyle w:val="t1qbk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1.3 版本信息</w:t>
      </w:r>
    </w:p>
    <w:tbl>
      <w:tblPr>
        <w:tblStyle w:val="d1wcbf"/>
        <w:tblInd w:w="0" w:type="dxa"/>
        <w:tblLayout w:type="fixed"/>
      </w:tblPr>
      <w:tblGrid>
        <w:gridCol w:w="1125"/>
        <w:gridCol w:w="4530"/>
        <w:gridCol w:w="1410"/>
        <w:gridCol w:w="1275"/>
      </w:tblGrid>
      <w:tr>
        <w:trPr/>
        <w:tc>
          <w:tcPr>
            <w:tcW w:w="1125" w:type="dxa"/>
            <w:tcBorders>
              <w:top w:val="single" w:color="000000" w:sz="6" w:space="0"/>
              <w:left w:val="single" w:color="000000" w:sz="6" w:space="0"/>
              <w:bottom w:val="single" w:color="000000" w:sz="6" w:space="0"/>
              <w:right w:val="single" w:color="000000" w:sz="6" w:space="0"/>
            </w:tcBorders>
            <w:shd w:fill="D8D8D8"/>
            <w:vAlign w:val="top"/>
          </w:tcPr>
          <w:p>
            <w:pPr>
              <w:pStyle w:val="wt2vdp"/>
              <w:snapToGrid w:val="false"/>
              <w:jc w:val="center"/>
              <w:rPr>
                <w:rFonts w:ascii="等线" w:hAnsi="等线" w:eastAsia="等线" w:cs="等线"/>
                <w:sz w:val="20"/>
              </w:rPr>
            </w:pPr>
            <w:r>
              <w:rPr>
                <w:rFonts w:ascii="等线" w:hAnsi="等线" w:eastAsia="等线" w:cs="等线"/>
                <w:sz w:val="20"/>
              </w:rPr>
              <w:t>文档版本</w:t>
            </w:r>
          </w:p>
        </w:tc>
        <w:tc>
          <w:tcPr>
            <w:tcW w:w="4530" w:type="dxa"/>
            <w:tcBorders>
              <w:top w:val="single" w:color="000000" w:sz="6" w:space="0"/>
              <w:left w:val="single" w:color="000000" w:sz="6" w:space="0"/>
              <w:bottom w:val="single" w:color="000000" w:sz="6" w:space="0"/>
              <w:right w:val="single" w:color="000000" w:sz="6" w:space="0"/>
            </w:tcBorders>
            <w:shd w:fill="D8D8D8"/>
            <w:vAlign w:val="top"/>
          </w:tcPr>
          <w:p>
            <w:pPr>
              <w:pStyle w:val="wt2vdp"/>
              <w:snapToGrid w:val="false"/>
              <w:jc w:val="center"/>
              <w:rPr>
                <w:rFonts w:ascii="等线" w:hAnsi="等线" w:eastAsia="等线" w:cs="等线"/>
                <w:sz w:val="20"/>
              </w:rPr>
            </w:pPr>
            <w:r>
              <w:rPr>
                <w:rFonts w:ascii="等线" w:hAnsi="等线" w:eastAsia="等线" w:cs="等线"/>
                <w:sz w:val="20"/>
              </w:rPr>
              <w:t>修订原因</w:t>
            </w:r>
          </w:p>
        </w:tc>
        <w:tc>
          <w:tcPr>
            <w:tcW w:w="1410" w:type="dxa"/>
            <w:tcBorders>
              <w:top w:val="single" w:color="000000" w:sz="6" w:space="0"/>
              <w:left w:val="single" w:color="000000" w:sz="6" w:space="0"/>
              <w:bottom w:val="single" w:color="000000" w:sz="6" w:space="0"/>
              <w:right w:val="single" w:color="000000" w:sz="6" w:space="0"/>
            </w:tcBorders>
            <w:shd w:fill="D8D8D8"/>
            <w:vAlign w:val="top"/>
          </w:tcPr>
          <w:p>
            <w:pPr>
              <w:pStyle w:val="wt2vdp"/>
              <w:snapToGrid w:val="false"/>
              <w:jc w:val="center"/>
              <w:rPr>
                <w:rFonts w:ascii="等线" w:hAnsi="等线" w:eastAsia="等线" w:cs="等线"/>
                <w:sz w:val="20"/>
              </w:rPr>
            </w:pPr>
            <w:r>
              <w:rPr>
                <w:rFonts w:ascii="等线" w:hAnsi="等线" w:eastAsia="等线" w:cs="等线"/>
                <w:sz w:val="20"/>
              </w:rPr>
              <w:t>修订日期</w:t>
            </w:r>
          </w:p>
        </w:tc>
        <w:tc>
          <w:tcPr>
            <w:tcW w:w="1275" w:type="dxa"/>
            <w:tcBorders>
              <w:top w:val="single" w:color="000000" w:sz="6" w:space="0"/>
              <w:left w:val="single" w:color="000000" w:sz="6" w:space="0"/>
              <w:bottom w:val="single" w:color="000000" w:sz="6" w:space="0"/>
              <w:right w:val="single" w:color="000000" w:sz="6" w:space="0"/>
            </w:tcBorders>
            <w:shd w:fill="D8D8D8"/>
            <w:vAlign w:val="top"/>
          </w:tcPr>
          <w:p>
            <w:pPr>
              <w:pStyle w:val="wt2vdp"/>
              <w:snapToGrid w:val="false"/>
              <w:jc w:val="center"/>
              <w:rPr>
                <w:rFonts w:ascii="等线" w:hAnsi="等线" w:eastAsia="等线" w:cs="等线"/>
                <w:sz w:val="20"/>
              </w:rPr>
            </w:pPr>
            <w:r>
              <w:rPr>
                <w:rFonts w:ascii="等线" w:hAnsi="等线" w:eastAsia="等线" w:cs="等线"/>
                <w:sz w:val="20"/>
              </w:rPr>
              <w:t>修订人</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V1.0</w:t>
            </w:r>
          </w:p>
        </w:tc>
        <w:tc>
          <w:tcPr>
            <w:tcW w:w="453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 xml:space="preserve">初稿 </w:t>
            </w:r>
          </w:p>
        </w:tc>
        <w:tc>
          <w:tcPr>
            <w:tcW w:w="141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2020/12/10</w:t>
            </w:r>
          </w:p>
        </w:tc>
        <w:tc>
          <w:tcPr>
            <w:tcW w:w="127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赵汝驰</w:t>
            </w: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r>
      <w:tr>
        <w:trPr/>
        <w:tc>
          <w:tcPr>
            <w:tcW w:w="112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c>
          <w:tcPr>
            <w:tcW w:w="453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c>
          <w:tcPr>
            <w:tcW w:w="141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c>
          <w:tcPr>
            <w:tcW w:w="127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p>
        </w:tc>
      </w:tr>
    </w:tbl>
    <w:p>
      <w:pPr>
        <w:pStyle w:val="wt2vdp"/>
        <w:snapToGrid w:val="false"/>
        <w:jc w:val="both"/>
        <w:rPr>
          <w:rFonts w:ascii="等线" w:hAnsi="等线" w:eastAsia="等线" w:cs="等线"/>
          <w:sz w:val="20"/>
        </w:rPr>
      </w:pPr>
    </w:p>
    <w:p>
      <w:pPr>
        <w:pStyle w:val="wt2vdp"/>
        <w:snapToGrid w:val="false"/>
        <w:jc w:val="both"/>
        <w:rPr>
          <w:rFonts w:ascii="等线" w:hAnsi="等线" w:eastAsia="等线" w:cs="等线"/>
          <w:sz w:val="20"/>
        </w:rPr>
      </w:pPr>
    </w:p>
    <w:p>
      <w:pPr>
        <w:pStyle w:val="wt2vdp"/>
        <w:snapToGrid w:val="false"/>
        <w:jc w:val="both"/>
        <w:rPr>
          <w:rFonts w:ascii="等线" w:hAnsi="等线" w:eastAsia="等线" w:cs="等线"/>
          <w:sz w:val="20"/>
        </w:rPr>
      </w:pPr>
    </w:p>
    <w:p>
      <w:pPr>
        <w:pStyle w:val="t1qbk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1.4 阅读对象</w:t>
      </w:r>
    </w:p>
    <w:tbl>
      <w:tblPr>
        <w:tblStyle w:val="d1wcbf"/>
        <w:tblInd w:w="0" w:type="dxa"/>
        <w:tblLayout w:type="fixed"/>
      </w:tblPr>
      <w:tblGrid>
        <w:gridCol w:w="1260"/>
        <w:gridCol w:w="6945"/>
      </w:tblGrid>
      <w:tr>
        <w:trPr/>
        <w:tc>
          <w:tcPr>
            <w:tcW w:w="1260" w:type="dxa"/>
            <w:tcBorders>
              <w:top w:val="single" w:color="000000" w:sz="6" w:space="0"/>
              <w:left w:val="single" w:color="000000" w:sz="6" w:space="0"/>
              <w:bottom w:val="single" w:color="000000" w:sz="6" w:space="0"/>
              <w:right w:val="single" w:color="000000" w:sz="6" w:space="0"/>
            </w:tcBorders>
            <w:shd w:fill="D8D8D8"/>
            <w:vAlign w:val="top"/>
          </w:tcPr>
          <w:p>
            <w:pPr>
              <w:pStyle w:val="wt2vdp"/>
              <w:snapToGrid w:val="false"/>
              <w:jc w:val="both"/>
              <w:rPr>
                <w:rFonts w:ascii="等线" w:hAnsi="等线" w:eastAsia="等线" w:cs="等线"/>
                <w:sz w:val="20"/>
              </w:rPr>
            </w:pPr>
            <w:r>
              <w:rPr>
                <w:rFonts w:ascii="等线" w:hAnsi="等线" w:eastAsia="等线" w:cs="等线"/>
                <w:sz w:val="20"/>
              </w:rPr>
              <w:t>对象</w:t>
            </w:r>
          </w:p>
        </w:tc>
        <w:tc>
          <w:tcPr>
            <w:tcW w:w="6945" w:type="dxa"/>
            <w:tcBorders>
              <w:top w:val="single" w:color="000000" w:sz="6" w:space="0"/>
              <w:left w:val="single" w:color="000000" w:sz="6" w:space="0"/>
              <w:bottom w:val="single" w:color="000000" w:sz="6" w:space="0"/>
              <w:right w:val="single" w:color="000000" w:sz="6" w:space="0"/>
            </w:tcBorders>
            <w:shd w:fill="D8D8D8"/>
            <w:vAlign w:val="top"/>
          </w:tcPr>
          <w:p>
            <w:pPr>
              <w:pStyle w:val="wt2vdp"/>
              <w:snapToGrid w:val="false"/>
              <w:jc w:val="center"/>
              <w:rPr>
                <w:rFonts w:ascii="等线" w:hAnsi="等线" w:eastAsia="等线" w:cs="等线"/>
                <w:sz w:val="20"/>
              </w:rPr>
            </w:pPr>
            <w:r>
              <w:rPr>
                <w:rFonts w:ascii="等线" w:hAnsi="等线" w:eastAsia="等线" w:cs="等线"/>
                <w:sz w:val="20"/>
              </w:rPr>
              <w:t>对象描述</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业务人员</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提供需求人员，确认原型图的字段和实现效果。</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业务架构师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将需求分解到对应的能力域中。</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前端工程师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前端页面的需求实现人员。</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后端工程师</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 xml:space="preserve">后端数据的需求实现人员。 </w:t>
            </w:r>
          </w:p>
        </w:tc>
      </w:tr>
      <w:tr>
        <w:trPr/>
        <w:tc>
          <w:tcPr>
            <w:tcW w:w="126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UI设计</w:t>
            </w:r>
          </w:p>
        </w:tc>
        <w:tc>
          <w:tcPr>
            <w:tcW w:w="694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前端页面的设计、交互实现人员。</w:t>
            </w:r>
          </w:p>
        </w:tc>
      </w:tr>
    </w:tbl>
    <w:p>
      <w:pPr>
        <w:pStyle w:val="wt2vdp"/>
        <w:snapToGrid w:val="false"/>
        <w:jc w:val="both"/>
        <w:rPr>
          <w:rFonts w:ascii="等线" w:hAnsi="等线" w:eastAsia="等线" w:cs="等线"/>
          <w:sz w:val="20"/>
        </w:rPr>
      </w:pPr>
      <w:r>
        <w:rPr>
          <w:rFonts w:ascii="等线" w:hAnsi="等线" w:eastAsia="等线" w:cs="等线"/>
          <w:sz w:val="20"/>
        </w:rPr>
        <w:t xml:space="preserve"> </w:t>
      </w:r>
    </w:p>
    <w:p>
      <w:pPr>
        <w:pStyle w:val="cek3g8"/>
        <w:snapToGrid w:val="false"/>
        <w:spacing w:before="340" w:after="330" w:line="578" w:lineRule="auto"/>
        <w:jc w:val="center"/>
        <w:rPr>
          <w:rFonts w:ascii="等线" w:hAnsi="等线" w:eastAsia="等线" w:cs="等线"/>
          <w:sz w:val="44"/>
        </w:rPr>
      </w:pPr>
      <w:r>
        <w:rPr>
          <w:rFonts w:ascii="等线" w:hAnsi="等线" w:eastAsia="等线" w:cs="等线"/>
          <w:sz w:val="44"/>
        </w:rPr>
        <w:t>第二章 产品概述</w:t>
      </w:r>
    </w:p>
    <w:p>
      <w:pPr>
        <w:pStyle w:val="t1qbk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2.1 产品简述</w:t>
      </w:r>
    </w:p>
    <w:p>
      <w:pPr>
        <w:pStyle w:val="2bn81e"/>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2.1.1 产品整体描述</w:t>
      </w:r>
    </w:p>
    <w:p>
      <w:pPr>
        <w:pStyle w:val="wt2vdp"/>
        <w:snapToGrid w:val="false"/>
        <w:spacing w:line="360" w:lineRule="auto"/>
        <w:ind w:firstLineChars="200"/>
        <w:jc w:val="both"/>
        <w:rPr>
          <w:rFonts w:ascii="等线" w:hAnsi="等线" w:eastAsia="等线" w:cs="等线"/>
          <w:sz w:val="20"/>
        </w:rPr>
      </w:pPr>
      <w:r>
        <w:rPr>
          <w:rFonts w:ascii="等线" w:hAnsi="等线" w:eastAsia="等线" w:cs="等线"/>
          <w:sz w:val="20"/>
        </w:rPr>
        <w:t>此文档主要描述订单管理模块的操作页面和字段展示，包含订单的创建、修改和管理。</w:t>
      </w:r>
    </w:p>
    <w:p>
      <w:pPr>
        <w:pStyle w:val="2bn81e"/>
        <w:snapToGrid w:val="false"/>
        <w:spacing w:before="260" w:after="260" w:line="415" w:lineRule="auto"/>
        <w:ind w:firstLineChars="200"/>
        <w:jc w:val="both"/>
        <w:rPr>
          <w:rFonts w:ascii="等线" w:hAnsi="等线" w:eastAsia="等线" w:cs="等线"/>
          <w:sz w:val="28"/>
        </w:rPr>
      </w:pPr>
      <w:r>
        <w:rPr>
          <w:rFonts w:ascii="等线" w:hAnsi="等线" w:eastAsia="等线" w:cs="等线"/>
          <w:sz w:val="28"/>
        </w:rPr>
        <w:t>2.1.2 产品功能菜单</w:t>
      </w:r>
    </w:p>
    <w:tbl>
      <w:tblPr>
        <w:tblStyle w:val="d1wcbf"/>
        <w:tblInd w:w="0" w:type="dxa"/>
        <w:tblLayout w:type="fixed"/>
      </w:tblPr>
      <w:tblGrid>
        <w:gridCol w:w="660"/>
        <w:gridCol w:w="1290"/>
        <w:gridCol w:w="1395"/>
        <w:gridCol w:w="3255"/>
      </w:tblGrid>
      <w:tr>
        <w:trPr/>
        <w:tc>
          <w:tcPr>
            <w:tcW w:w="66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系统</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一级菜单</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二级菜单</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center"/>
              <w:rPr>
                <w:rFonts w:ascii="等线" w:hAnsi="等线" w:eastAsia="等线" w:cs="等线"/>
                <w:sz w:val="20"/>
              </w:rPr>
            </w:pPr>
            <w:r>
              <w:rPr>
                <w:rFonts w:ascii="等线" w:hAnsi="等线" w:eastAsia="等线" w:cs="等线"/>
                <w:sz w:val="20"/>
              </w:rPr>
              <w:t>说明</w:t>
            </w:r>
          </w:p>
        </w:tc>
      </w:tr>
      <w:tr>
        <w:trPr/>
        <w:tc>
          <w:tcPr>
            <w:tcW w:w="66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航晟物流工作台</w:t>
            </w:r>
          </w:p>
        </w:tc>
        <w:tc>
          <w:tcPr>
            <w:tcW w:w="1290"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center"/>
              <w:rPr>
                <w:rFonts w:ascii="等线" w:hAnsi="等线" w:eastAsia="等线" w:cs="等线"/>
                <w:sz w:val="20"/>
              </w:rPr>
            </w:pPr>
            <w:r>
              <w:rPr>
                <w:rFonts w:ascii="等线" w:hAnsi="等线" w:eastAsia="等线" w:cs="等线"/>
                <w:sz w:val="20"/>
              </w:rPr>
              <w:t>航晟仓库</w:t>
            </w:r>
          </w:p>
        </w:tc>
        <w:tc>
          <w:tcPr>
            <w:tcW w:w="139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报价管理</w:t>
            </w:r>
          </w:p>
        </w:tc>
        <w:tc>
          <w:tcPr>
            <w:tcW w:w="3255" w:type="dxa"/>
            <w:tcBorders>
              <w:top w:val="single" w:color="000000" w:sz="6" w:space="0"/>
              <w:left w:val="single" w:color="000000" w:sz="6" w:space="0"/>
              <w:bottom w:val="single" w:color="000000" w:sz="6" w:space="0"/>
              <w:right w:val="single" w:color="000000" w:sz="6" w:space="0"/>
            </w:tcBorders>
            <w:vAlign w:val="top"/>
          </w:tcPr>
          <w:p>
            <w:pPr>
              <w:pStyle w:val="wt2vdp"/>
              <w:snapToGrid w:val="false"/>
              <w:jc w:val="both"/>
              <w:rPr>
                <w:rFonts w:ascii="等线" w:hAnsi="等线" w:eastAsia="等线" w:cs="等线"/>
                <w:sz w:val="20"/>
              </w:rPr>
            </w:pPr>
            <w:r>
              <w:rPr>
                <w:rFonts w:ascii="等线" w:hAnsi="等线" w:eastAsia="等线" w:cs="等线"/>
                <w:sz w:val="20"/>
              </w:rPr>
              <w:t>展示航晟的供应商的主要收费信息，客服可以对其执行新增和修改。</w:t>
            </w:r>
          </w:p>
        </w:tc>
      </w:tr>
    </w:tbl>
    <w:p>
      <w:pPr>
        <w:pStyle w:val="wt2vdp"/>
        <w:snapToGrid w:val="false"/>
        <w:jc w:val="both"/>
        <w:rPr>
          <w:rFonts w:ascii="等线" w:hAnsi="等线" w:eastAsia="等线" w:cs="等线"/>
          <w:sz w:val="20"/>
        </w:rPr>
      </w:pPr>
    </w:p>
    <w:p>
      <w:pPr>
        <w:pStyle w:val="t1qbk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2.2 专用名词解释</w:t>
      </w:r>
    </w:p>
    <w:tbl>
      <w:tblPr>
        <w:tblStyle w:val="d1wcbf"/>
        <w:tblInd w:w="0" w:type="dxa"/>
        <w:tblLayout w:type="fixed"/>
      </w:tblPr>
      <w:tblGrid>
        <w:gridCol w:w="1545"/>
        <w:gridCol w:w="6645"/>
      </w:tblGrid>
      <w:tr>
        <w:trPr>
          <w:trHeight w:val="405"/>
        </w:trPr>
        <w:tc>
          <w:tcPr>
            <w:tcW w:w="1545" w:type="dxa"/>
            <w:tcBorders>
              <w:top w:val="single" w:color="D9D9D9" w:sz="6" w:space="0"/>
              <w:left w:val="single" w:color="D9D9D9" w:sz="6" w:space="0"/>
              <w:bottom w:val="single" w:color="D9D9D9" w:sz="6" w:space="0"/>
              <w:right w:val="single" w:color="D9D9D9" w:sz="6" w:space="0"/>
            </w:tcBorders>
            <w:shd w:fill="E5E5E5"/>
            <w:vAlign w:val="top"/>
          </w:tcPr>
          <w:p>
            <w:pPr>
              <w:pStyle w:val="wt2vdp"/>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专用名词</w:t>
            </w:r>
          </w:p>
        </w:tc>
        <w:tc>
          <w:tcPr>
            <w:tcW w:w="6645" w:type="dxa"/>
            <w:tcBorders>
              <w:top w:val="single" w:color="D9D9D9" w:sz="6" w:space="0"/>
              <w:left w:val="single" w:color="D9D9D9" w:sz="6" w:space="0"/>
              <w:bottom w:val="single" w:color="D9D9D9" w:sz="6" w:space="0"/>
              <w:right w:val="single" w:color="D9D9D9" w:sz="6" w:space="0"/>
            </w:tcBorders>
            <w:shd w:fill="E5E5E5"/>
            <w:vAlign w:val="top"/>
          </w:tcPr>
          <w:p>
            <w:pPr>
              <w:pStyle w:val="wt2vdp"/>
              <w:snapToGrid w:val="false"/>
              <w:jc w:val="center"/>
              <w:rPr>
                <w:rFonts w:ascii="宋体" w:hAnsi="宋体" w:eastAsia="宋体" w:cs="宋体"/>
                <w:b/>
                <w:color w:val="000000"/>
                <w:spacing w:val="11"/>
                <w:sz w:val="20"/>
              </w:rPr>
            </w:pPr>
            <w:r>
              <w:rPr>
                <w:rFonts w:ascii="宋体" w:hAnsi="宋体" w:eastAsia="宋体" w:cs="宋体"/>
                <w:b/>
                <w:color w:val="000000"/>
                <w:spacing w:val="11"/>
                <w:sz w:val="20"/>
              </w:rPr>
              <w:t>名词解释</w:t>
            </w:r>
          </w:p>
        </w:tc>
      </w:tr>
      <w:tr>
        <w:trPr>
          <w:trHeight w:val="495"/>
        </w:trPr>
        <w:tc>
          <w:tcPr>
            <w:tcW w:w="1545" w:type="dxa"/>
            <w:tcBorders>
              <w:top w:val="single" w:color="D9D9D9" w:sz="6" w:space="0"/>
              <w:left w:val="single" w:color="D9D9D9" w:sz="6" w:space="0"/>
              <w:bottom w:val="single" w:color="D9D9D9" w:sz="6" w:space="0"/>
              <w:right w:val="single" w:color="D9D9D9" w:sz="6" w:space="0"/>
            </w:tcBorders>
            <w:vAlign w:val="top"/>
          </w:tcPr>
          <w:p>
            <w:pPr>
              <w:pStyle w:val="wt2vdp"/>
              <w:snapToGrid w:val="false"/>
              <w:jc w:val="center"/>
              <w:rPr>
                <w:rFonts w:ascii="宋体" w:hAnsi="宋体" w:eastAsia="宋体" w:cs="宋体"/>
                <w:color w:val="262626"/>
                <w:spacing w:val="11"/>
                <w:sz w:val="20"/>
              </w:rPr>
            </w:pPr>
            <w:r>
              <w:rPr>
                <w:rFonts w:ascii="宋体" w:hAnsi="宋体" w:eastAsia="宋体" w:cs="宋体"/>
                <w:color w:val="262626"/>
                <w:spacing w:val="11"/>
                <w:sz w:val="20"/>
              </w:rPr>
              <w:t>尾板车</w:t>
            </w:r>
          </w:p>
        </w:tc>
        <w:tc>
          <w:tcPr>
            <w:tcW w:w="6645" w:type="dxa"/>
            <w:tcBorders>
              <w:top w:val="single" w:color="D9D9D9" w:sz="6" w:space="0"/>
              <w:left w:val="single" w:color="D9D9D9" w:sz="6" w:space="0"/>
              <w:bottom w:val="single" w:color="D9D9D9" w:sz="6" w:space="0"/>
              <w:right w:val="single" w:color="D9D9D9" w:sz="6" w:space="0"/>
            </w:tcBorders>
            <w:vAlign w:val="top"/>
          </w:tcPr>
          <w:p>
            <w:pPr>
              <w:pStyle w:val="wt2vdp"/>
              <w:snapToGrid w:val="false"/>
              <w:jc w:val="center"/>
              <w:rPr>
                <w:rFonts w:ascii="宋体" w:hAnsi="宋体" w:eastAsia="宋体" w:cs="宋体"/>
                <w:color w:val="262626"/>
                <w:spacing w:val="11"/>
                <w:sz w:val="20"/>
              </w:rPr>
            </w:pPr>
            <w:r>
              <w:rPr>
                <w:rFonts w:ascii="宋体" w:hAnsi="宋体" w:eastAsia="宋体" w:cs="宋体"/>
                <w:color w:val="262626"/>
                <w:spacing w:val="11"/>
                <w:sz w:val="20"/>
              </w:rPr>
              <w:t>从中转仓出仓，需要用车。</w:t>
            </w:r>
          </w:p>
        </w:tc>
      </w:tr>
    </w:tbl>
    <w:p>
      <w:pPr>
        <w:pStyle w:val="wt2vdp"/>
        <w:snapToGrid w:val="false"/>
        <w:jc w:val="both"/>
        <w:rPr>
          <w:rFonts w:ascii="等线" w:hAnsi="等线" w:eastAsia="等线" w:cs="等线"/>
          <w:sz w:val="20"/>
        </w:rPr>
      </w:pPr>
    </w:p>
    <w:p>
      <w:pPr>
        <w:pStyle w:val="t1qbk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2.3 产品用户角色描述</w:t>
      </w:r>
    </w:p>
    <w:tbl>
      <w:tblPr>
        <w:tblStyle w:val="d1wcbf"/>
        <w:tblInd w:w="0" w:type="dxa"/>
        <w:tblLayout w:type="fixed"/>
      </w:tblPr>
      <w:tblGrid>
        <w:gridCol w:w="1890"/>
        <w:gridCol w:w="6300"/>
      </w:tblGrid>
      <w:tr>
        <w:trPr>
          <w:trHeight w:val="405"/>
        </w:trPr>
        <w:tc>
          <w:tcPr>
            <w:tcW w:w="1890" w:type="dxa"/>
            <w:tcBorders>
              <w:top w:val="single" w:color="D9D9D9" w:sz="6" w:space="0"/>
              <w:left w:val="single" w:color="D9D9D9" w:sz="6" w:space="0"/>
              <w:bottom w:val="single" w:color="D9D9D9" w:sz="6" w:space="0"/>
              <w:right w:val="single" w:color="D9D9D9" w:sz="6" w:space="0"/>
            </w:tcBorders>
            <w:shd w:fill="E5E5E5"/>
            <w:vAlign w:val="top"/>
          </w:tcPr>
          <w:p>
            <w:pPr>
              <w:pStyle w:val="wt2vdp"/>
              <w:snapToGrid w:val="false"/>
              <w:jc w:val="center"/>
              <w:rPr>
                <w:rFonts w:ascii="宋体" w:hAnsi="宋体" w:eastAsia="宋体" w:cs="宋体"/>
                <w:b/>
                <w:color w:val="262626"/>
                <w:spacing w:val="11"/>
                <w:sz w:val="20"/>
              </w:rPr>
            </w:pPr>
            <w:r>
              <w:rPr>
                <w:rFonts w:ascii="宋体" w:hAnsi="宋体" w:eastAsia="宋体" w:cs="宋体"/>
                <w:b/>
                <w:color w:val="262626"/>
                <w:spacing w:val="11"/>
                <w:sz w:val="20"/>
              </w:rPr>
              <w:t>用户角色</w:t>
            </w:r>
          </w:p>
        </w:tc>
        <w:tc>
          <w:tcPr>
            <w:tcW w:w="6300" w:type="dxa"/>
            <w:tcBorders>
              <w:top w:val="single" w:color="D9D9D9" w:sz="6" w:space="0"/>
              <w:left w:val="single" w:color="D9D9D9" w:sz="6" w:space="0"/>
              <w:bottom w:val="single" w:color="D9D9D9" w:sz="6" w:space="0"/>
              <w:right w:val="single" w:color="D9D9D9" w:sz="6" w:space="0"/>
            </w:tcBorders>
            <w:shd w:fill="E5E5E5"/>
            <w:vAlign w:val="top"/>
          </w:tcPr>
          <w:p>
            <w:pPr>
              <w:pStyle w:val="wt2vdp"/>
              <w:snapToGrid w:val="false"/>
              <w:jc w:val="left"/>
              <w:rPr>
                <w:rFonts w:ascii="宋体" w:hAnsi="宋体" w:eastAsia="宋体" w:cs="宋体"/>
                <w:b/>
                <w:color w:val="000000"/>
                <w:spacing w:val="11"/>
                <w:sz w:val="20"/>
              </w:rPr>
            </w:pPr>
            <w:r>
              <w:rPr>
                <w:rFonts w:ascii="宋体" w:hAnsi="宋体" w:eastAsia="宋体" w:cs="宋体"/>
                <w:b/>
                <w:color w:val="000000"/>
                <w:spacing w:val="11"/>
                <w:sz w:val="20"/>
              </w:rPr>
              <w:t>描述</w:t>
            </w:r>
          </w:p>
        </w:tc>
      </w:tr>
      <w:tr>
        <w:trPr>
          <w:trHeight w:val="495"/>
        </w:trPr>
        <w:tc>
          <w:tcPr>
            <w:tcW w:w="1890" w:type="dxa"/>
            <w:tcBorders>
              <w:top w:val="single" w:color="D9D9D9" w:sz="6" w:space="0"/>
              <w:left w:val="single" w:color="D9D9D9" w:sz="6" w:space="0"/>
              <w:bottom w:val="single" w:color="D9D9D9" w:sz="6" w:space="0"/>
              <w:right w:val="single" w:color="D9D9D9" w:sz="6" w:space="0"/>
            </w:tcBorders>
            <w:vAlign w:val="top"/>
          </w:tcPr>
          <w:p>
            <w:pPr>
              <w:pStyle w:val="wt2vdp"/>
              <w:snapToGrid w:val="false"/>
              <w:jc w:val="center"/>
              <w:rPr>
                <w:rFonts w:ascii="宋体" w:hAnsi="宋体" w:eastAsia="宋体" w:cs="宋体"/>
                <w:color w:val="262626"/>
                <w:spacing w:val="11"/>
                <w:sz w:val="20"/>
              </w:rPr>
            </w:pPr>
            <w:r>
              <w:rPr>
                <w:rFonts w:ascii="宋体" w:hAnsi="宋体" w:eastAsia="宋体" w:cs="宋体"/>
                <w:color w:val="262626"/>
                <w:spacing w:val="11"/>
                <w:sz w:val="20"/>
              </w:rPr>
              <w:t>管理员</w:t>
            </w:r>
          </w:p>
        </w:tc>
        <w:tc>
          <w:tcPr>
            <w:tcW w:w="6300" w:type="dxa"/>
            <w:tcBorders>
              <w:top w:val="single" w:color="D9D9D9" w:sz="6" w:space="0"/>
              <w:left w:val="single" w:color="D9D9D9" w:sz="6" w:space="0"/>
              <w:bottom w:val="single" w:color="D9D9D9" w:sz="6" w:space="0"/>
              <w:right w:val="single" w:color="D9D9D9" w:sz="6" w:space="0"/>
            </w:tcBorders>
            <w:vAlign w:val="top"/>
          </w:tcPr>
          <w:p>
            <w:pPr>
              <w:pStyle w:val="wt2vdp"/>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可创建、查看、修改车辆、司机、违章事故信息。</w:t>
            </w:r>
          </w:p>
        </w:tc>
      </w:tr>
      <w:tr>
        <w:trPr>
          <w:trHeight w:val="495"/>
        </w:trPr>
        <w:tc>
          <w:tcPr>
            <w:tcW w:w="1890" w:type="dxa"/>
            <w:tcBorders>
              <w:top w:val="single" w:color="D9D9D9" w:sz="6" w:space="0"/>
              <w:left w:val="single" w:color="D9D9D9" w:sz="6" w:space="0"/>
              <w:bottom w:val="single" w:color="D9D9D9" w:sz="6" w:space="0"/>
              <w:right w:val="single" w:color="D9D9D9" w:sz="6" w:space="0"/>
            </w:tcBorders>
            <w:vAlign w:val="top"/>
          </w:tcPr>
          <w:p>
            <w:pPr>
              <w:pStyle w:val="wt2vdp"/>
              <w:snapToGrid w:val="false"/>
              <w:jc w:val="center"/>
              <w:rPr>
                <w:rFonts w:ascii="宋体" w:hAnsi="宋体" w:eastAsia="宋体" w:cs="宋体"/>
                <w:color w:val="262626"/>
                <w:spacing w:val="11"/>
                <w:sz w:val="20"/>
              </w:rPr>
            </w:pPr>
            <w:r>
              <w:rPr>
                <w:rFonts w:ascii="宋体" w:hAnsi="宋体" w:eastAsia="宋体" w:cs="宋体"/>
                <w:color w:val="262626"/>
                <w:spacing w:val="11"/>
                <w:sz w:val="20"/>
              </w:rPr>
              <w:t>主管</w:t>
            </w:r>
          </w:p>
        </w:tc>
        <w:tc>
          <w:tcPr>
            <w:tcW w:w="6300" w:type="dxa"/>
            <w:tcBorders>
              <w:top w:val="single" w:color="D9D9D9" w:sz="6" w:space="0"/>
              <w:left w:val="single" w:color="D9D9D9" w:sz="6" w:space="0"/>
              <w:bottom w:val="single" w:color="D9D9D9" w:sz="6" w:space="0"/>
              <w:right w:val="single" w:color="D9D9D9" w:sz="6" w:space="0"/>
            </w:tcBorders>
            <w:vAlign w:val="top"/>
          </w:tcPr>
          <w:p>
            <w:pPr>
              <w:pStyle w:val="wt2vdp"/>
              <w:snapToGrid w:val="false"/>
              <w:jc w:val="left"/>
              <w:rPr>
                <w:rFonts w:ascii="宋体" w:hAnsi="宋体" w:eastAsia="宋体" w:cs="宋体"/>
                <w:color w:val="262626"/>
                <w:spacing w:val="11"/>
                <w:sz w:val="20"/>
              </w:rPr>
            </w:pPr>
            <w:r>
              <w:rPr>
                <w:rFonts w:ascii="宋体" w:hAnsi="宋体" w:eastAsia="宋体" w:cs="宋体"/>
                <w:color w:val="262626"/>
                <w:spacing w:val="11"/>
                <w:sz w:val="20"/>
              </w:rPr>
              <w:t>可创建、查看、修改车辆、司机、违章事故信息。</w:t>
            </w:r>
          </w:p>
        </w:tc>
      </w:tr>
      <w:tr>
        <w:trPr>
          <w:trHeight w:val="495"/>
        </w:trPr>
        <w:tc>
          <w:tcPr>
            <w:tcW w:w="1890" w:type="dxa"/>
            <w:tcBorders>
              <w:top w:val="single" w:color="D9D9D9" w:sz="6" w:space="0"/>
              <w:left w:val="single" w:color="D9D9D9" w:sz="6" w:space="0"/>
              <w:bottom w:val="single" w:color="D9D9D9" w:sz="6" w:space="0"/>
              <w:right w:val="single" w:color="D9D9D9" w:sz="6" w:space="0"/>
            </w:tcBorders>
            <w:vAlign w:val="top"/>
          </w:tcPr>
          <w:p>
            <w:pPr>
              <w:pStyle w:val="wt2vdp"/>
              <w:snapToGrid w:val="false"/>
              <w:jc w:val="center"/>
              <w:rPr>
                <w:rFonts w:ascii="宋体" w:hAnsi="宋体" w:eastAsia="宋体" w:cs="宋体"/>
                <w:color w:val="262626"/>
                <w:spacing w:val="11"/>
                <w:sz w:val="20"/>
              </w:rPr>
            </w:pPr>
            <w:r>
              <w:rPr>
                <w:rFonts w:ascii="宋体" w:hAnsi="宋体" w:eastAsia="宋体" w:cs="宋体"/>
                <w:color w:val="262626"/>
                <w:spacing w:val="11"/>
                <w:sz w:val="20"/>
              </w:rPr>
              <w:t>客服</w:t>
            </w:r>
          </w:p>
        </w:tc>
        <w:tc>
          <w:tcPr>
            <w:tcW w:w="6300" w:type="dxa"/>
            <w:tcBorders>
              <w:top w:val="single" w:color="D9D9D9" w:sz="6" w:space="0"/>
              <w:left w:val="single" w:color="D9D9D9" w:sz="6" w:space="0"/>
              <w:bottom w:val="single" w:color="D9D9D9" w:sz="6" w:space="0"/>
              <w:right w:val="single" w:color="D9D9D9" w:sz="6" w:space="0"/>
            </w:tcBorders>
            <w:vAlign w:val="top"/>
          </w:tcPr>
          <w:p>
            <w:pPr>
              <w:pStyle w:val="wt2vdp"/>
              <w:snapToGrid w:val="false"/>
              <w:jc w:val="left"/>
              <w:rPr>
                <w:rFonts w:ascii="宋体" w:hAnsi="宋体" w:eastAsia="宋体" w:cs="宋体"/>
                <w:color w:val="262626"/>
                <w:spacing w:val="11"/>
                <w:sz w:val="20"/>
              </w:rPr>
            </w:pPr>
            <w:r>
              <w:rPr>
                <w:rFonts w:ascii="宋体" w:hAnsi="宋体" w:eastAsia="宋体" w:cs="宋体"/>
                <w:color w:val="262626"/>
                <w:spacing w:val="11"/>
                <w:sz w:val="20"/>
              </w:rPr>
              <w:t>可查看车辆、司机、违章事故信息。</w:t>
            </w:r>
          </w:p>
        </w:tc>
      </w:tr>
    </w:tbl>
    <w:p>
      <w:pPr>
        <w:pStyle w:val="wt2vdp"/>
        <w:snapToGrid w:val="false"/>
        <w:jc w:val="both"/>
        <w:rPr>
          <w:rFonts w:ascii="等线" w:hAnsi="等线" w:eastAsia="等线" w:cs="等线"/>
          <w:sz w:val="20"/>
        </w:rPr>
      </w:pPr>
    </w:p>
    <w:p>
      <w:pPr>
        <w:pStyle w:val="t1qbkc"/>
        <w:snapToGrid w:val="false"/>
        <w:spacing w:before="260" w:after="260" w:line="415" w:lineRule="auto"/>
        <w:jc w:val="both"/>
        <w:rPr>
          <w:rFonts w:ascii="等线 Light" w:hAnsi="等线 Light" w:eastAsia="等线 Light" w:cs="等线 Light"/>
          <w:sz w:val="32"/>
        </w:rPr>
      </w:pPr>
      <w:r>
        <w:rPr>
          <w:rFonts w:ascii="等线 Light" w:hAnsi="等线 Light" w:eastAsia="等线 Light" w:cs="等线 Light"/>
          <w:sz w:val="32"/>
        </w:rPr>
        <w:t>2.4 基本业务流程</w:t>
      </w:r>
    </w:p>
    <w:p>
      <w:pPr>
        <w:pStyle w:val="2bn81e"/>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2.4.1 仓库报价管理流程</w:t>
      </w:r>
    </w:p>
    <w:p>
      <w:pPr>
        <w:pStyle w:val="wt2vdp"/>
        <w:snapToGrid w:val="false"/>
        <w:jc w:val="both"/>
        <w:rPr>
          <w:rFonts w:ascii="等线" w:hAnsi="等线" w:eastAsia="等线" w:cs="等线"/>
          <w:sz w:val="20"/>
        </w:rPr>
      </w:pPr>
    </w:p>
    <w:p>
      <w:pPr>
        <w:pStyle w:val="2bn81e"/>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仓库报价流程描述</w:t>
      </w:r>
    </w:p>
    <w:tbl>
      <w:tblPr>
        <w:tblStyle w:val="d1wcbf"/>
        <w:tblInd w:w="0" w:type="dxa"/>
        <w:tblLayout w:type="fixed"/>
      </w:tblPr>
      <w:tblGrid>
        <w:gridCol w:w="855"/>
        <w:gridCol w:w="1815"/>
        <w:gridCol w:w="840"/>
        <w:gridCol w:w="4245"/>
        <w:gridCol w:w="990"/>
        <w:gridCol w:w="1245"/>
      </w:tblGrid>
      <w:tr>
        <w:trPr>
          <w:trHeight w:val="810"/>
        </w:trPr>
        <w:tc>
          <w:tcPr>
            <w:tcW w:w="855" w:type="dxa"/>
            <w:tcBorders>
              <w:top w:val="single" w:color="000000" w:sz="6" w:space="0"/>
              <w:left w:val="single" w:color="000000" w:sz="6" w:space="0"/>
              <w:bottom w:val="single" w:color="000000" w:sz="6" w:space="0"/>
              <w:right w:val="single" w:color="000000" w:sz="6" w:space="0"/>
            </w:tcBorders>
            <w:shd w:fill="C0C0C0"/>
          </w:tcPr>
          <w:p>
            <w:pPr>
              <w:pStyle w:val="wt2vdp"/>
              <w:snapToGrid w:val="false"/>
              <w:spacing w:line="360" w:lineRule="auto"/>
              <w:jc w:val="center"/>
              <w:rPr>
                <w:rFonts w:ascii="等线" w:hAnsi="等线" w:eastAsia="等线" w:cs="等线"/>
                <w:b/>
                <w:sz w:val="20"/>
              </w:rPr>
            </w:pPr>
            <w:r>
              <w:rPr>
                <w:rFonts w:ascii="等线" w:hAnsi="等线" w:eastAsia="等线" w:cs="等线"/>
                <w:b/>
                <w:sz w:val="20"/>
              </w:rPr>
              <w:t>步骤</w:t>
            </w:r>
          </w:p>
        </w:tc>
        <w:tc>
          <w:tcPr>
            <w:tcW w:w="1815" w:type="dxa"/>
            <w:tcBorders>
              <w:top w:val="single" w:color="000000" w:sz="6" w:space="0"/>
              <w:left w:val="single" w:color="000000" w:sz="6" w:space="0"/>
              <w:bottom w:val="single" w:color="000000" w:sz="6" w:space="0"/>
              <w:right w:val="single" w:color="000000" w:sz="6" w:space="0"/>
            </w:tcBorders>
            <w:shd w:fill="C0C0C0"/>
          </w:tcPr>
          <w:p>
            <w:pPr>
              <w:pStyle w:val="wt2vdp"/>
              <w:snapToGrid w:val="false"/>
              <w:spacing w:line="360" w:lineRule="auto"/>
              <w:jc w:val="center"/>
              <w:rPr>
                <w:rFonts w:ascii="等线" w:hAnsi="等线" w:eastAsia="等线" w:cs="等线"/>
                <w:b/>
                <w:sz w:val="20"/>
              </w:rPr>
            </w:pPr>
            <w:r>
              <w:rPr>
                <w:rFonts w:ascii="等线" w:hAnsi="等线" w:eastAsia="等线" w:cs="等线"/>
                <w:b/>
                <w:sz w:val="20"/>
              </w:rPr>
              <w:t>步骤描述</w:t>
            </w:r>
          </w:p>
        </w:tc>
        <w:tc>
          <w:tcPr>
            <w:tcW w:w="840" w:type="dxa"/>
            <w:tcBorders>
              <w:top w:val="single" w:color="000000" w:sz="6" w:space="0"/>
              <w:left w:val="single" w:color="000000" w:sz="6" w:space="0"/>
              <w:bottom w:val="single" w:color="000000" w:sz="6" w:space="0"/>
              <w:right w:val="single" w:color="000000" w:sz="6" w:space="0"/>
            </w:tcBorders>
            <w:shd w:fill="C0C0C0"/>
          </w:tcPr>
          <w:p>
            <w:pPr>
              <w:pStyle w:val="wt2vdp"/>
              <w:snapToGrid w:val="false"/>
              <w:spacing w:line="360" w:lineRule="auto"/>
              <w:jc w:val="center"/>
              <w:rPr>
                <w:rFonts w:ascii="等线" w:hAnsi="等线" w:eastAsia="等线" w:cs="等线"/>
                <w:b/>
                <w:sz w:val="20"/>
              </w:rPr>
            </w:pPr>
            <w:r>
              <w:rPr>
                <w:rFonts w:ascii="等线" w:hAnsi="等线" w:eastAsia="等线" w:cs="等线"/>
                <w:b/>
                <w:sz w:val="20"/>
              </w:rPr>
              <w:t>角色</w:t>
            </w:r>
          </w:p>
        </w:tc>
        <w:tc>
          <w:tcPr>
            <w:tcW w:w="4245" w:type="dxa"/>
            <w:tcBorders>
              <w:top w:val="single" w:color="000000" w:sz="6" w:space="0"/>
              <w:left w:val="single" w:color="000000" w:sz="6" w:space="0"/>
              <w:bottom w:val="single" w:color="000000" w:sz="6" w:space="0"/>
              <w:right w:val="single" w:color="000000" w:sz="6" w:space="0"/>
            </w:tcBorders>
            <w:shd w:fill="C0C0C0"/>
          </w:tcPr>
          <w:p>
            <w:pPr>
              <w:pStyle w:val="wt2vdp"/>
              <w:snapToGrid w:val="false"/>
              <w:spacing w:line="360" w:lineRule="auto"/>
              <w:jc w:val="center"/>
              <w:rPr>
                <w:rFonts w:ascii="等线" w:hAnsi="等线" w:eastAsia="等线" w:cs="等线"/>
                <w:b/>
                <w:sz w:val="20"/>
              </w:rPr>
            </w:pPr>
            <w:r>
              <w:rPr>
                <w:rFonts w:ascii="等线" w:hAnsi="等线" w:eastAsia="等线" w:cs="等线"/>
                <w:b/>
                <w:sz w:val="20"/>
              </w:rPr>
              <w:t>流程描述</w:t>
            </w:r>
          </w:p>
        </w:tc>
        <w:tc>
          <w:tcPr>
            <w:tcW w:w="990" w:type="dxa"/>
            <w:tcBorders>
              <w:top w:val="single" w:color="000000" w:sz="6" w:space="0"/>
              <w:left w:val="single" w:color="000000" w:sz="6" w:space="0"/>
              <w:bottom w:val="single" w:color="000000" w:sz="6" w:space="0"/>
              <w:right w:val="single" w:color="000000" w:sz="6" w:space="0"/>
            </w:tcBorders>
            <w:shd w:fill="C0C0C0"/>
          </w:tcPr>
          <w:p>
            <w:pPr>
              <w:pStyle w:val="wt2vdp"/>
              <w:snapToGrid w:val="false"/>
              <w:spacing w:line="360" w:lineRule="auto"/>
              <w:jc w:val="center"/>
              <w:rPr>
                <w:rFonts w:ascii="等线" w:hAnsi="等线" w:eastAsia="等线" w:cs="等线"/>
                <w:b/>
                <w:sz w:val="20"/>
              </w:rPr>
            </w:pPr>
            <w:r>
              <w:rPr>
                <w:rFonts w:ascii="等线" w:hAnsi="等线" w:eastAsia="等线" w:cs="等线"/>
                <w:b/>
                <w:sz w:val="20"/>
              </w:rPr>
              <w:t>下一步骤</w:t>
            </w:r>
          </w:p>
        </w:tc>
        <w:tc>
          <w:tcPr>
            <w:tcW w:w="1245" w:type="dxa"/>
            <w:tcBorders>
              <w:top w:val="single" w:color="000000" w:sz="6" w:space="0"/>
              <w:left w:val="single" w:color="000000" w:sz="6" w:space="0"/>
              <w:bottom w:val="single" w:color="000000" w:sz="6" w:space="0"/>
              <w:right w:val="single" w:color="000000" w:sz="6" w:space="0"/>
            </w:tcBorders>
            <w:shd w:fill="C0C0C0"/>
          </w:tcPr>
          <w:p>
            <w:pPr>
              <w:pStyle w:val="wt2vdp"/>
              <w:snapToGrid w:val="false"/>
              <w:spacing w:line="360" w:lineRule="auto"/>
              <w:jc w:val="center"/>
              <w:rPr>
                <w:rFonts w:ascii="等线" w:hAnsi="等线" w:eastAsia="等线" w:cs="等线"/>
                <w:b/>
                <w:sz w:val="20"/>
              </w:rPr>
            </w:pPr>
            <w:r>
              <w:rPr>
                <w:rFonts w:ascii="等线" w:hAnsi="等线" w:eastAsia="等线" w:cs="等线"/>
                <w:b/>
                <w:sz w:val="20"/>
              </w:rPr>
              <w:t>关键控制点</w:t>
            </w: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1</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发送仓库订单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空运系统</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空运系统发送需要仓库服务的订单</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r>
              <w:rPr>
                <w:rFonts w:ascii="等线" w:hAnsi="等线" w:eastAsia="等线" w:cs="等线"/>
                <w:sz w:val="20"/>
              </w:rPr>
              <w:t>3</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2</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维护仓库报价</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基于不同客户主体，提供不同的服务类别的报价。</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3</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仓库订单列表</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所有不同客户的仓库订单都将在订单列表上统一管理和查看维护。</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r>
              <w:rPr>
                <w:rFonts w:ascii="等线" w:hAnsi="等线" w:eastAsia="等线" w:cs="等线"/>
                <w:sz w:val="20"/>
              </w:rPr>
              <w:t>4</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4</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创建入仓单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仓库系统创建入仓单，发送给WMS</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r>
              <w:rPr>
                <w:rFonts w:ascii="等线" w:hAnsi="等线" w:eastAsia="等线" w:cs="等线"/>
                <w:sz w:val="20"/>
              </w:rPr>
              <w:t>5</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r>
              <w:rPr>
                <w:rFonts w:ascii="等线" w:hAnsi="等线" w:eastAsia="等线" w:cs="等线"/>
                <w:sz w:val="20"/>
              </w:rPr>
              <w:t>是</w:t>
            </w: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5</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是否修改</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仓库客服可根据实际业务对仓库订单选择进行修改</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r>
              <w:rPr>
                <w:rFonts w:ascii="等线" w:hAnsi="等线" w:eastAsia="等线" w:cs="等线"/>
                <w:sz w:val="20"/>
              </w:rPr>
              <w:t>6或10</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63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6</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编辑订单记录</w:t>
            </w:r>
          </w:p>
          <w:p>
            <w:pPr>
              <w:pStyle w:val="wt2vdp"/>
              <w:snapToGrid w:val="false"/>
              <w:jc w:val="left"/>
              <w:rPr>
                <w:rFonts w:ascii="等线" w:hAnsi="等线" w:eastAsia="等线" w:cs="等线"/>
                <w:sz w:val="20"/>
              </w:rPr>
            </w:pPr>
            <w:r>
              <w:rPr>
                <w:rFonts w:ascii="等线" w:hAnsi="等线" w:eastAsia="等线" w:cs="等线"/>
                <w:sz w:val="20"/>
              </w:rPr>
              <w:t>（含删除）</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若选择修改，则通过修改编辑功能完成修改。</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r>
              <w:rPr>
                <w:rFonts w:ascii="等线" w:hAnsi="等线" w:eastAsia="等线" w:cs="等线"/>
                <w:sz w:val="20"/>
              </w:rPr>
              <w:t>8</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7</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接收入仓单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WMS</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WMS接收入仓单</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r>
              <w:rPr>
                <w:rFonts w:ascii="等线" w:hAnsi="等线" w:eastAsia="等线" w:cs="等线"/>
                <w:sz w:val="20"/>
              </w:rPr>
              <w:t>8</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8</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接收更新订单数据（提单号等信息）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WMS</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由于订单信息（补充提单号信息等）可能会修改，经修改后，WMS需要接收更新后的信息。</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r>
              <w:rPr>
                <w:rFonts w:ascii="等线" w:hAnsi="等线" w:eastAsia="等线" w:cs="等线"/>
                <w:sz w:val="20"/>
              </w:rPr>
              <w:t>9</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42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9</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反馈入仓毛件体信息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WMS</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sz w:val="20"/>
              </w:rPr>
            </w:pPr>
            <w:r>
              <w:rPr>
                <w:rFonts w:ascii="等线" w:hAnsi="等线" w:eastAsia="等线" w:cs="等线"/>
                <w:sz w:val="20"/>
              </w:rPr>
              <w:t>WMS反馈真实的入仓毛件体。</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r>
              <w:rPr>
                <w:rFonts w:ascii="等线" w:hAnsi="等线" w:eastAsia="等线" w:cs="等线"/>
                <w:sz w:val="20"/>
              </w:rPr>
              <w:t>10</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10</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查看订单详情</w:t>
            </w:r>
          </w:p>
          <w:p>
            <w:pPr>
              <w:pStyle w:val="wt2vdp"/>
              <w:snapToGrid w:val="false"/>
              <w:jc w:val="left"/>
              <w:rPr>
                <w:rFonts w:ascii="等线" w:hAnsi="等线" w:eastAsia="等线" w:cs="等线"/>
                <w:sz w:val="20"/>
              </w:rPr>
            </w:pPr>
            <w:r>
              <w:rPr>
                <w:rFonts w:ascii="等线" w:hAnsi="等线" w:eastAsia="等线" w:cs="等线"/>
                <w:sz w:val="20"/>
              </w:rPr>
              <w:t>（更新信息）</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可在订单详情页面看到详情，实际毛件体信息和预计的应收付信息等。</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color w:val="000000"/>
                <w:sz w:val="20"/>
              </w:rPr>
            </w:pPr>
            <w:r>
              <w:rPr>
                <w:rFonts w:ascii="等线" w:hAnsi="等线" w:eastAsia="等线" w:cs="等线"/>
                <w:color w:val="000000"/>
                <w:sz w:val="20"/>
              </w:rPr>
              <w:t>11或13</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11</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收到实际毛件体</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 xml:space="preserve">航晟物流 </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spacing w:line="288" w:lineRule="auto"/>
              <w:jc w:val="left"/>
              <w:rPr>
                <w:rFonts w:ascii="等线" w:hAnsi="等线" w:eastAsia="等线" w:cs="等线"/>
                <w:sz w:val="20"/>
              </w:rPr>
            </w:pPr>
            <w:r>
              <w:rPr>
                <w:rFonts w:ascii="等线" w:hAnsi="等线" w:eastAsia="等线" w:cs="等线"/>
                <w:sz w:val="20"/>
              </w:rPr>
              <w:t>将实际毛件体信息反馈到空运系统。</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r>
              <w:rPr>
                <w:rFonts w:ascii="等线" w:hAnsi="等线" w:eastAsia="等线" w:cs="等线"/>
                <w:sz w:val="20"/>
              </w:rPr>
              <w:t>12</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12</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更新出仓状态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空运系统</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spacing w:line="288" w:lineRule="auto"/>
              <w:jc w:val="left"/>
              <w:rPr>
                <w:rFonts w:ascii="等线" w:hAnsi="等线" w:eastAsia="等线" w:cs="等线"/>
                <w:color w:val="000000"/>
                <w:sz w:val="20"/>
              </w:rPr>
            </w:pPr>
            <w:r>
              <w:rPr>
                <w:rFonts w:ascii="等线" w:hAnsi="等线" w:eastAsia="等线" w:cs="等线"/>
                <w:color w:val="000000"/>
                <w:sz w:val="20"/>
              </w:rPr>
              <w:t>收到仓库反馈后，更新出仓状态。</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13</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创建出仓单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仓库系统创建出仓单，发给WMS系统。</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color w:val="000000"/>
                <w:sz w:val="20"/>
              </w:rPr>
            </w:pPr>
            <w:r>
              <w:rPr>
                <w:rFonts w:ascii="等线" w:hAnsi="等线" w:eastAsia="等线" w:cs="等线"/>
                <w:color w:val="000000"/>
                <w:sz w:val="20"/>
              </w:rPr>
              <w:t>16</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14</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接收出仓单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WMS</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WMS接收出仓单。</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color w:val="000000"/>
                <w:sz w:val="20"/>
              </w:rPr>
            </w:pPr>
            <w:r>
              <w:rPr>
                <w:rFonts w:ascii="等线" w:hAnsi="等线" w:eastAsia="等线" w:cs="等线"/>
                <w:color w:val="000000"/>
                <w:sz w:val="20"/>
              </w:rPr>
              <w:t>15</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15</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回传出库数据</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WMS</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WMS回传出库结果给仓库系统。</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color w:val="000000"/>
                <w:sz w:val="20"/>
              </w:rPr>
            </w:pPr>
            <w:r>
              <w:rPr>
                <w:rFonts w:ascii="等线" w:hAnsi="等线" w:eastAsia="等线" w:cs="等线"/>
                <w:color w:val="000000"/>
                <w:sz w:val="20"/>
              </w:rPr>
              <w:t>16</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27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16</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更新订单状态</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snapToGrid w:val="false"/>
              <w:jc w:val="left"/>
              <w:rPr>
                <w:rFonts w:ascii="等线" w:hAnsi="等线" w:eastAsia="等线" w:cs="等线"/>
                <w:color w:val="000000"/>
                <w:sz w:val="20"/>
              </w:rPr>
            </w:pPr>
            <w:r>
              <w:rPr>
                <w:rFonts w:ascii="等线" w:hAnsi="等线" w:eastAsia="等线" w:cs="等线"/>
                <w:color w:val="000000"/>
                <w:sz w:val="20"/>
              </w:rPr>
              <w:t>仓库系统接收WMS的反馈后，更新订单状态。</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color w:val="000000"/>
                <w:sz w:val="20"/>
              </w:rPr>
            </w:pPr>
            <w:r>
              <w:rPr>
                <w:rFonts w:ascii="等线" w:hAnsi="等线" w:eastAsia="等线" w:cs="等线"/>
                <w:color w:val="000000"/>
                <w:sz w:val="20"/>
              </w:rPr>
              <w:t>17</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17</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修改应收付科目</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spacing w:line="288" w:lineRule="auto"/>
              <w:jc w:val="left"/>
              <w:rPr>
                <w:rFonts w:ascii="等线" w:hAnsi="等线" w:eastAsia="等线" w:cs="等线"/>
                <w:sz w:val="20"/>
              </w:rPr>
            </w:pPr>
            <w:r>
              <w:rPr>
                <w:rFonts w:ascii="等线" w:hAnsi="等线" w:eastAsia="等线" w:cs="等线"/>
                <w:sz w:val="20"/>
              </w:rPr>
              <w:t>如有需要，可手动修改应收付科目和金额。</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r>
              <w:rPr>
                <w:rFonts w:ascii="等线" w:hAnsi="等线" w:eastAsia="等线" w:cs="等线"/>
                <w:sz w:val="20"/>
              </w:rPr>
              <w:t>18</w:t>
            </w: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r>
        <w:trPr>
          <w:trHeight w:val="300"/>
        </w:trPr>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等线" w:hAnsi="等线" w:eastAsia="等线" w:cs="等线"/>
                <w:sz w:val="20"/>
              </w:rPr>
            </w:pPr>
            <w:r>
              <w:rPr>
                <w:rFonts w:ascii="等线" w:hAnsi="等线" w:eastAsia="等线" w:cs="等线"/>
                <w:sz w:val="20"/>
              </w:rPr>
              <w:t>18</w:t>
            </w:r>
          </w:p>
        </w:tc>
        <w:tc>
          <w:tcPr>
            <w:tcW w:w="1815" w:type="dxa"/>
            <w:tcBorders>
              <w:top w:val="single" w:color="000000" w:sz="6" w:space="0"/>
              <w:left w:val="single" w:color="000000" w:sz="6" w:space="0"/>
              <w:bottom w:val="single" w:color="000000" w:sz="6" w:space="0"/>
              <w:right w:val="single" w:color="000000" w:sz="6" w:space="0"/>
            </w:tcBorders>
          </w:tcPr>
          <w:p>
            <w:pPr>
              <w:pStyle w:val="wt2vdp"/>
              <w:snapToGrid w:val="false"/>
              <w:jc w:val="left"/>
              <w:rPr>
                <w:rFonts w:ascii="等线" w:hAnsi="等线" w:eastAsia="等线" w:cs="等线"/>
                <w:sz w:val="20"/>
              </w:rPr>
            </w:pPr>
            <w:r>
              <w:rPr>
                <w:rFonts w:ascii="等线" w:hAnsi="等线" w:eastAsia="等线" w:cs="等线"/>
                <w:sz w:val="20"/>
              </w:rPr>
              <w:t>导出应收付账单</w:t>
            </w:r>
          </w:p>
        </w:tc>
        <w:tc>
          <w:tcPr>
            <w:tcW w:w="84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sz w:val="20"/>
              </w:rPr>
            </w:pPr>
            <w:r>
              <w:rPr>
                <w:rFonts w:ascii="等线" w:hAnsi="等线" w:eastAsia="等线" w:cs="等线"/>
                <w:sz w:val="20"/>
              </w:rPr>
              <w:t>航晟仓库</w:t>
            </w:r>
          </w:p>
        </w:tc>
        <w:tc>
          <w:tcPr>
            <w:tcW w:w="424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spacing w:line="288" w:lineRule="auto"/>
              <w:jc w:val="left"/>
              <w:rPr>
                <w:rFonts w:ascii="等线" w:hAnsi="等线" w:eastAsia="等线" w:cs="等线"/>
                <w:sz w:val="20"/>
              </w:rPr>
            </w:pPr>
            <w:r>
              <w:rPr>
                <w:rFonts w:ascii="等线" w:hAnsi="等线" w:eastAsia="等线" w:cs="等线"/>
                <w:sz w:val="20"/>
              </w:rPr>
              <w:t>可通过批量导出功能，导出应收付账单。</w:t>
            </w:r>
          </w:p>
        </w:tc>
        <w:tc>
          <w:tcPr>
            <w:tcW w:w="990" w:type="dxa"/>
            <w:tcBorders>
              <w:top w:val="single" w:color="000000" w:sz="6" w:space="0"/>
              <w:left w:val="single" w:color="000000" w:sz="6" w:space="0"/>
              <w:bottom w:val="single" w:color="000000" w:sz="6" w:space="0"/>
              <w:right w:val="single" w:color="000000" w:sz="6" w:space="0"/>
            </w:tcBorders>
          </w:tcPr>
          <w:p>
            <w:pPr>
              <w:pStyle w:val="wt2vdp"/>
              <w:snapToGrid w:val="false"/>
              <w:jc w:val="center"/>
              <w:rPr>
                <w:rFonts w:ascii="等线" w:hAnsi="等线" w:eastAsia="等线" w:cs="等线"/>
                <w:sz w:val="20"/>
              </w:rPr>
            </w:pPr>
          </w:p>
        </w:tc>
        <w:tc>
          <w:tcPr>
            <w:tcW w:w="1245" w:type="dxa"/>
            <w:tcBorders>
              <w:top w:val="single" w:color="000000" w:sz="6" w:space="0"/>
              <w:left w:val="single" w:color="000000" w:sz="6" w:space="0"/>
              <w:bottom w:val="single" w:color="000000" w:sz="6" w:space="0"/>
              <w:right w:val="single" w:color="000000" w:sz="6" w:space="0"/>
            </w:tcBorders>
          </w:tcPr>
          <w:p>
            <w:pPr>
              <w:pStyle w:val="wt2vdp"/>
              <w:snapToGrid w:val="false"/>
              <w:spacing w:line="360" w:lineRule="auto"/>
              <w:jc w:val="center"/>
              <w:rPr>
                <w:rFonts w:ascii="等线" w:hAnsi="等线" w:eastAsia="等线" w:cs="等线"/>
                <w:sz w:val="20"/>
              </w:rPr>
            </w:pPr>
          </w:p>
        </w:tc>
      </w:tr>
    </w:tbl>
    <w:p>
      <w:pPr>
        <w:pStyle w:val="wt2vdp"/>
        <w:snapToGrid w:val="false"/>
        <w:jc w:val="both"/>
        <w:rPr>
          <w:rFonts w:ascii="等线" w:hAnsi="等线" w:eastAsia="等线" w:cs="等线"/>
          <w:sz w:val="20"/>
        </w:rPr>
      </w:pPr>
    </w:p>
    <w:p>
      <w:pPr>
        <w:pStyle w:val="2bn81e"/>
        <w:snapToGrid w:val="false"/>
        <w:spacing w:before="260" w:after="260" w:line="415" w:lineRule="auto"/>
        <w:ind w:firstLineChars="200"/>
        <w:jc w:val="left"/>
        <w:rPr>
          <w:rFonts w:ascii="等线" w:hAnsi="等线" w:eastAsia="等线" w:cs="等线"/>
          <w:sz w:val="28"/>
        </w:rPr>
      </w:pPr>
      <w:r>
        <w:rPr>
          <w:rFonts w:ascii="等线" w:hAnsi="等线" w:eastAsia="等线" w:cs="等线"/>
          <w:sz w:val="28"/>
        </w:rPr>
        <w:t>2.4.2 关键点控制</w:t>
      </w:r>
    </w:p>
    <w:tbl>
      <w:tblPr>
        <w:tblStyle w:val="d1wcbf"/>
        <w:tblInd w:w="0" w:type="dxa"/>
        <w:tblLayout w:type="fixed"/>
      </w:tblPr>
      <w:tblGrid>
        <w:gridCol w:w="1605"/>
        <w:gridCol w:w="6750"/>
      </w:tblGrid>
      <w:tr>
        <w:trPr>
          <w:trHeight w:val="270"/>
        </w:trPr>
        <w:tc>
          <w:tcPr>
            <w:tcW w:w="1605" w:type="dxa"/>
            <w:tcBorders>
              <w:top w:val="single" w:color="000000" w:sz="6" w:space="0"/>
              <w:left w:val="single" w:color="000000" w:sz="6" w:space="0"/>
              <w:bottom w:val="single" w:color="000000" w:sz="6" w:space="0"/>
              <w:right w:val="single" w:color="000000" w:sz="6" w:space="0"/>
            </w:tcBorders>
            <w:shd w:fill="C0C0C0"/>
          </w:tcPr>
          <w:p>
            <w:pPr>
              <w:pStyle w:val="wt2vdp"/>
              <w:snapToGrid w:val="false"/>
              <w:spacing w:line="360" w:lineRule="auto"/>
              <w:jc w:val="center"/>
              <w:rPr>
                <w:rFonts w:ascii="等线" w:hAnsi="等线" w:eastAsia="等线" w:cs="等线"/>
                <w:b/>
                <w:sz w:val="20"/>
              </w:rPr>
            </w:pPr>
            <w:r>
              <w:rPr>
                <w:rFonts w:ascii="等线" w:hAnsi="等线" w:eastAsia="等线" w:cs="等线"/>
                <w:b/>
                <w:sz w:val="20"/>
              </w:rPr>
              <w:t>所属步骤</w:t>
            </w:r>
          </w:p>
        </w:tc>
        <w:tc>
          <w:tcPr>
            <w:tcW w:w="6750" w:type="dxa"/>
            <w:tcBorders>
              <w:top w:val="single" w:color="000000" w:sz="6" w:space="0"/>
              <w:left w:val="nil" w:color="auto" w:sz="0" w:space="0"/>
              <w:bottom w:val="single" w:color="000000" w:sz="6" w:space="0"/>
              <w:right w:val="single" w:color="000000" w:sz="6" w:space="0"/>
            </w:tcBorders>
            <w:shd w:fill="C0C0C0"/>
          </w:tcPr>
          <w:p>
            <w:pPr>
              <w:pStyle w:val="wt2vdp"/>
              <w:snapToGrid w:val="false"/>
              <w:spacing w:line="360" w:lineRule="auto"/>
              <w:jc w:val="center"/>
              <w:rPr>
                <w:rFonts w:ascii="等线" w:hAnsi="等线" w:eastAsia="等线" w:cs="等线"/>
                <w:b/>
                <w:sz w:val="20"/>
              </w:rPr>
            </w:pPr>
            <w:r>
              <w:rPr>
                <w:rFonts w:ascii="等线" w:hAnsi="等线" w:eastAsia="等线" w:cs="等线"/>
                <w:b/>
                <w:sz w:val="20"/>
              </w:rPr>
              <w:t>关键控制点描述</w:t>
            </w: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wt2vdp"/>
              <w:snapToGrid w:val="false"/>
              <w:spacing w:line="360" w:lineRule="auto"/>
              <w:jc w:val="center"/>
              <w:rPr>
                <w:rFonts w:ascii="宋体" w:hAnsi="宋体" w:eastAsia="宋体" w:cs="宋体"/>
                <w:sz w:val="20"/>
              </w:rPr>
            </w:pPr>
            <w:r>
              <w:rPr>
                <w:rFonts w:ascii="宋体" w:hAnsi="宋体" w:eastAsia="宋体" w:cs="宋体"/>
                <w:sz w:val="20"/>
              </w:rPr>
              <w:t>1</w:t>
            </w:r>
          </w:p>
        </w:tc>
        <w:tc>
          <w:tcPr>
            <w:tcW w:w="6750" w:type="dxa"/>
            <w:tcBorders>
              <w:top w:val="nil" w:color="auto" w:sz="0" w:space="0"/>
              <w:left w:val="nil" w:color="auto" w:sz="0" w:space="0"/>
              <w:bottom w:val="single" w:color="000000" w:sz="6" w:space="0"/>
              <w:right w:val="single" w:color="000000" w:sz="6" w:space="0"/>
            </w:tcBorders>
            <w:shd w:fill="FFFFFF"/>
          </w:tcPr>
          <w:p>
            <w:pPr>
              <w:pStyle w:val="wt2vdp"/>
              <w:snapToGrid w:val="false"/>
              <w:spacing w:line="360" w:lineRule="auto"/>
              <w:jc w:val="both"/>
              <w:rPr>
                <w:rFonts w:ascii="等线" w:hAnsi="等线" w:eastAsia="等线" w:cs="等线"/>
                <w:sz w:val="20"/>
              </w:rPr>
            </w:pPr>
            <w:r>
              <w:rPr>
                <w:rFonts w:ascii="等线" w:hAnsi="等线" w:eastAsia="等线" w:cs="等线"/>
                <w:sz w:val="20"/>
              </w:rPr>
              <w:t>与空运系统需要统一定义好仓库订单的字段和数据标准。</w:t>
            </w: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wt2vdp"/>
              <w:snapToGrid w:val="false"/>
              <w:spacing w:line="360" w:lineRule="auto"/>
              <w:jc w:val="center"/>
              <w:rPr>
                <w:rFonts w:ascii="宋体" w:hAnsi="宋体" w:eastAsia="宋体" w:cs="宋体"/>
                <w:sz w:val="20"/>
              </w:rPr>
            </w:pPr>
            <w:r>
              <w:rPr>
                <w:rFonts w:ascii="宋体" w:hAnsi="宋体" w:eastAsia="宋体" w:cs="宋体"/>
                <w:sz w:val="20"/>
              </w:rPr>
              <w:t>4</w:t>
            </w:r>
          </w:p>
        </w:tc>
        <w:tc>
          <w:tcPr>
            <w:tcW w:w="6750" w:type="dxa"/>
            <w:tcBorders>
              <w:top w:val="nil" w:color="auto" w:sz="0" w:space="0"/>
              <w:left w:val="nil" w:color="auto" w:sz="0" w:space="0"/>
              <w:bottom w:val="single" w:color="000000" w:sz="6" w:space="0"/>
              <w:right w:val="single" w:color="000000" w:sz="6" w:space="0"/>
            </w:tcBorders>
            <w:shd w:fill="FFFFFF"/>
          </w:tcPr>
          <w:p>
            <w:pPr>
              <w:pStyle w:val="wt2vdp"/>
              <w:snapToGrid w:val="false"/>
              <w:spacing w:line="360" w:lineRule="auto"/>
              <w:jc w:val="both"/>
              <w:rPr>
                <w:rFonts w:ascii="等线" w:hAnsi="等线" w:eastAsia="等线" w:cs="等线"/>
                <w:sz w:val="20"/>
              </w:rPr>
            </w:pPr>
            <w:r>
              <w:rPr>
                <w:rFonts w:ascii="等线" w:hAnsi="等线" w:eastAsia="等线" w:cs="等线"/>
                <w:sz w:val="20"/>
              </w:rPr>
              <w:t>入仓和出仓的时候需要考虑到部分入仓/出仓的情况，基于每个托盘进行管理。</w:t>
            </w:r>
          </w:p>
        </w:tc>
      </w:tr>
      <w:tr>
        <w:trPr>
          <w:trHeight w:val="420"/>
        </w:trPr>
        <w:tc>
          <w:tcPr>
            <w:tcW w:w="1605" w:type="dxa"/>
            <w:tcBorders>
              <w:top w:val="nil" w:color="auto" w:sz="0" w:space="0"/>
              <w:left w:val="single" w:color="000000" w:sz="6" w:space="0"/>
              <w:bottom w:val="single" w:color="000000" w:sz="6" w:space="0"/>
              <w:right w:val="single" w:color="000000" w:sz="6" w:space="0"/>
            </w:tcBorders>
            <w:shd w:fill="FFFFFF"/>
          </w:tcPr>
          <w:p>
            <w:pPr>
              <w:pStyle w:val="wt2vdp"/>
              <w:snapToGrid w:val="false"/>
              <w:spacing w:line="360" w:lineRule="auto"/>
              <w:jc w:val="center"/>
              <w:rPr>
                <w:rFonts w:ascii="等线" w:hAnsi="等线" w:eastAsia="等线" w:cs="等线"/>
                <w:sz w:val="20"/>
              </w:rPr>
            </w:pPr>
          </w:p>
        </w:tc>
        <w:tc>
          <w:tcPr>
            <w:tcW w:w="6750" w:type="dxa"/>
            <w:tcBorders>
              <w:top w:val="nil" w:color="auto" w:sz="0" w:space="0"/>
              <w:left w:val="nil" w:color="auto" w:sz="0" w:space="0"/>
              <w:bottom w:val="single" w:color="000000" w:sz="6" w:space="0"/>
              <w:right w:val="single" w:color="000000" w:sz="6" w:space="0"/>
            </w:tcBorders>
            <w:shd w:fill="FFFFFF"/>
          </w:tcPr>
          <w:p>
            <w:pPr>
              <w:pStyle w:val="wt2vdp"/>
              <w:snapToGrid w:val="false"/>
              <w:spacing w:line="360" w:lineRule="auto"/>
              <w:jc w:val="both"/>
              <w:rPr>
                <w:rFonts w:ascii="等线" w:hAnsi="等线" w:eastAsia="等线" w:cs="等线"/>
                <w:sz w:val="20"/>
              </w:rPr>
            </w:pPr>
          </w:p>
        </w:tc>
      </w:tr>
    </w:tbl>
    <w:p>
      <w:pPr>
        <w:pStyle w:val="wt2vdp"/>
        <w:snapToGrid w:val="false"/>
        <w:jc w:val="both"/>
        <w:rPr>
          <w:rFonts w:ascii="等线" w:hAnsi="等线" w:eastAsia="等线" w:cs="等线"/>
          <w:sz w:val="20"/>
        </w:rPr>
      </w:pPr>
    </w:p>
    <w:p>
      <w:pPr>
        <w:pStyle w:val="cek3g8"/>
        <w:snapToGrid w:val="false"/>
        <w:spacing w:before="340" w:after="330" w:line="578" w:lineRule="auto"/>
        <w:jc w:val="center"/>
        <w:rPr>
          <w:rFonts w:ascii="等线" w:hAnsi="等线" w:eastAsia="等线" w:cs="等线"/>
          <w:sz w:val="44"/>
        </w:rPr>
      </w:pPr>
      <w:r>
        <w:rPr>
          <w:rFonts w:ascii="等线" w:hAnsi="等线" w:eastAsia="等线" w:cs="等线"/>
          <w:sz w:val="44"/>
        </w:rPr>
        <w:t>第三章  产品功能需求</w:t>
      </w:r>
    </w:p>
    <w:p>
      <w:pPr>
        <w:pStyle w:val="t1qbkc"/>
        <w:snapToGrid w:val="false"/>
        <w:spacing w:before="260" w:after="260" w:line="415" w:lineRule="auto"/>
        <w:jc w:val="both"/>
        <w:rPr>
          <w:rFonts w:ascii="微软雅黑" w:hAnsi="微软雅黑" w:eastAsia="微软雅黑" w:cs="微软雅黑"/>
          <w:sz w:val="28"/>
        </w:rPr>
      </w:pPr>
      <w:r>
        <w:rPr>
          <w:rFonts w:ascii="等线" w:hAnsi="等线" w:eastAsia="等线" w:cs="等线"/>
          <w:sz w:val="32"/>
        </w:rPr>
        <w:t>3.1</w:t>
      </w:r>
      <w:r>
        <w:rPr>
          <w:rFonts w:ascii="微软雅黑" w:hAnsi="微软雅黑" w:eastAsia="微软雅黑" w:cs="微软雅黑"/>
          <w:sz w:val="32"/>
        </w:rPr>
        <w:t xml:space="preserve">  </w:t>
      </w:r>
      <w:r>
        <w:rPr>
          <w:rFonts w:ascii="微软雅黑" w:hAnsi="微软雅黑" w:eastAsia="微软雅黑" w:cs="微软雅黑"/>
          <w:sz w:val="28"/>
        </w:rPr>
        <w:t>报价管理页面</w:t>
      </w:r>
    </w:p>
    <w:p>
      <w:pPr>
        <w:pStyle w:val="wt2vdp"/>
        <w:snapToGrid w:val="false"/>
        <w:jc w:val="both"/>
        <w:rPr>
          <w:rFonts w:ascii="微软雅黑" w:hAnsi="微软雅黑" w:eastAsia="微软雅黑" w:cs="微软雅黑"/>
          <w:sz w:val="24"/>
        </w:rPr>
      </w:pPr>
      <w:r>
        <w:rPr>
          <w:rFonts w:ascii="微软雅黑" w:hAnsi="微软雅黑" w:eastAsia="微软雅黑" w:cs="微软雅黑"/>
          <w:sz w:val="24"/>
        </w:rPr>
        <w:t>仓库管理页面，可以查看、新增、修改所有的仓库报价信息。</w:t>
      </w:r>
    </w:p>
    <w:p>
      <w:pPr>
        <w:pStyle w:val="2bn81e"/>
        <w:snapToGrid w:val="false"/>
        <w:spacing w:before="260" w:after="260" w:line="415" w:lineRule="auto"/>
        <w:jc w:val="both"/>
        <w:rPr>
          <w:rFonts w:ascii="等线" w:hAnsi="等线" w:eastAsia="等线" w:cs="等线"/>
          <w:sz w:val="32"/>
        </w:rPr>
      </w:pPr>
      <w:r>
        <w:rPr>
          <w:rFonts w:ascii="等线" w:hAnsi="等线" w:eastAsia="等线" w:cs="等线"/>
          <w:sz w:val="32"/>
        </w:rPr>
        <w:t>3.1.1 仓库报价新增原型页面</w:t>
      </w:r>
    </w:p>
    <w:p>
      <w:pPr>
        <w:pStyle w:val="wt2vdp"/>
        <w:snapToGrid w:val="false"/>
        <w:jc w:val="both"/>
        <w:rPr>
          <w:rFonts w:ascii="等线" w:hAnsi="等线" w:eastAsia="等线" w:cs="等线"/>
          <w:sz w:val="28"/>
        </w:rPr>
      </w:pPr>
      <w:r>
        <w:rPr>
          <w:rFonts w:ascii="等线" w:hAnsi="等线" w:eastAsia="等线" w:cs="等线"/>
          <w:sz w:val="28"/>
        </w:rPr>
        <w:t>（1）仓库报价新增界面</w:t>
      </w:r>
    </w:p>
    <w:p>
      <w:pPr>
        <w:pStyle w:val="wt2vdp"/>
        <w:snapToGrid w:val="false"/>
        <w:jc w:val="both"/>
        <w:rPr>
          <w:rFonts w:ascii="等线" w:hAnsi="等线" w:eastAsia="等线" w:cs="等线"/>
          <w:sz w:val="20"/>
        </w:rPr>
      </w:pPr>
      <w:r>
        <w:rPr/>
        <w:drawing>
          <wp:inline distT="0" distB="0" distL="0" distR="0">
            <wp:extent cx="5181600" cy="338137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5"/>
                    <a:srcRect l="0" t="0" r="0" b="0"/>
                    <a:stretch/>
                  </pic:blipFill>
                  <pic:spPr>
                    <a:xfrm rot="21600000">
                      <a:off x="0" y="0"/>
                      <a:ext cx="5181600" cy="3381375"/>
                    </a:xfrm>
                    <a:prstGeom prst="rect">
                      <a:avLst/>
                    </a:prstGeom>
                  </pic:spPr>
                </pic:pic>
              </a:graphicData>
            </a:graphic>
          </wp:inline>
        </w:drawing>
      </w:r>
    </w:p>
    <w:p>
      <w:pPr>
        <w:pStyle w:val="wt2vdp"/>
        <w:numPr>
          <w:ilvl w:val="0"/>
          <w:numId w:val="1"/>
        </w:numPr>
        <w:snapToGrid w:val="false"/>
        <w:ind w:left="0" w:leftChars="0" w:hanging="0" w:hangingChars="0" w:firstLine="0" w:firstLineChars="0"/>
        <w:jc w:val="both"/>
        <w:rPr>
          <w:rFonts w:ascii="等线" w:hAnsi="等线" w:eastAsia="等线" w:cs="等线"/>
          <w:sz w:val="28"/>
        </w:rPr>
      </w:pPr>
      <w:r>
        <w:rPr>
          <w:rFonts w:ascii="等线" w:hAnsi="等线" w:eastAsia="等线" w:cs="等线"/>
          <w:sz w:val="28"/>
        </w:rPr>
        <w:t>按钮说明</w:t>
      </w:r>
    </w:p>
    <w:p>
      <w:pPr>
        <w:pStyle w:val="wt2vdp"/>
        <w:numPr>
          <w:ilvl w:val="0"/>
          <w:numId w:val="2"/>
        </w:numPr>
        <w:snapToGrid w:val="false"/>
        <w:spacing w:line="360" w:lineRule="auto"/>
        <w:ind w:left="420" w:leftChars="0" w:hanging="420"/>
        <w:jc w:val="both"/>
        <w:rPr>
          <w:rFonts w:ascii="宋体" w:hAnsi="宋体" w:eastAsia="宋体" w:cs="宋体"/>
          <w:color w:val="404040"/>
          <w:spacing w:val="2"/>
          <w:sz w:val="24"/>
          <w:shd w:val="clear" w:color="auto" w:fill="FFFF00"/>
        </w:rPr>
      </w:pPr>
      <w:r>
        <w:rPr>
          <w:rFonts w:ascii="宋体" w:hAnsi="宋体" w:eastAsia="宋体" w:cs="宋体"/>
          <w:sz w:val="24"/>
        </w:rPr>
        <w:t>提交：提交时</w:t>
      </w:r>
      <w:r>
        <w:rPr>
          <w:rFonts w:ascii="宋体" w:hAnsi="宋体" w:eastAsia="宋体" w:cs="宋体"/>
          <w:color w:val="404040"/>
          <w:spacing w:val="2"/>
          <w:sz w:val="24"/>
        </w:rPr>
        <w:t>对必填信息、报价信息进行校验，若必填项为空时，则系统提交时会标红提示该错误，并不允许提交；</w:t>
      </w:r>
      <w:r>
        <w:rPr>
          <w:rFonts w:ascii="宋体" w:hAnsi="宋体" w:eastAsia="宋体" w:cs="宋体"/>
          <w:color w:val="404040"/>
          <w:spacing w:val="2"/>
          <w:sz w:val="24"/>
          <w:shd w:val="clear" w:color="auto" w:fill="FFFF00"/>
        </w:rPr>
        <w:t>如果报价相同且有效日期重叠，那么提交时失败，并提示“已存在报价，请勿重复添加”。</w:t>
      </w:r>
      <w:r>
        <w:rPr>
          <w:rFonts w:ascii="宋体" w:hAnsi="宋体" w:eastAsia="宋体" w:cs="宋体"/>
          <w:color w:val="404040"/>
          <w:spacing w:val="2"/>
          <w:sz w:val="24"/>
        </w:rPr>
        <w:t>根据字段</w:t>
      </w:r>
      <w:r>
        <w:rPr>
          <w:rFonts w:ascii="宋体" w:hAnsi="宋体" w:eastAsia="宋体" w:cs="宋体"/>
          <w:color w:val="404040"/>
          <w:spacing w:val="2"/>
          <w:sz w:val="24"/>
          <w:shd w:val="clear" w:color="auto" w:fill="FFFF00"/>
        </w:rPr>
        <w:t>：客户、报价科目、生效日期、截止日期</w:t>
      </w:r>
      <w:r>
        <w:rPr>
          <w:rFonts w:ascii="宋体" w:hAnsi="宋体" w:eastAsia="宋体" w:cs="宋体"/>
          <w:color w:val="404040"/>
          <w:spacing w:val="2"/>
          <w:sz w:val="24"/>
        </w:rPr>
        <w:t>判断。</w:t>
      </w:r>
      <w:r>
        <w:rPr>
          <w:rFonts w:ascii="宋体" w:hAnsi="宋体" w:eastAsia="宋体" w:cs="宋体"/>
          <w:color w:val="404040"/>
          <w:spacing w:val="2"/>
          <w:sz w:val="24"/>
          <w:shd w:val="clear" w:color="auto" w:fill="FFFF00"/>
        </w:rPr>
        <w:t>如果客户、报价科目相同且生效日期重叠，则判断为相同报价。</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取消：取消新增仓库报价，并返回仓库报价列表。</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查询：在不选择任何查询字段下，点击“查询”按钮，默认所有查询条件。选择对应的查询条件，则显示符合结果的数据。查询出的数据，按照客户首个字母拼音顺序排列。</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修改：点击跳转前，确认是否保存当前报价，跳转至“修改仓库报价记录”页面。</w:t>
      </w:r>
    </w:p>
    <w:p>
      <w:pPr>
        <w:pStyle w:val="wt2vdp"/>
        <w:numPr>
          <w:ilvl w:val="0"/>
          <w:numId w:val="2"/>
        </w:numPr>
        <w:snapToGrid w:val="false"/>
        <w:spacing w:line="360" w:lineRule="auto"/>
        <w:ind w:left="420" w:leftChars="0" w:hanging="420"/>
        <w:jc w:val="both"/>
        <w:rPr>
          <w:rFonts w:ascii="宋体" w:hAnsi="宋体" w:eastAsia="宋体" w:cs="宋体"/>
          <w:sz w:val="24"/>
          <w:shd w:val="clear" w:color="auto" w:fill="FFFF00"/>
        </w:rPr>
      </w:pPr>
      <w:r>
        <w:rPr>
          <w:rFonts w:ascii="宋体" w:hAnsi="宋体" w:eastAsia="宋体" w:cs="宋体"/>
          <w:sz w:val="24"/>
        </w:rPr>
        <w:t>失效/启用：</w:t>
      </w:r>
      <w:r>
        <w:rPr>
          <w:rFonts w:ascii="宋体" w:hAnsi="宋体" w:eastAsia="宋体" w:cs="宋体"/>
          <w:sz w:val="24"/>
          <w:shd w:val="clear" w:color="auto" w:fill="FFFF00"/>
        </w:rPr>
        <w:t>“生效”的报价在未到截止日期可以人为点击“失效”停用该报价。点击“启用”可以重新使“失效”并且还在“截止日期”内的报价生效。</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新增：重置当前的新增中的报价。</w:t>
      </w:r>
    </w:p>
    <w:p>
      <w:pPr>
        <w:pStyle w:val="wt2vdp"/>
        <w:snapToGrid w:val="false"/>
        <w:spacing w:line="360" w:lineRule="auto"/>
        <w:jc w:val="both"/>
        <w:rPr>
          <w:rFonts w:ascii="宋体" w:hAnsi="宋体" w:eastAsia="宋体" w:cs="宋体"/>
          <w:sz w:val="24"/>
        </w:rPr>
      </w:pPr>
    </w:p>
    <w:p>
      <w:pPr>
        <w:pStyle w:val="wt2vdp"/>
        <w:numPr>
          <w:ilvl w:val="0"/>
          <w:numId w:val="1"/>
        </w:numPr>
        <w:snapToGrid w:val="false"/>
        <w:ind w:left="0" w:leftChars="0" w:hanging="0" w:hangingChars="0" w:firstLine="0" w:firstLineChars="0"/>
        <w:jc w:val="both"/>
        <w:rPr>
          <w:rFonts w:ascii="等线" w:hAnsi="等线" w:eastAsia="等线" w:cs="等线"/>
          <w:sz w:val="28"/>
        </w:rPr>
      </w:pPr>
      <w:r>
        <w:rPr>
          <w:rFonts w:ascii="等线" w:hAnsi="等线" w:eastAsia="等线" w:cs="等线"/>
          <w:sz w:val="28"/>
        </w:rPr>
        <w:t>字段说明</w:t>
      </w:r>
    </w:p>
    <w:tbl>
      <w:tblPr>
        <w:tblStyle w:val="d1wcbf"/>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等线" w:hAnsi="等线" w:eastAsia="等线" w:cs="等线"/>
                <w:color w:val="000000"/>
                <w:sz w:val="22"/>
              </w:rPr>
            </w:pPr>
            <w:r>
              <w:rPr>
                <w:rFonts w:ascii="等线" w:hAnsi="等线" w:eastAsia="等线" w:cs="等线"/>
                <w:color w:val="000000"/>
                <w:sz w:val="22"/>
              </w:rPr>
              <w:t>所有客户，由系统合作方档案管理类型为“客户”带出</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提交时校检税率，数值取值范围0-100，保留小数点后2位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2"/>
              </w:rPr>
            </w:pPr>
            <w:r>
              <w:rPr>
                <w:rFonts w:ascii="宋体" w:hAnsi="宋体" w:eastAsia="宋体" w:cs="宋体"/>
                <w:color w:val="000000"/>
                <w:sz w:val="22"/>
              </w:rPr>
              <w:t>币种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币种代码</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报价科目</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卸载操作费（元/KG）</w:t>
            </w:r>
          </w:p>
          <w:p>
            <w:pPr>
              <w:pStyle w:val="wt2vdp"/>
              <w:snapToGrid w:val="false"/>
              <w:jc w:val="left"/>
              <w:rPr>
                <w:rFonts w:ascii="宋体" w:hAnsi="宋体" w:eastAsia="宋体" w:cs="宋体"/>
                <w:color w:val="000000"/>
                <w:sz w:val="20"/>
              </w:rPr>
            </w:pPr>
            <w:r>
              <w:rPr>
                <w:rFonts w:ascii="宋体" w:hAnsi="宋体" w:eastAsia="宋体" w:cs="宋体"/>
                <w:color w:val="000000"/>
                <w:sz w:val="20"/>
              </w:rPr>
              <w:t>卸载最低费（元）</w:t>
            </w:r>
          </w:p>
          <w:p>
            <w:pPr>
              <w:pStyle w:val="wt2vdp"/>
              <w:snapToGrid w:val="false"/>
              <w:jc w:val="left"/>
              <w:rPr>
                <w:rFonts w:ascii="宋体" w:hAnsi="宋体" w:eastAsia="宋体" w:cs="宋体"/>
                <w:color w:val="000000"/>
                <w:sz w:val="20"/>
              </w:rPr>
            </w:pPr>
            <w:r>
              <w:rPr>
                <w:rFonts w:ascii="宋体" w:hAnsi="宋体" w:eastAsia="宋体" w:cs="宋体"/>
                <w:color w:val="000000"/>
                <w:sz w:val="20"/>
              </w:rPr>
              <w:t>仓储费（KG/天）</w:t>
            </w:r>
          </w:p>
          <w:p>
            <w:pPr>
              <w:pStyle w:val="wt2vdp"/>
              <w:snapToGrid w:val="false"/>
              <w:jc w:val="left"/>
              <w:rPr>
                <w:rFonts w:ascii="宋体" w:hAnsi="宋体" w:eastAsia="宋体" w:cs="宋体"/>
                <w:color w:val="000000"/>
                <w:sz w:val="20"/>
              </w:rPr>
            </w:pPr>
            <w:r>
              <w:rPr>
                <w:rFonts w:ascii="宋体" w:hAnsi="宋体" w:eastAsia="宋体" w:cs="宋体"/>
                <w:color w:val="000000"/>
                <w:sz w:val="20"/>
              </w:rPr>
              <w:t>免租期（天）</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打托费（元）</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拆托费（元）</w:t>
            </w:r>
          </w:p>
          <w:p>
            <w:pPr>
              <w:pStyle w:val="wt2vdp"/>
              <w:snapToGrid w:val="false"/>
              <w:jc w:val="left"/>
              <w:rPr>
                <w:rFonts w:ascii="宋体" w:hAnsi="宋体" w:eastAsia="宋体" w:cs="宋体"/>
                <w:color w:val="000000"/>
                <w:sz w:val="20"/>
              </w:rPr>
            </w:pPr>
            <w:r>
              <w:rPr>
                <w:rFonts w:ascii="宋体" w:hAnsi="宋体" w:eastAsia="宋体" w:cs="宋体"/>
                <w:color w:val="000000"/>
                <w:sz w:val="20"/>
              </w:rPr>
              <w:t>加重费（元）</w:t>
            </w:r>
          </w:p>
          <w:p>
            <w:pPr>
              <w:pStyle w:val="wt2vdp"/>
              <w:snapToGrid w:val="false"/>
              <w:jc w:val="left"/>
              <w:rPr>
                <w:rFonts w:ascii="宋体" w:hAnsi="宋体" w:eastAsia="宋体" w:cs="宋体"/>
                <w:color w:val="000000"/>
                <w:sz w:val="20"/>
              </w:rPr>
            </w:pPr>
            <w:r>
              <w:rPr>
                <w:rFonts w:ascii="宋体" w:hAnsi="宋体" w:eastAsia="宋体" w:cs="宋体"/>
                <w:color w:val="000000"/>
                <w:sz w:val="20"/>
              </w:rPr>
              <w:t>分拣费（元）</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改标签（元）</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报价金额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目前选项：千克、个、托、次</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计费方式</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目前选项：常规、其他</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生效日期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格式“YYYY-MM-DD”，默认当天</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截止日期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格式“YYYY-MM-DD”，结合生效日期判断报价状态“生效”“失效”“待生效”</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sz w:val="20"/>
              </w:rPr>
            </w:pPr>
          </w:p>
        </w:tc>
      </w:tr>
    </w:tbl>
    <w:p>
      <w:pPr>
        <w:pStyle w:val="wt2vdp"/>
        <w:snapToGrid w:val="false"/>
        <w:spacing w:line="360" w:lineRule="auto"/>
        <w:jc w:val="both"/>
        <w:rPr>
          <w:rFonts w:ascii="宋体" w:hAnsi="宋体" w:eastAsia="宋体" w:cs="宋体"/>
          <w:sz w:val="24"/>
        </w:rPr>
      </w:pPr>
    </w:p>
    <w:p>
      <w:pPr>
        <w:pStyle w:val="wt2vdp"/>
        <w:numPr>
          <w:ilvl w:val="0"/>
          <w:numId w:val="1"/>
        </w:numPr>
        <w:snapToGrid w:val="false"/>
        <w:ind w:left="0" w:leftChars="0" w:hanging="0" w:hangingChars="0" w:firstLine="0" w:firstLineChars="0"/>
        <w:jc w:val="both"/>
        <w:rPr>
          <w:rFonts w:ascii="等线" w:hAnsi="等线" w:eastAsia="等线" w:cs="等线"/>
          <w:sz w:val="28"/>
        </w:rPr>
      </w:pPr>
      <w:r>
        <w:rPr>
          <w:rFonts w:ascii="等线" w:hAnsi="等线" w:eastAsia="等线" w:cs="等线"/>
          <w:sz w:val="28"/>
        </w:rPr>
        <w:t>用例说明</w:t>
      </w:r>
    </w:p>
    <w:tbl>
      <w:tblPr>
        <w:tblStyle w:val="d1wcbf"/>
        <w:tblInd w:w="0" w:type="dxa"/>
        <w:tblLayout w:type="fixed"/>
      </w:tblPr>
      <w:tblGrid>
        <w:gridCol w:w="1125"/>
        <w:gridCol w:w="8175"/>
      </w:tblGrid>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175"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仓库客户报价管理-仓库客户报价新增</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175"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175"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填写客户信息、报价信息，提交完成报价新增。</w:t>
            </w:r>
          </w:p>
        </w:tc>
      </w:tr>
      <w:tr>
        <w:trPr>
          <w:trHeight w:val="45"/>
        </w:trPr>
        <w:tc>
          <w:tcPr>
            <w:tcW w:w="1125"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175"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spacing w:val="2"/>
                <w:sz w:val="20"/>
              </w:rPr>
            </w:pPr>
          </w:p>
        </w:tc>
      </w:tr>
      <w:tr>
        <w:trPr>
          <w:trHeight w:val="45"/>
        </w:trPr>
        <w:tc>
          <w:tcPr>
            <w:tcW w:w="1125"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175"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航晟客服、主管</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175"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进入仓库客户报价管理，点击“新增报价”按钮，进入此页面</w:t>
            </w:r>
          </w:p>
        </w:tc>
      </w:tr>
      <w:tr>
        <w:trPr>
          <w:trHeight w:val="240"/>
        </w:trPr>
        <w:tc>
          <w:tcPr>
            <w:tcW w:w="1125"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175"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页面操作功能可正常使用，选择客户，可成功提交或提示输入错误。</w:t>
            </w:r>
          </w:p>
        </w:tc>
      </w:tr>
      <w:tr>
        <w:trPr>
          <w:trHeight w:val="2100"/>
        </w:trPr>
        <w:tc>
          <w:tcPr>
            <w:tcW w:w="1125" w:type="dxa"/>
            <w:tcBorders>
              <w:top w:val="single" w:color="D9D9D9" w:sz="6" w:space="0"/>
              <w:left w:val="single" w:color="D9D9D9" w:sz="6" w:space="0"/>
              <w:bottom w:val="single" w:color="D9D9D9" w:sz="6" w:space="0"/>
              <w:right w:val="single" w:color="D9D9D9" w:sz="6" w:space="0"/>
            </w:tcBorders>
            <w:shd w:fill="A6A6A6"/>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175"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进入“新建报价”页面，填写：客户信息、报价信息。</w:t>
            </w: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客户信息：</w:t>
            </w:r>
          </w:p>
          <w:p>
            <w:pPr>
              <w:numPr>
                <w:ilvl w:val="0"/>
                <w:numId w:val="4"/>
              </w:numPr>
              <w:snapToGrid w:val="false"/>
              <w:ind w:left="420" w:leftChars="0" w:hanging="420"/>
              <w:jc w:val="left"/>
              <w:rPr>
                <w:rFonts w:ascii="宋体" w:hAnsi="宋体" w:eastAsia="宋体" w:cs="宋体"/>
                <w:color w:val="000000"/>
                <w:spacing w:val="2"/>
                <w:sz w:val="20"/>
              </w:rPr>
            </w:pPr>
            <w:r>
              <w:rPr>
                <w:rFonts w:ascii="宋体" w:hAnsi="宋体" w:eastAsia="宋体" w:cs="宋体"/>
                <w:color w:val="404040"/>
                <w:spacing w:val="2"/>
                <w:sz w:val="20"/>
              </w:rPr>
              <w:t>客户：</w:t>
            </w:r>
            <w:r>
              <w:rPr>
                <w:rFonts w:ascii="宋体" w:hAnsi="宋体" w:eastAsia="宋体" w:cs="宋体"/>
                <w:color w:val="000000"/>
                <w:sz w:val="20"/>
              </w:rPr>
              <w:t>所有客户，由系统合作方档案管理类型为“客户”带出。</w:t>
            </w:r>
          </w:p>
          <w:p>
            <w:pPr>
              <w:numPr>
                <w:ilvl w:val="0"/>
                <w:numId w:val="4"/>
              </w:numPr>
              <w:snapToGrid w:val="false"/>
              <w:ind w:left="420" w:leftChars="0" w:hanging="420"/>
              <w:jc w:val="left"/>
              <w:rPr>
                <w:rFonts w:ascii="宋体" w:hAnsi="宋体" w:eastAsia="宋体" w:cs="宋体"/>
                <w:color w:val="000000"/>
                <w:spacing w:val="2"/>
                <w:sz w:val="20"/>
              </w:rPr>
            </w:pPr>
            <w:r>
              <w:rPr>
                <w:rFonts w:ascii="宋体" w:hAnsi="宋体" w:eastAsia="宋体" w:cs="宋体"/>
                <w:color w:val="000000"/>
                <w:sz w:val="20"/>
              </w:rPr>
              <w:t>税率（%）：填写税率，最大值不能大于100，提交时校检，保留小数点2位。</w:t>
            </w:r>
          </w:p>
          <w:p>
            <w:pPr>
              <w:numPr>
                <w:ilvl w:val="0"/>
                <w:numId w:val="4"/>
              </w:numPr>
              <w:snapToGrid w:val="false"/>
              <w:ind w:left="420" w:leftChars="0" w:hanging="420"/>
              <w:jc w:val="left"/>
              <w:rPr>
                <w:rFonts w:ascii="宋体" w:hAnsi="宋体" w:eastAsia="宋体" w:cs="宋体"/>
                <w:color w:val="000000"/>
                <w:spacing w:val="2"/>
                <w:sz w:val="20"/>
              </w:rPr>
            </w:pPr>
            <w:r>
              <w:rPr>
                <w:rFonts w:ascii="宋体" w:hAnsi="宋体" w:eastAsia="宋体" w:cs="宋体"/>
                <w:color w:val="000000"/>
                <w:sz w:val="20"/>
              </w:rPr>
              <w:t>币种：选择结算的币种代码，和结算系统的币制代码一致。</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未保存前，可重新修改客户信息。</w:t>
            </w:r>
          </w:p>
          <w:p>
            <w:pPr>
              <w:pStyle w:val="wt2vdp"/>
              <w:snapToGrid w:val="false"/>
              <w:jc w:val="left"/>
              <w:rPr>
                <w:rFonts w:ascii="宋体" w:hAnsi="宋体" w:eastAsia="宋体" w:cs="宋体"/>
                <w:spacing w:val="2"/>
                <w:sz w:val="20"/>
              </w:rPr>
            </w:pPr>
          </w:p>
          <w:p>
            <w:pPr>
              <w:numPr>
                <w:ilvl w:val="0"/>
                <w:numId w:val="3"/>
              </w:numPr>
              <w:snapToGrid w:val="false"/>
              <w:ind w:left="425" w:leftChars="0" w:hanging="425"/>
              <w:jc w:val="left"/>
              <w:rPr>
                <w:rFonts w:ascii="宋体" w:hAnsi="宋体" w:eastAsia="宋体" w:cs="宋体"/>
                <w:color w:val="404040"/>
                <w:spacing w:val="2"/>
                <w:sz w:val="20"/>
              </w:rPr>
            </w:pPr>
            <w:r>
              <w:rPr>
                <w:rFonts w:ascii="宋体" w:hAnsi="宋体" w:eastAsia="宋体" w:cs="宋体"/>
                <w:color w:val="404040"/>
                <w:spacing w:val="2"/>
                <w:sz w:val="20"/>
              </w:rPr>
              <w:t>报价信息：</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报价科目：选择一个报价科目。</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报价金额：录入数值，保留小数点后2位。</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未保存前，可重新修改报价信息。</w:t>
            </w:r>
          </w:p>
          <w:p>
            <w:pPr>
              <w:snapToGrid w:val="false"/>
              <w:ind w:firstLineChars="200"/>
              <w:jc w:val="left"/>
              <w:rPr>
                <w:rFonts w:ascii="宋体" w:hAnsi="宋体" w:eastAsia="宋体" w:cs="宋体"/>
                <w:spacing w:val="2"/>
                <w:sz w:val="20"/>
              </w:rPr>
            </w:pP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生效日期：生效日期默认为提交报价当天。录入的为截止日期，格式“YYYY-MM-DD”。</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截止日期：录入的为截止日期，格式“YYYY-MM-DD”。</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未保存前，可重新修改报价信息。</w:t>
            </w:r>
          </w:p>
          <w:p>
            <w:pPr>
              <w:snapToGrid w:val="false"/>
              <w:ind w:firstLineChars="200"/>
              <w:jc w:val="left"/>
              <w:rPr>
                <w:rFonts w:ascii="宋体" w:hAnsi="宋体" w:eastAsia="宋体" w:cs="宋体"/>
                <w:spacing w:val="2"/>
                <w:sz w:val="20"/>
              </w:rPr>
            </w:pPr>
          </w:p>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点击“确认”进行提交保存。</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提交成功：一闪而过的提示语“保存成功”，跳转到“仓库客户报价管理列表”界面。</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w:t>
            </w:r>
          </w:p>
        </w:tc>
      </w:tr>
      <w:tr>
        <w:trPr>
          <w:trHeight w:val="180"/>
        </w:trPr>
        <w:tc>
          <w:tcPr>
            <w:tcW w:w="1125"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175"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供应商列表页面“上传报价”按钮，支持通过excel表格批量上传，按照上传模板填好必填的信息。上传时会校检必填信息和去重已存在的报价。支持xls、xlsx格式</w:t>
            </w: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175"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spacing w:val="2"/>
                <w:sz w:val="20"/>
              </w:rPr>
            </w:pPr>
          </w:p>
        </w:tc>
      </w:tr>
      <w:tr>
        <w:trPr>
          <w:trHeight w:val="465"/>
        </w:trPr>
        <w:tc>
          <w:tcPr>
            <w:tcW w:w="1125"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175"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pStyle w:val="wt2vdp"/>
        <w:snapToGrid w:val="false"/>
        <w:jc w:val="both"/>
        <w:rPr>
          <w:rFonts w:ascii="等线" w:hAnsi="等线" w:eastAsia="等线" w:cs="等线"/>
          <w:sz w:val="28"/>
        </w:rPr>
      </w:pPr>
    </w:p>
    <w:p>
      <w:pPr>
        <w:pStyle w:val="2bn81e"/>
        <w:snapToGrid w:val="false"/>
        <w:spacing w:before="260" w:after="260" w:line="415" w:lineRule="auto"/>
        <w:jc w:val="both"/>
        <w:rPr>
          <w:rFonts w:ascii="等线" w:hAnsi="等线" w:eastAsia="等线" w:cs="等线"/>
          <w:sz w:val="32"/>
        </w:rPr>
      </w:pPr>
      <w:r>
        <w:rPr>
          <w:rFonts w:ascii="等线" w:hAnsi="等线" w:eastAsia="等线" w:cs="等线"/>
          <w:sz w:val="32"/>
        </w:rPr>
        <w:t>3.1.2 仓库报价修改原型页面</w:t>
      </w:r>
    </w:p>
    <w:p>
      <w:pPr>
        <w:pStyle w:val="wt2vdp"/>
        <w:snapToGrid w:val="false"/>
        <w:jc w:val="both"/>
        <w:rPr>
          <w:rFonts w:ascii="等线" w:hAnsi="等线" w:eastAsia="等线" w:cs="等线"/>
          <w:sz w:val="28"/>
        </w:rPr>
      </w:pPr>
      <w:r>
        <w:rPr>
          <w:rFonts w:ascii="等线" w:hAnsi="等线" w:eastAsia="等线" w:cs="等线"/>
          <w:sz w:val="28"/>
        </w:rPr>
        <w:t>（1）仓库报价修改界面</w:t>
      </w:r>
    </w:p>
    <w:p>
      <w:pPr>
        <w:pStyle w:val="wt2vdp"/>
        <w:snapToGrid w:val="false"/>
        <w:jc w:val="both"/>
        <w:rPr>
          <w:rFonts w:ascii="等线" w:hAnsi="等线" w:eastAsia="等线" w:cs="等线"/>
          <w:sz w:val="20"/>
        </w:rPr>
      </w:pPr>
      <w:r>
        <w:rPr/>
        <w:drawing>
          <wp:inline distT="0" distB="0" distL="0" distR="0">
            <wp:extent cx="5236210" cy="308594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6"/>
                    <a:srcRect l="0" t="0" r="0" b="0"/>
                    <a:stretch/>
                  </pic:blipFill>
                  <pic:spPr>
                    <a:xfrm rot="21600000">
                      <a:off x="0" y="0"/>
                      <a:ext cx="5236210" cy="3085945"/>
                    </a:xfrm>
                    <a:prstGeom prst="rect">
                      <a:avLst/>
                    </a:prstGeom>
                  </pic:spPr>
                </pic:pic>
              </a:graphicData>
            </a:graphic>
          </wp:inline>
        </w:drawing>
      </w:r>
    </w:p>
    <w:p>
      <w:pPr>
        <w:pStyle w:val="wt2vdp"/>
        <w:snapToGrid w:val="false"/>
        <w:jc w:val="both"/>
        <w:rPr>
          <w:rFonts w:ascii="等线" w:hAnsi="等线" w:eastAsia="等线" w:cs="等线"/>
          <w:sz w:val="20"/>
        </w:rPr>
      </w:pPr>
    </w:p>
    <w:p>
      <w:pPr>
        <w:pStyle w:val="wt2vdp"/>
        <w:snapToGrid w:val="false"/>
        <w:jc w:val="both"/>
        <w:rPr>
          <w:rFonts w:ascii="等线" w:hAnsi="等线" w:eastAsia="等线" w:cs="等线"/>
          <w:sz w:val="28"/>
        </w:rPr>
      </w:pPr>
      <w:r>
        <w:rPr>
          <w:rFonts w:ascii="等线" w:hAnsi="等线" w:eastAsia="等线" w:cs="等线"/>
          <w:sz w:val="28"/>
        </w:rPr>
        <w:t>（1）按钮说明</w:t>
      </w:r>
    </w:p>
    <w:p>
      <w:pPr>
        <w:pStyle w:val="wt2vdp"/>
        <w:numPr>
          <w:ilvl w:val="0"/>
          <w:numId w:val="2"/>
        </w:numPr>
        <w:snapToGrid w:val="false"/>
        <w:spacing w:line="360" w:lineRule="auto"/>
        <w:ind w:left="420" w:leftChars="0" w:hanging="420"/>
        <w:jc w:val="both"/>
        <w:rPr>
          <w:rFonts w:ascii="宋体" w:hAnsi="宋体" w:eastAsia="宋体" w:cs="宋体"/>
          <w:color w:val="404040"/>
          <w:spacing w:val="2"/>
          <w:sz w:val="24"/>
          <w:shd w:val="clear" w:color="auto" w:fill="FFFF00"/>
        </w:rPr>
      </w:pPr>
      <w:r>
        <w:rPr>
          <w:rFonts w:ascii="宋体" w:hAnsi="宋体" w:eastAsia="宋体" w:cs="宋体"/>
          <w:sz w:val="24"/>
        </w:rPr>
        <w:t>提交：提交时</w:t>
      </w:r>
      <w:r>
        <w:rPr>
          <w:rFonts w:ascii="宋体" w:hAnsi="宋体" w:eastAsia="宋体" w:cs="宋体"/>
          <w:color w:val="404040"/>
          <w:spacing w:val="2"/>
          <w:sz w:val="24"/>
        </w:rPr>
        <w:t>对必填信息、报价信息进行校验，若必填项为空时，则系统提交时会标红提示该错误，并不允许提交；</w:t>
      </w:r>
      <w:r>
        <w:rPr>
          <w:rFonts w:ascii="宋体" w:hAnsi="宋体" w:eastAsia="宋体" w:cs="宋体"/>
          <w:color w:val="404040"/>
          <w:spacing w:val="2"/>
          <w:sz w:val="24"/>
          <w:shd w:val="clear" w:color="auto" w:fill="FFFF00"/>
        </w:rPr>
        <w:t>如果报价相同且有效日期重叠，那么提交时失败，并提示“已存在报价，请勿重复添加”。</w:t>
      </w:r>
      <w:r>
        <w:rPr>
          <w:rFonts w:ascii="宋体" w:hAnsi="宋体" w:eastAsia="宋体" w:cs="宋体"/>
          <w:color w:val="404040"/>
          <w:spacing w:val="2"/>
          <w:sz w:val="24"/>
        </w:rPr>
        <w:t>根据字段</w:t>
      </w:r>
      <w:r>
        <w:rPr>
          <w:rFonts w:ascii="宋体" w:hAnsi="宋体" w:eastAsia="宋体" w:cs="宋体"/>
          <w:color w:val="404040"/>
          <w:spacing w:val="2"/>
          <w:sz w:val="24"/>
          <w:shd w:val="clear" w:color="auto" w:fill="FFFF00"/>
        </w:rPr>
        <w:t>：客户、报价科目、生效日期、截止日期</w:t>
      </w:r>
      <w:r>
        <w:rPr>
          <w:rFonts w:ascii="宋体" w:hAnsi="宋体" w:eastAsia="宋体" w:cs="宋体"/>
          <w:color w:val="404040"/>
          <w:spacing w:val="2"/>
          <w:sz w:val="24"/>
        </w:rPr>
        <w:t>判断。</w:t>
      </w:r>
      <w:r>
        <w:rPr>
          <w:rFonts w:ascii="宋体" w:hAnsi="宋体" w:eastAsia="宋体" w:cs="宋体"/>
          <w:color w:val="404040"/>
          <w:spacing w:val="2"/>
          <w:sz w:val="24"/>
          <w:shd w:val="clear" w:color="auto" w:fill="FFFF00"/>
        </w:rPr>
        <w:t>如果客户、报价科目相同且生效日期重叠，则判断为相同报价。</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取消：取消修改仓库报价，并返回仓库报价列表。</w:t>
      </w:r>
    </w:p>
    <w:p>
      <w:pPr>
        <w:pStyle w:val="wt2vdp"/>
        <w:snapToGrid w:val="false"/>
        <w:spacing w:line="360" w:lineRule="auto"/>
        <w:jc w:val="both"/>
        <w:rPr>
          <w:rFonts w:ascii="宋体" w:hAnsi="宋体" w:eastAsia="宋体" w:cs="宋体"/>
          <w:sz w:val="24"/>
        </w:rPr>
      </w:pPr>
    </w:p>
    <w:p>
      <w:pPr>
        <w:pStyle w:val="wt2vdp"/>
        <w:numPr>
          <w:ilvl w:val="0"/>
          <w:numId w:val="6"/>
        </w:numPr>
        <w:snapToGrid w:val="false"/>
        <w:ind w:left="0" w:leftChars="0" w:hanging="0" w:hangingChars="0" w:firstLine="0" w:firstLineChars="0"/>
        <w:jc w:val="both"/>
        <w:rPr>
          <w:rFonts w:ascii="等线" w:hAnsi="等线" w:eastAsia="等线" w:cs="等线"/>
          <w:sz w:val="28"/>
        </w:rPr>
      </w:pPr>
      <w:r>
        <w:rPr>
          <w:rFonts w:ascii="等线" w:hAnsi="等线" w:eastAsia="等线" w:cs="等线"/>
          <w:sz w:val="28"/>
        </w:rPr>
        <w:t>修改说明</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等线" w:hAnsi="等线" w:eastAsia="等线" w:cs="等线"/>
          <w:sz w:val="24"/>
        </w:rPr>
        <w:t>客户息不可以编辑，页面上显示的数据置灰</w:t>
      </w:r>
      <w:r>
        <w:rPr>
          <w:rFonts w:ascii="宋体" w:hAnsi="宋体" w:eastAsia="宋体" w:cs="宋体"/>
          <w:sz w:val="24"/>
        </w:rPr>
        <w:t>。</w:t>
      </w:r>
    </w:p>
    <w:p>
      <w:pPr>
        <w:pStyle w:val="wt2vdp"/>
        <w:snapToGrid w:val="false"/>
        <w:jc w:val="both"/>
        <w:rPr>
          <w:rFonts w:ascii="等线" w:hAnsi="等线" w:eastAsia="等线" w:cs="等线"/>
          <w:sz w:val="28"/>
        </w:rPr>
      </w:pPr>
      <w:r>
        <w:rPr/>
        <w:drawing>
          <wp:inline distT="0" distB="0" distL="0" distR="0">
            <wp:extent cx="5267325" cy="590550"/>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7"/>
                    <a:srcRect l="0" t="0" r="0" b="0"/>
                    <a:stretch/>
                  </pic:blipFill>
                  <pic:spPr>
                    <a:xfrm rot="21600000">
                      <a:off x="0" y="0"/>
                      <a:ext cx="5267325" cy="590550"/>
                    </a:xfrm>
                    <a:prstGeom prst="rect">
                      <a:avLst/>
                    </a:prstGeom>
                  </pic:spPr>
                </pic:pic>
              </a:graphicData>
            </a:graphic>
          </wp:inline>
        </w:drawing>
      </w:r>
    </w:p>
    <w:p>
      <w:pPr>
        <w:pStyle w:val="wt2vdp"/>
        <w:snapToGrid w:val="false"/>
        <w:spacing w:line="360" w:lineRule="auto"/>
        <w:jc w:val="both"/>
        <w:rPr>
          <w:rFonts w:ascii="宋体" w:hAnsi="宋体" w:eastAsia="宋体" w:cs="宋体"/>
          <w:sz w:val="24"/>
        </w:rPr>
      </w:pPr>
    </w:p>
    <w:p>
      <w:pPr>
        <w:pStyle w:val="wt2vdp"/>
        <w:numPr>
          <w:ilvl w:val="0"/>
          <w:numId w:val="6"/>
        </w:numPr>
        <w:snapToGrid w:val="false"/>
        <w:ind w:left="0" w:leftChars="0" w:hanging="0" w:hangingChars="0" w:firstLine="0" w:firstLineChars="0"/>
        <w:jc w:val="both"/>
        <w:rPr>
          <w:rFonts w:ascii="等线" w:hAnsi="等线" w:eastAsia="等线" w:cs="等线"/>
          <w:sz w:val="28"/>
        </w:rPr>
      </w:pPr>
      <w:r>
        <w:rPr>
          <w:rFonts w:ascii="等线" w:hAnsi="等线" w:eastAsia="等线" w:cs="等线"/>
          <w:sz w:val="28"/>
        </w:rPr>
        <w:t>字段说明</w:t>
      </w:r>
    </w:p>
    <w:tbl>
      <w:tblPr>
        <w:tblStyle w:val="d1wcbf"/>
        <w:tblInd w:w="0" w:type="dxa"/>
        <w:tblLayout w:type="fixed"/>
      </w:tblPr>
      <w:tblGrid>
        <w:gridCol w:w="450"/>
        <w:gridCol w:w="1905"/>
        <w:gridCol w:w="660"/>
        <w:gridCol w:w="1065"/>
        <w:gridCol w:w="855"/>
        <w:gridCol w:w="855"/>
        <w:gridCol w:w="765"/>
        <w:gridCol w:w="2730"/>
      </w:tblGrid>
      <w:tr>
        <w:trPr>
          <w:trHeight w:val="615"/>
        </w:trPr>
        <w:tc>
          <w:tcPr>
            <w:tcW w:w="45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90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66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6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85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6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273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1</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不可修改</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2</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不可修改</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3</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2"/>
              </w:rPr>
            </w:pPr>
            <w:r>
              <w:rPr>
                <w:rFonts w:ascii="宋体" w:hAnsi="宋体" w:eastAsia="宋体" w:cs="宋体"/>
                <w:color w:val="000000"/>
                <w:sz w:val="22"/>
              </w:rPr>
              <w:t>币种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不可修改</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4</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报价科目</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卸载操作费（元/KG）</w:t>
            </w:r>
          </w:p>
          <w:p>
            <w:pPr>
              <w:pStyle w:val="wt2vdp"/>
              <w:snapToGrid w:val="false"/>
              <w:jc w:val="left"/>
              <w:rPr>
                <w:rFonts w:ascii="宋体" w:hAnsi="宋体" w:eastAsia="宋体" w:cs="宋体"/>
                <w:color w:val="000000"/>
                <w:sz w:val="20"/>
              </w:rPr>
            </w:pPr>
            <w:r>
              <w:rPr>
                <w:rFonts w:ascii="宋体" w:hAnsi="宋体" w:eastAsia="宋体" w:cs="宋体"/>
                <w:color w:val="000000"/>
                <w:sz w:val="20"/>
              </w:rPr>
              <w:t>卸载最低费（元）</w:t>
            </w:r>
          </w:p>
          <w:p>
            <w:pPr>
              <w:pStyle w:val="wt2vdp"/>
              <w:snapToGrid w:val="false"/>
              <w:jc w:val="left"/>
              <w:rPr>
                <w:rFonts w:ascii="宋体" w:hAnsi="宋体" w:eastAsia="宋体" w:cs="宋体"/>
                <w:color w:val="000000"/>
                <w:sz w:val="20"/>
              </w:rPr>
            </w:pPr>
            <w:r>
              <w:rPr>
                <w:rFonts w:ascii="宋体" w:hAnsi="宋体" w:eastAsia="宋体" w:cs="宋体"/>
                <w:color w:val="000000"/>
                <w:sz w:val="20"/>
              </w:rPr>
              <w:t>仓储费（公斤/天）</w:t>
            </w:r>
          </w:p>
          <w:p>
            <w:pPr>
              <w:pStyle w:val="wt2vdp"/>
              <w:snapToGrid w:val="false"/>
              <w:jc w:val="left"/>
              <w:rPr>
                <w:rFonts w:ascii="宋体" w:hAnsi="宋体" w:eastAsia="宋体" w:cs="宋体"/>
                <w:color w:val="000000"/>
                <w:sz w:val="20"/>
              </w:rPr>
            </w:pPr>
            <w:r>
              <w:rPr>
                <w:rFonts w:ascii="宋体" w:hAnsi="宋体" w:eastAsia="宋体" w:cs="宋体"/>
                <w:color w:val="000000"/>
                <w:sz w:val="20"/>
              </w:rPr>
              <w:t>免租期（天）</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打托费（元）</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拆托费（元）</w:t>
            </w:r>
          </w:p>
          <w:p>
            <w:pPr>
              <w:pStyle w:val="wt2vdp"/>
              <w:snapToGrid w:val="false"/>
              <w:jc w:val="left"/>
              <w:rPr>
                <w:rFonts w:ascii="宋体" w:hAnsi="宋体" w:eastAsia="宋体" w:cs="宋体"/>
                <w:color w:val="000000"/>
                <w:sz w:val="20"/>
              </w:rPr>
            </w:pPr>
            <w:r>
              <w:rPr>
                <w:rFonts w:ascii="宋体" w:hAnsi="宋体" w:eastAsia="宋体" w:cs="宋体"/>
                <w:color w:val="000000"/>
                <w:sz w:val="20"/>
              </w:rPr>
              <w:t>加重费（元）</w:t>
            </w:r>
          </w:p>
          <w:p>
            <w:pPr>
              <w:pStyle w:val="wt2vdp"/>
              <w:snapToGrid w:val="false"/>
              <w:jc w:val="left"/>
              <w:rPr>
                <w:rFonts w:ascii="宋体" w:hAnsi="宋体" w:eastAsia="宋体" w:cs="宋体"/>
                <w:color w:val="000000"/>
                <w:sz w:val="20"/>
              </w:rPr>
            </w:pPr>
            <w:r>
              <w:rPr>
                <w:rFonts w:ascii="宋体" w:hAnsi="宋体" w:eastAsia="宋体" w:cs="宋体"/>
                <w:color w:val="000000"/>
                <w:sz w:val="20"/>
              </w:rPr>
              <w:t>分拣费（元）</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改标签（元）</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5</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报价金额</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保留小数点后2位</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6</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目前选项：千克、个、托、次</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7</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计费方式</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下拉单选框</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目前选项：常规、其他</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8</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生效日期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9</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截止日期</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color w:val="000000"/>
                <w:sz w:val="20"/>
              </w:rPr>
            </w:pPr>
            <w:r>
              <w:rPr>
                <w:rFonts w:ascii="宋体" w:hAnsi="宋体" w:eastAsia="宋体" w:cs="宋体"/>
                <w:color w:val="000000"/>
                <w:sz w:val="20"/>
              </w:rPr>
              <w:t>格式“YYYY-MM-DD”</w:t>
            </w:r>
          </w:p>
        </w:tc>
      </w:tr>
      <w:tr>
        <w:trPr>
          <w:trHeight w:val="615"/>
        </w:trPr>
        <w:tc>
          <w:tcPr>
            <w:tcW w:w="45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10</w:t>
            </w:r>
          </w:p>
        </w:tc>
        <w:tc>
          <w:tcPr>
            <w:tcW w:w="190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6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color w:val="000000"/>
                <w:sz w:val="20"/>
              </w:rPr>
            </w:pPr>
            <w:r>
              <w:rPr>
                <w:rFonts w:ascii="宋体" w:hAnsi="宋体" w:eastAsia="宋体" w:cs="宋体"/>
                <w:color w:val="000000"/>
                <w:sz w:val="20"/>
              </w:rPr>
              <w:t>200</w:t>
            </w:r>
          </w:p>
        </w:tc>
        <w:tc>
          <w:tcPr>
            <w:tcW w:w="10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85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76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是</w:t>
            </w:r>
          </w:p>
        </w:tc>
        <w:tc>
          <w:tcPr>
            <w:tcW w:w="273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left"/>
              <w:rPr>
                <w:rFonts w:ascii="宋体" w:hAnsi="宋体" w:eastAsia="宋体" w:cs="宋体"/>
                <w:sz w:val="20"/>
              </w:rPr>
            </w:pPr>
          </w:p>
        </w:tc>
      </w:tr>
    </w:tbl>
    <w:p>
      <w:pPr>
        <w:pStyle w:val="wt2vdp"/>
        <w:snapToGrid w:val="false"/>
        <w:spacing w:line="360" w:lineRule="auto"/>
        <w:jc w:val="both"/>
        <w:rPr>
          <w:rFonts w:ascii="宋体" w:hAnsi="宋体" w:eastAsia="宋体" w:cs="宋体"/>
          <w:sz w:val="24"/>
        </w:rPr>
      </w:pPr>
    </w:p>
    <w:p>
      <w:pPr>
        <w:pStyle w:val="wt2vdp"/>
        <w:numPr>
          <w:ilvl w:val="0"/>
          <w:numId w:val="6"/>
        </w:numPr>
        <w:snapToGrid w:val="false"/>
        <w:ind w:left="0" w:leftChars="0" w:hanging="0" w:hangingChars="0" w:firstLine="0" w:firstLineChars="0"/>
        <w:jc w:val="both"/>
        <w:rPr>
          <w:rFonts w:ascii="等线" w:hAnsi="等线" w:eastAsia="等线" w:cs="等线"/>
          <w:sz w:val="28"/>
        </w:rPr>
      </w:pPr>
      <w:r>
        <w:rPr>
          <w:rFonts w:ascii="等线" w:hAnsi="等线" w:eastAsia="等线" w:cs="等线"/>
          <w:sz w:val="28"/>
        </w:rPr>
        <w:t>用例说明</w:t>
      </w:r>
    </w:p>
    <w:tbl>
      <w:tblPr>
        <w:tblStyle w:val="d1wcbf"/>
        <w:tblInd w:w="0" w:type="dxa"/>
        <w:tblLayout w:type="fixed"/>
      </w:tblPr>
      <w:tblGrid>
        <w:gridCol w:w="690"/>
        <w:gridCol w:w="8610"/>
      </w:tblGrid>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用例名称</w:t>
            </w:r>
          </w:p>
        </w:tc>
        <w:tc>
          <w:tcPr>
            <w:tcW w:w="8610"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仓库客户报价管理-仓库客户报价修改</w:t>
            </w: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用例编码</w:t>
            </w:r>
          </w:p>
        </w:tc>
        <w:tc>
          <w:tcPr>
            <w:tcW w:w="8610"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spacing w:val="2"/>
                <w:sz w:val="20"/>
              </w:rPr>
            </w:pPr>
          </w:p>
        </w:tc>
      </w:tr>
      <w:tr>
        <w:trPr>
          <w:trHeight w:val="45"/>
        </w:trPr>
        <w:tc>
          <w:tcPr>
            <w:tcW w:w="9300" w:type="dxa"/>
            <w:gridSpan w:val="2"/>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用例描述</w:t>
            </w: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范围/概述</w:t>
            </w:r>
          </w:p>
        </w:tc>
        <w:tc>
          <w:tcPr>
            <w:tcW w:w="8610"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修改报价信息，点击提交完成修改。</w:t>
            </w:r>
          </w:p>
        </w:tc>
      </w:tr>
      <w:tr>
        <w:trPr>
          <w:trHeight w:val="45"/>
        </w:trPr>
        <w:tc>
          <w:tcPr>
            <w:tcW w:w="690"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级别</w:t>
            </w:r>
          </w:p>
        </w:tc>
        <w:tc>
          <w:tcPr>
            <w:tcW w:w="8610"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spacing w:val="2"/>
                <w:sz w:val="20"/>
              </w:rPr>
            </w:pPr>
          </w:p>
        </w:tc>
      </w:tr>
      <w:tr>
        <w:trPr>
          <w:trHeight w:val="45"/>
        </w:trPr>
        <w:tc>
          <w:tcPr>
            <w:tcW w:w="690"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主要参与者</w:t>
            </w:r>
          </w:p>
        </w:tc>
        <w:tc>
          <w:tcPr>
            <w:tcW w:w="8610"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航晟客服、主管</w:t>
            </w: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前置条件</w:t>
            </w:r>
          </w:p>
        </w:tc>
        <w:tc>
          <w:tcPr>
            <w:tcW w:w="8610"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进入仓库客户报价管理，点击“修改”按钮，进入此页面</w:t>
            </w:r>
          </w:p>
        </w:tc>
      </w:tr>
      <w:tr>
        <w:trPr>
          <w:trHeight w:val="240"/>
        </w:trPr>
        <w:tc>
          <w:tcPr>
            <w:tcW w:w="690"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成功保证</w:t>
            </w:r>
          </w:p>
        </w:tc>
        <w:tc>
          <w:tcPr>
            <w:tcW w:w="8610"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页面操作功能可正常使用，修改报价信息，可成功提交或提示输入错误。</w:t>
            </w:r>
          </w:p>
        </w:tc>
      </w:tr>
      <w:tr>
        <w:trPr>
          <w:trHeight w:val="2100"/>
        </w:trPr>
        <w:tc>
          <w:tcPr>
            <w:tcW w:w="690" w:type="dxa"/>
            <w:tcBorders>
              <w:top w:val="single" w:color="D9D9D9" w:sz="6" w:space="0"/>
              <w:left w:val="single" w:color="D9D9D9" w:sz="6" w:space="0"/>
              <w:bottom w:val="single" w:color="D9D9D9" w:sz="6" w:space="0"/>
              <w:right w:val="single" w:color="D9D9D9" w:sz="6" w:space="0"/>
            </w:tcBorders>
            <w:shd w:fill="A6A6A6"/>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主成功场景</w:t>
            </w:r>
          </w:p>
        </w:tc>
        <w:tc>
          <w:tcPr>
            <w:tcW w:w="8610"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进入“修改报价”页面，基于新增报价的逻辑，可编辑的信息：报价信息。</w:t>
            </w:r>
          </w:p>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1.客户信息不可以修改。</w:t>
            </w:r>
          </w:p>
          <w:p>
            <w:pPr>
              <w:pStyle w:val="wt2vdp"/>
              <w:snapToGrid w:val="false"/>
              <w:jc w:val="left"/>
              <w:rPr>
                <w:rFonts w:ascii="宋体" w:hAnsi="宋体" w:eastAsia="宋体" w:cs="宋体"/>
                <w:spacing w:val="2"/>
                <w:sz w:val="20"/>
              </w:rPr>
            </w:pPr>
          </w:p>
          <w:p>
            <w:pPr>
              <w:snapToGrid w:val="false"/>
              <w:ind w:firstLineChars="200"/>
              <w:jc w:val="left"/>
              <w:rPr>
                <w:rFonts w:ascii="宋体" w:hAnsi="宋体" w:eastAsia="宋体" w:cs="宋体"/>
                <w:color w:val="404040"/>
                <w:spacing w:val="2"/>
                <w:sz w:val="20"/>
              </w:rPr>
            </w:pPr>
            <w:r>
              <w:rPr>
                <w:rFonts w:ascii="宋体" w:hAnsi="宋体" w:eastAsia="宋体" w:cs="宋体"/>
                <w:color w:val="404040"/>
                <w:spacing w:val="2"/>
                <w:sz w:val="20"/>
              </w:rPr>
              <w:t>2.报价信息：</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报价科目：选择一个报价科目。</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报价金额：录入数值，保留小数点后2位。</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未保存前，可重新修改路线信息。</w:t>
            </w:r>
          </w:p>
          <w:p>
            <w:pPr>
              <w:snapToGrid w:val="false"/>
              <w:ind w:firstLineChars="200"/>
              <w:jc w:val="left"/>
              <w:rPr>
                <w:rFonts w:ascii="宋体" w:hAnsi="宋体" w:eastAsia="宋体" w:cs="宋体"/>
                <w:spacing w:val="2"/>
                <w:sz w:val="20"/>
              </w:rPr>
            </w:pP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生效日期：生效日期默认为提交报价当天。录入的为截止日期，格式“YYYY-MM-DD”。</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截止日期：录入的为截止日期，格式“YYYY-MM-DD”。</w:t>
            </w:r>
          </w:p>
          <w:p>
            <w:pPr>
              <w:numPr>
                <w:ilvl w:val="0"/>
                <w:numId w:val="4"/>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未保存前，可重新修改报价信息。</w:t>
            </w:r>
          </w:p>
          <w:p>
            <w:pPr>
              <w:snapToGrid w:val="false"/>
              <w:ind w:firstLineChars="200"/>
              <w:jc w:val="left"/>
              <w:rPr>
                <w:rFonts w:ascii="宋体" w:hAnsi="宋体" w:eastAsia="宋体" w:cs="宋体"/>
                <w:spacing w:val="2"/>
                <w:sz w:val="20"/>
              </w:rPr>
            </w:pPr>
          </w:p>
          <w:p>
            <w:pPr>
              <w:pStyle w:val="wt2vdp"/>
              <w:snapToGrid w:val="false"/>
              <w:jc w:val="left"/>
              <w:rPr>
                <w:rFonts w:ascii="宋体" w:hAnsi="宋体" w:eastAsia="宋体" w:cs="宋体"/>
                <w:color w:val="404040"/>
                <w:spacing w:val="2"/>
                <w:sz w:val="20"/>
              </w:rPr>
            </w:pPr>
            <w:r>
              <w:rPr>
                <w:rFonts w:ascii="宋体" w:hAnsi="宋体" w:eastAsia="宋体" w:cs="宋体"/>
                <w:color w:val="404040"/>
                <w:spacing w:val="2"/>
                <w:sz w:val="20"/>
              </w:rPr>
              <w:t>点击“确认”进行提交保存。</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提交成功：一闪而过的提示语“保存成功”，跳转到“仓库客户报价管理列表”界面。</w:t>
            </w:r>
          </w:p>
          <w:p>
            <w:pPr>
              <w:numPr>
                <w:ilvl w:val="0"/>
                <w:numId w:val="5"/>
              </w:numPr>
              <w:snapToGrid w:val="false"/>
              <w:ind w:left="420" w:leftChars="0" w:hanging="420"/>
              <w:jc w:val="left"/>
              <w:rPr>
                <w:rFonts w:ascii="宋体" w:hAnsi="宋体" w:eastAsia="宋体" w:cs="宋体"/>
                <w:color w:val="404040"/>
                <w:spacing w:val="2"/>
                <w:sz w:val="20"/>
              </w:rPr>
            </w:pPr>
            <w:r>
              <w:rPr>
                <w:rFonts w:ascii="宋体" w:hAnsi="宋体" w:eastAsia="宋体" w:cs="宋体"/>
                <w:color w:val="404040"/>
                <w:spacing w:val="2"/>
                <w:sz w:val="20"/>
              </w:rPr>
              <w:t>无法提交：若必填项未输入，则该输入项红色highlight提醒；</w:t>
            </w:r>
          </w:p>
        </w:tc>
      </w:tr>
      <w:tr>
        <w:trPr>
          <w:trHeight w:val="180"/>
        </w:trPr>
        <w:tc>
          <w:tcPr>
            <w:tcW w:w="690"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扩展</w:t>
            </w:r>
          </w:p>
        </w:tc>
        <w:tc>
          <w:tcPr>
            <w:tcW w:w="8610"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spacing w:val="2"/>
                <w:sz w:val="20"/>
              </w:rPr>
            </w:pP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特殊需求</w:t>
            </w:r>
          </w:p>
        </w:tc>
        <w:tc>
          <w:tcPr>
            <w:tcW w:w="8610" w:type="dxa"/>
            <w:tcBorders>
              <w:top w:val="single" w:color="D9D9D9" w:sz="6" w:space="0"/>
              <w:left w:val="single" w:color="D9D9D9" w:sz="6" w:space="0"/>
              <w:bottom w:val="single" w:color="D9D9D9" w:sz="6" w:space="0"/>
              <w:right w:val="single" w:color="D9D9D9" w:sz="6" w:space="0"/>
            </w:tcBorders>
          </w:tcPr>
          <w:p>
            <w:pPr>
              <w:pStyle w:val="wt2vdp"/>
              <w:snapToGrid w:val="false"/>
              <w:jc w:val="left"/>
              <w:rPr>
                <w:rFonts w:ascii="宋体" w:hAnsi="宋体" w:eastAsia="宋体" w:cs="宋体"/>
                <w:spacing w:val="2"/>
                <w:sz w:val="20"/>
              </w:rPr>
            </w:pPr>
          </w:p>
        </w:tc>
      </w:tr>
      <w:tr>
        <w:trPr>
          <w:trHeight w:val="465"/>
        </w:trPr>
        <w:tc>
          <w:tcPr>
            <w:tcW w:w="690" w:type="dxa"/>
            <w:tcBorders>
              <w:top w:val="single" w:color="D9D9D9" w:sz="6" w:space="0"/>
              <w:left w:val="single" w:color="D9D9D9" w:sz="6" w:space="0"/>
              <w:bottom w:val="single" w:color="D9D9D9" w:sz="6" w:space="0"/>
              <w:right w:val="single" w:color="D9D9D9" w:sz="6" w:space="0"/>
            </w:tcBorders>
            <w:shd w:fill="CCCCCC"/>
          </w:tcPr>
          <w:p>
            <w:pPr>
              <w:pStyle w:val="wt2vdp"/>
              <w:snapToGrid w:val="false"/>
              <w:jc w:val="left"/>
              <w:rPr>
                <w:rFonts w:ascii="宋体" w:hAnsi="宋体" w:eastAsia="宋体" w:cs="宋体"/>
                <w:b/>
                <w:color w:val="404040"/>
                <w:spacing w:val="2"/>
                <w:sz w:val="20"/>
              </w:rPr>
            </w:pPr>
            <w:r>
              <w:rPr>
                <w:rFonts w:ascii="宋体" w:hAnsi="宋体" w:eastAsia="宋体" w:cs="宋体"/>
                <w:b/>
                <w:color w:val="404040"/>
                <w:spacing w:val="2"/>
                <w:sz w:val="20"/>
              </w:rPr>
              <w:t>关联功能</w:t>
            </w:r>
          </w:p>
        </w:tc>
        <w:tc>
          <w:tcPr>
            <w:tcW w:w="8610" w:type="dxa"/>
            <w:tcBorders>
              <w:top w:val="single" w:color="D9D9D9" w:sz="6" w:space="0"/>
              <w:left w:val="single" w:color="D9D9D9" w:sz="6" w:space="0"/>
              <w:bottom w:val="single" w:color="D9D9D9" w:sz="6" w:space="0"/>
              <w:right w:val="single" w:color="D9D9D9" w:sz="6" w:space="0"/>
            </w:tcBorders>
          </w:tcPr>
          <w:p>
            <w:pPr>
              <w:snapToGrid w:val="false"/>
              <w:ind w:firstLineChars="200"/>
              <w:jc w:val="left"/>
              <w:rPr>
                <w:rFonts w:ascii="宋体" w:hAnsi="宋体" w:eastAsia="宋体" w:cs="宋体"/>
                <w:spacing w:val="2"/>
                <w:sz w:val="20"/>
              </w:rPr>
            </w:pPr>
          </w:p>
        </w:tc>
      </w:tr>
    </w:tbl>
    <w:p>
      <w:pPr>
        <w:pStyle w:val="wt2vdp"/>
        <w:snapToGrid w:val="false"/>
        <w:spacing w:line="360" w:lineRule="auto"/>
        <w:jc w:val="both"/>
        <w:rPr>
          <w:rFonts w:ascii="宋体" w:hAnsi="宋体" w:eastAsia="宋体" w:cs="宋体"/>
          <w:sz w:val="24"/>
        </w:rPr>
      </w:pPr>
    </w:p>
    <w:p>
      <w:pPr>
        <w:pStyle w:val="2bn81e"/>
        <w:snapToGrid w:val="false"/>
        <w:spacing w:before="260" w:after="260" w:line="415" w:lineRule="auto"/>
        <w:jc w:val="both"/>
        <w:rPr>
          <w:rFonts w:ascii="等线" w:hAnsi="等线" w:eastAsia="等线" w:cs="等线"/>
          <w:sz w:val="32"/>
        </w:rPr>
      </w:pPr>
      <w:r>
        <w:rPr>
          <w:rFonts w:ascii="等线" w:hAnsi="等线" w:eastAsia="等线" w:cs="等线"/>
          <w:sz w:val="32"/>
        </w:rPr>
        <w:t>3.1.3 仓库报价列表原型页面</w:t>
      </w:r>
    </w:p>
    <w:p>
      <w:pPr>
        <w:pStyle w:val="wt2vdp"/>
        <w:snapToGrid w:val="false"/>
        <w:jc w:val="both"/>
        <w:rPr>
          <w:rFonts w:ascii="等线" w:hAnsi="等线" w:eastAsia="等线" w:cs="等线"/>
          <w:sz w:val="28"/>
        </w:rPr>
      </w:pPr>
      <w:r>
        <w:rPr>
          <w:rFonts w:ascii="等线" w:hAnsi="等线" w:eastAsia="等线" w:cs="等线"/>
          <w:sz w:val="28"/>
        </w:rPr>
        <w:t>（1）仓库报价列表界面</w:t>
      </w:r>
    </w:p>
    <w:p>
      <w:pPr>
        <w:pStyle w:val="wt2vdp"/>
        <w:snapToGrid w:val="false"/>
        <w:jc w:val="both"/>
        <w:rPr>
          <w:rFonts w:ascii="等线" w:hAnsi="等线" w:eastAsia="等线" w:cs="等线"/>
          <w:sz w:val="20"/>
        </w:rPr>
      </w:pPr>
      <w:r>
        <w:rPr/>
        <w:drawing>
          <wp:inline distT="0" distB="0" distL="0" distR="0">
            <wp:extent cx="5236210" cy="3441467"/>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8"/>
                    <a:srcRect l="0" t="0" r="0" b="0"/>
                    <a:stretch/>
                  </pic:blipFill>
                  <pic:spPr>
                    <a:xfrm rot="21600000">
                      <a:off x="0" y="0"/>
                      <a:ext cx="5236210" cy="3441467"/>
                    </a:xfrm>
                    <a:prstGeom prst="rect">
                      <a:avLst/>
                    </a:prstGeom>
                  </pic:spPr>
                </pic:pic>
              </a:graphicData>
            </a:graphic>
          </wp:inline>
        </w:drawing>
      </w:r>
    </w:p>
    <w:p>
      <w:pPr>
        <w:pStyle w:val="wt2vdp"/>
        <w:snapToGrid w:val="false"/>
        <w:jc w:val="both"/>
        <w:rPr>
          <w:rFonts w:ascii="等线" w:hAnsi="等线" w:eastAsia="等线" w:cs="等线"/>
          <w:sz w:val="28"/>
        </w:rPr>
      </w:pPr>
      <w:r>
        <w:rPr>
          <w:rFonts w:ascii="等线" w:hAnsi="等线" w:eastAsia="等线" w:cs="等线"/>
          <w:sz w:val="28"/>
        </w:rPr>
        <w:t>（2）按钮说明</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查询：在不选择任何查询字段下，点击“查询”按钮，默认所有查询条件。选择对应的查询条件，则显示符合结果的数据。查询出的数据，按照客户首个字母拼音顺序排列。</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重置：重置查询条件。</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新建报价：跳转至“新增仓库报价记录”页面。</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修改：跳转至“修改仓库报价记录”页面。</w:t>
      </w:r>
    </w:p>
    <w:p>
      <w:pPr>
        <w:pStyle w:val="wt2vdp"/>
        <w:numPr>
          <w:ilvl w:val="0"/>
          <w:numId w:val="2"/>
        </w:numPr>
        <w:snapToGrid w:val="false"/>
        <w:spacing w:line="360" w:lineRule="auto"/>
        <w:ind w:left="420" w:leftChars="0" w:hanging="420"/>
        <w:jc w:val="both"/>
        <w:rPr>
          <w:rFonts w:ascii="宋体" w:hAnsi="宋体" w:eastAsia="宋体" w:cs="宋体"/>
          <w:sz w:val="24"/>
        </w:rPr>
      </w:pPr>
      <w:r>
        <w:rPr>
          <w:rFonts w:ascii="宋体" w:hAnsi="宋体" w:eastAsia="宋体" w:cs="宋体"/>
          <w:sz w:val="24"/>
        </w:rPr>
        <w:t>删除：删除当前选择的仓库报价记录，点击删除有删除确认提示。</w:t>
      </w:r>
    </w:p>
    <w:p>
      <w:pPr>
        <w:pStyle w:val="wt2vdp"/>
        <w:snapToGrid w:val="false"/>
        <w:spacing w:line="360" w:lineRule="auto"/>
        <w:jc w:val="both"/>
        <w:rPr>
          <w:rFonts w:ascii="宋体" w:hAnsi="宋体" w:eastAsia="宋体" w:cs="宋体"/>
          <w:sz w:val="24"/>
        </w:rPr>
      </w:pPr>
    </w:p>
    <w:p>
      <w:pPr>
        <w:pStyle w:val="wt2vdp"/>
        <w:snapToGrid w:val="false"/>
        <w:jc w:val="both"/>
        <w:rPr>
          <w:rFonts w:ascii="等线" w:hAnsi="等线" w:eastAsia="等线" w:cs="等线"/>
          <w:sz w:val="28"/>
        </w:rPr>
      </w:pPr>
      <w:r>
        <w:rPr>
          <w:rFonts w:ascii="等线" w:hAnsi="等线" w:eastAsia="等线" w:cs="等线"/>
          <w:sz w:val="28"/>
        </w:rPr>
        <w:t>（2）列表字段说明</w:t>
      </w:r>
    </w:p>
    <w:tbl>
      <w:tblPr>
        <w:tblStyle w:val="d1wcbf"/>
        <w:tblInd w:w="0" w:type="dxa"/>
        <w:tblLayout w:type="fixed"/>
      </w:tblPr>
      <w:tblGrid>
        <w:gridCol w:w="585"/>
        <w:gridCol w:w="1425"/>
        <w:gridCol w:w="780"/>
        <w:gridCol w:w="1020"/>
        <w:gridCol w:w="960"/>
        <w:gridCol w:w="780"/>
        <w:gridCol w:w="720"/>
        <w:gridCol w:w="3030"/>
      </w:tblGrid>
      <w:tr>
        <w:trPr>
          <w:trHeight w:val="615"/>
        </w:trPr>
        <w:tc>
          <w:tcPr>
            <w:tcW w:w="58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序号</w:t>
            </w:r>
          </w:p>
        </w:tc>
        <w:tc>
          <w:tcPr>
            <w:tcW w:w="1425"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名称</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长度</w:t>
            </w:r>
          </w:p>
        </w:tc>
        <w:tc>
          <w:tcPr>
            <w:tcW w:w="102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类型</w:t>
            </w:r>
          </w:p>
        </w:tc>
        <w:tc>
          <w:tcPr>
            <w:tcW w:w="96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是否必填</w:t>
            </w:r>
          </w:p>
        </w:tc>
        <w:tc>
          <w:tcPr>
            <w:tcW w:w="78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默认值</w:t>
            </w:r>
          </w:p>
        </w:tc>
        <w:tc>
          <w:tcPr>
            <w:tcW w:w="72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可编辑</w:t>
            </w:r>
          </w:p>
        </w:tc>
        <w:tc>
          <w:tcPr>
            <w:tcW w:w="3030" w:type="dxa"/>
            <w:tcBorders>
              <w:top w:val="single" w:color="000000" w:sz="6" w:space="0"/>
              <w:left w:val="single" w:color="000000" w:sz="6" w:space="0"/>
              <w:bottom w:val="single" w:color="000000" w:sz="6" w:space="0"/>
              <w:right w:val="single" w:color="000000" w:sz="6" w:space="0"/>
            </w:tcBorders>
            <w:shd w:fill="D7D7D7"/>
          </w:tcPr>
          <w:p>
            <w:pPr>
              <w:pStyle w:val="wt2vdp"/>
              <w:snapToGrid w:val="false"/>
              <w:jc w:val="center"/>
              <w:rPr>
                <w:rFonts w:ascii="宋体" w:hAnsi="宋体" w:eastAsia="宋体" w:cs="宋体"/>
                <w:b/>
                <w:color w:val="000000"/>
                <w:sz w:val="20"/>
              </w:rPr>
            </w:pPr>
            <w:r>
              <w:rPr>
                <w:rFonts w:ascii="宋体" w:hAnsi="宋体" w:eastAsia="宋体" w:cs="宋体"/>
                <w:b/>
                <w:color w:val="000000"/>
                <w:sz w:val="20"/>
              </w:rPr>
              <w:t>备注</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1</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报价ID</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20</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数字</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新建成功是系统自动生成的唯一标识</w:t>
            </w:r>
          </w:p>
        </w:tc>
      </w:tr>
      <w:tr>
        <w:trPr>
          <w:trHeight w:val="90"/>
        </w:trPr>
        <w:tc>
          <w:tcPr>
            <w:tcW w:w="58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2</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客户</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3</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2"/>
              </w:rPr>
            </w:pPr>
            <w:r>
              <w:rPr>
                <w:rFonts w:ascii="宋体" w:hAnsi="宋体" w:eastAsia="宋体" w:cs="宋体"/>
                <w:color w:val="000000"/>
                <w:sz w:val="22"/>
              </w:rPr>
              <w:t>报价科目</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4</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报价金额</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ind w:firstLineChars="100"/>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5</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单位</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sz w:val="20"/>
              </w:rPr>
            </w:pPr>
          </w:p>
        </w:tc>
        <w:tc>
          <w:tcPr>
            <w:tcW w:w="142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币种</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6</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税率</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both"/>
              <w:rPr>
                <w:rFonts w:ascii="宋体" w:hAnsi="宋体" w:eastAsia="宋体" w:cs="宋体"/>
                <w:color w:val="000000"/>
                <w:sz w:val="20"/>
              </w:rPr>
            </w:pPr>
            <w:r>
              <w:rPr>
                <w:rFonts w:ascii="宋体" w:hAnsi="宋体" w:eastAsia="宋体" w:cs="宋体"/>
                <w:color w:val="000000"/>
                <w:sz w:val="20"/>
              </w:rPr>
              <w:t xml:space="preserve"> </w:t>
            </w:r>
          </w:p>
        </w:tc>
        <w:tc>
          <w:tcPr>
            <w:tcW w:w="10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数值</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7</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计费方式</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8</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截止日期</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日期</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r>
        <w:trPr>
          <w:trHeight w:val="615"/>
        </w:trPr>
        <w:tc>
          <w:tcPr>
            <w:tcW w:w="58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9</w:t>
            </w:r>
          </w:p>
        </w:tc>
        <w:tc>
          <w:tcPr>
            <w:tcW w:w="1425"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备注</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both"/>
              <w:rPr>
                <w:rFonts w:ascii="宋体" w:hAnsi="宋体" w:eastAsia="宋体" w:cs="宋体"/>
                <w:sz w:val="20"/>
              </w:rPr>
            </w:pPr>
          </w:p>
        </w:tc>
        <w:tc>
          <w:tcPr>
            <w:tcW w:w="10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文本</w:t>
            </w:r>
          </w:p>
        </w:tc>
        <w:tc>
          <w:tcPr>
            <w:tcW w:w="96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8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720" w:type="dxa"/>
            <w:tcBorders>
              <w:top w:val="single" w:color="000000" w:sz="6" w:space="0"/>
              <w:left w:val="single" w:color="000000" w:sz="6" w:space="0"/>
              <w:bottom w:val="single" w:color="000000" w:sz="6" w:space="0"/>
              <w:right w:val="single" w:color="000000" w:sz="6" w:space="0"/>
            </w:tcBorders>
            <w:shd w:fill="FFFFFF"/>
          </w:tcPr>
          <w:p>
            <w:pPr>
              <w:pStyle w:val="wt2vdp"/>
              <w:snapToGrid w:val="false"/>
              <w:jc w:val="center"/>
              <w:rPr>
                <w:rFonts w:ascii="宋体" w:hAnsi="宋体" w:eastAsia="宋体" w:cs="宋体"/>
                <w:color w:val="000000"/>
                <w:sz w:val="20"/>
              </w:rPr>
            </w:pPr>
            <w:r>
              <w:rPr>
                <w:rFonts w:ascii="宋体" w:hAnsi="宋体" w:eastAsia="宋体" w:cs="宋体"/>
                <w:color w:val="000000"/>
                <w:sz w:val="20"/>
              </w:rPr>
              <w:t>否</w:t>
            </w:r>
          </w:p>
        </w:tc>
        <w:tc>
          <w:tcPr>
            <w:tcW w:w="3030" w:type="dxa"/>
            <w:tcBorders>
              <w:top w:val="single" w:color="000000" w:sz="6" w:space="0"/>
              <w:left w:val="single" w:color="000000" w:sz="6" w:space="0"/>
              <w:bottom w:val="single" w:color="000000" w:sz="6" w:space="0"/>
              <w:right w:val="single" w:color="000000" w:sz="6" w:space="0"/>
            </w:tcBorders>
            <w:shd w:fill="FFFFFF"/>
          </w:tcPr>
          <w:p>
            <w:pPr>
              <w:rPr>
                <w:rFonts w:ascii="宋体" w:hAnsi="宋体" w:eastAsia="宋体" w:cs="宋体"/>
                <w:color w:val="000000"/>
                <w:sz w:val="20"/>
              </w:rPr>
            </w:pPr>
            <w:r>
              <w:rPr>
                <w:rFonts w:ascii="宋体" w:hAnsi="宋体" w:eastAsia="宋体" w:cs="宋体"/>
                <w:color w:val="000000"/>
                <w:sz w:val="20"/>
              </w:rPr>
              <w:t>根据查询条件，自动带出；</w:t>
            </w:r>
          </w:p>
          <w:p>
            <w:pPr>
              <w:pStyle w:val="wt2vdp"/>
              <w:snapToGrid w:val="false"/>
              <w:jc w:val="left"/>
              <w:rPr>
                <w:rFonts w:ascii="宋体" w:hAnsi="宋体" w:eastAsia="宋体" w:cs="宋体"/>
                <w:color w:val="000000"/>
                <w:sz w:val="20"/>
              </w:rPr>
            </w:pPr>
            <w:r>
              <w:rPr>
                <w:rFonts w:ascii="宋体" w:hAnsi="宋体" w:eastAsia="宋体" w:cs="宋体"/>
                <w:color w:val="000000"/>
                <w:sz w:val="20"/>
              </w:rPr>
              <w:t>无查询条件默认全部数据</w:t>
            </w:r>
          </w:p>
        </w:tc>
      </w:tr>
    </w:tbl>
    <w:p>
      <w:pPr>
        <w:pStyle w:val="wt2vdp"/>
        <w:snapToGrid w:val="false"/>
        <w:jc w:val="both"/>
        <w:rPr>
          <w:rFonts w:ascii="等线" w:hAnsi="等线" w:eastAsia="等线" w:cs="等线"/>
          <w:sz w:val="20"/>
        </w:rPr>
      </w:pPr>
    </w:p>
    <w:p>
      <w:pPr>
        <w:pStyle w:val="wt2vdp"/>
        <w:snapToGrid w:val="false"/>
        <w:jc w:val="both"/>
        <w:rPr>
          <w:rFonts w:ascii="等线" w:hAnsi="等线" w:eastAsia="等线" w:cs="等线"/>
          <w:sz w:val="20"/>
        </w:rPr>
      </w:pPr>
    </w:p>
    <w:p>
      <w:pPr>
        <w:pStyle w:val="wt2vdp"/>
        <w:snapToGrid w:val="false"/>
        <w:jc w:val="both"/>
        <w:rPr>
          <w:rFonts w:ascii="等线" w:hAnsi="等线" w:eastAsia="等线" w:cs="等线"/>
          <w:sz w:val="20"/>
        </w:rPr>
      </w:pPr>
    </w:p>
    <w:p>
      <w:pPr>
        <w:pStyle w:val="wt2vdp"/>
        <w:snapToGrid w:val="false"/>
        <w:jc w:val="both"/>
        <w:rPr>
          <w:rFonts w:ascii="等线" w:hAnsi="等线" w:eastAsia="等线" w:cs="等线"/>
          <w:sz w:val="28"/>
        </w:rPr>
      </w:pPr>
      <w:r>
        <w:rPr>
          <w:rFonts w:ascii="等线" w:hAnsi="等线" w:eastAsia="等线" w:cs="等线"/>
          <w:sz w:val="28"/>
        </w:rPr>
        <w:t>（3）列表说明</w:t>
      </w:r>
    </w:p>
    <w:p>
      <w:pPr>
        <w:pStyle w:val="wt2vdp"/>
        <w:numPr>
          <w:ilvl w:val="0"/>
          <w:numId w:val="2"/>
        </w:numPr>
        <w:snapToGrid w:val="false"/>
        <w:ind w:left="420" w:leftChars="0" w:hanging="420"/>
        <w:jc w:val="both"/>
        <w:rPr>
          <w:rFonts w:ascii="宋体" w:hAnsi="宋体" w:eastAsia="宋体" w:cs="宋体"/>
          <w:color w:val="404040"/>
          <w:spacing w:val="2"/>
          <w:sz w:val="20"/>
        </w:rPr>
      </w:pPr>
      <w:r>
        <w:rPr>
          <w:rFonts w:ascii="宋体" w:hAnsi="宋体" w:eastAsia="宋体" w:cs="宋体"/>
          <w:sz w:val="20"/>
        </w:rPr>
        <w:t>排序规则：</w:t>
      </w:r>
      <w:r>
        <w:rPr>
          <w:rFonts w:ascii="宋体" w:hAnsi="宋体" w:eastAsia="宋体" w:cs="宋体"/>
          <w:color w:val="404040"/>
          <w:spacing w:val="2"/>
          <w:sz w:val="20"/>
        </w:rPr>
        <w:t>页面中的字段排序参照原型，查询的数据排列规则优先</w:t>
      </w:r>
      <w:r>
        <w:rPr>
          <w:rFonts w:ascii="宋体" w:hAnsi="宋体" w:eastAsia="宋体" w:cs="宋体"/>
          <w:color w:val="404040"/>
          <w:spacing w:val="2"/>
          <w:sz w:val="20"/>
          <w:shd w:val="clear" w:color="auto" w:fill="FFFF00"/>
        </w:rPr>
        <w:t>按照客户名称首个字符拼音字母顺序</w:t>
      </w:r>
      <w:r>
        <w:rPr>
          <w:rFonts w:ascii="宋体" w:hAnsi="宋体" w:eastAsia="宋体" w:cs="宋体"/>
          <w:color w:val="404040"/>
          <w:spacing w:val="2"/>
          <w:sz w:val="20"/>
        </w:rPr>
        <w:t>排序，然后再</w:t>
      </w:r>
      <w:r>
        <w:rPr>
          <w:rFonts w:ascii="宋体" w:hAnsi="宋体" w:eastAsia="宋体" w:cs="宋体"/>
          <w:color w:val="404040"/>
          <w:spacing w:val="2"/>
          <w:sz w:val="20"/>
          <w:shd w:val="clear" w:color="auto" w:fill="FFFF00"/>
        </w:rPr>
        <w:t>按照报价科目首个字符拼音顺序排列</w:t>
      </w:r>
      <w:r>
        <w:rPr>
          <w:rFonts w:ascii="宋体" w:hAnsi="宋体" w:eastAsia="宋体" w:cs="宋体"/>
          <w:color w:val="404040"/>
          <w:spacing w:val="2"/>
          <w:sz w:val="20"/>
        </w:rPr>
        <w:t>。</w:t>
      </w:r>
    </w:p>
    <w:p>
      <w:pPr>
        <w:pStyle w:val="wt2vdp"/>
        <w:numPr>
          <w:ilvl w:val="0"/>
          <w:numId w:val="2"/>
        </w:numPr>
        <w:snapToGrid w:val="false"/>
        <w:ind w:left="420" w:leftChars="0" w:hanging="420"/>
        <w:jc w:val="both"/>
        <w:rPr>
          <w:rFonts w:ascii="宋体" w:hAnsi="宋体" w:eastAsia="宋体" w:cs="宋体"/>
          <w:sz w:val="20"/>
        </w:rPr>
      </w:pPr>
      <w:r>
        <w:rPr>
          <w:rFonts w:ascii="宋体" w:hAnsi="宋体" w:eastAsia="宋体" w:cs="宋体"/>
          <w:sz w:val="20"/>
        </w:rPr>
        <w:t>客户：显示客户公司全称。</w:t>
      </w:r>
    </w:p>
    <w:sectPr>
      <w:pgSz w:w="11906" w:h="16838"/>
      <w:pgMar w:top="1440" w:right="1800" w:bottom="1440" w:left="1800" w:header="712" w:footer="853"/>
    </w:sectPr>
  </w:body>
</w:document>
</file>

<file path=word/fontTable.xml><?xml version="1.0" encoding="utf-8"?>
<w:fonts xmlns:w="http://schemas.openxmlformats.org/wordprocessingml/2006/main">
  <w:font w:name="DengXian">
    <w:altName w:val="等线"/>
    <w:panose1 w:val="02010600030101010101"/>
    <w:charset w:val="86" w:characterSet="ISO-8859-1"/>
    <w:family w:val="auto"/>
    <w:pitch w:val="variable"/>
    <w:sig w:usb0="A00002BF" w:usb1="38CF7CFA" w:usb2="00000016" w:usb3="00000000" w:csb0="0004000F"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s>
</file>

<file path=word/numbering.xml><?xml version="1.0" encoding="utf-8"?>
<w:numbering xmlns:w="http://schemas.openxmlformats.org/wordprocessingml/2006/main">
  <w:abstractNum w:abstractNumId="1">
    <w:lvl w:ilvl="0">
      <w:start w:val="2"/>
      <w:numFmt w:val="decimal"/>
      <w:lvlText w:val="（%1）"/>
      <w:lvlJc w:val="left"/>
      <w:pPr>
        <w:ind w:left="336" w:hanging="336"/>
      </w:pPr>
      <w:rPr>
        <w:rFonts w:ascii="等线" w:hAnsi="等线" w:eastAsia="等线" w:cs="等线"/>
      </w:rPr>
    </w:lvl>
  </w:abstractNum>
  <w:abstractNum w:abstractNumId="2">
    <w:lvl w:ilvl="0">
      <w:start w:val="1"/>
      <w:numFmt w:val="decimal"/>
      <w:lvlText w:val="%1."/>
      <w:lvlJc w:val="left"/>
      <w:pPr>
        <w:ind w:left="336" w:hanging="336"/>
      </w:pPr>
      <w:rPr>
        <w:rFonts w:ascii="等线" w:hAnsi="等线" w:eastAsia="等线" w:cs="等线"/>
      </w:rPr>
    </w:lvl>
  </w:abstractNum>
  <w:abstractNum w:abstractNumId="3">
    <w:lvl w:ilvl="0">
      <w:start w:val="1"/>
      <w:numFmt w:val="bullet"/>
      <w:lvlText w:val=""/>
      <w:lvlJc w:val="left"/>
      <w:pPr>
        <w:ind w:left="336" w:hanging="336"/>
      </w:pPr>
      <w:rPr>
        <w:rFonts w:hint="default" w:ascii="wingdings" w:hAnsi="wingdings" w:eastAsia="wingdings" w:cs="wingdings"/>
      </w:rPr>
    </w:lvl>
  </w:abstractNum>
  <w:abstractNum w:abstractNumId="4">
    <w:lvl w:ilvl="3">
      <w:start w:val="1"/>
      <w:numFmt w:val="bullet"/>
      <w:lvlText w:val=""/>
      <w:lvlJc w:val="left"/>
      <w:pPr>
        <w:ind w:left="16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0">
      <w:start w:val="1"/>
      <w:numFmt w:val="bullet"/>
      <w:lvlText w:val=""/>
      <w:lvlJc w:val="left"/>
      <w:pPr>
        <w:ind w:left="336" w:hanging="336"/>
      </w:pPr>
      <w:rPr>
        <w:rFonts w:hint="default" w:ascii="wingdings" w:hAnsi="wingdings" w:eastAsia="wingdings" w:cs="wingdings"/>
      </w:rPr>
    </w:lvl>
  </w:abstractNum>
  <w:abstractNum w:abstractNumId="5">
    <w:lvl w:ilvl="0">
      <w:start w:val="1"/>
      <w:numFmt w:val="bullet"/>
      <w:lvlText w:val=""/>
      <w:lvlJc w:val="left"/>
      <w:pPr>
        <w:ind w:left="336" w:hanging="336"/>
      </w:pPr>
      <w:rPr>
        <w:rFonts w:hint="default" w:ascii="wingdings" w:hAnsi="wingdings" w:eastAsia="wingdings" w:cs="wingdings"/>
      </w:rPr>
    </w:lvl>
    <w:lvl w:ilvl="6">
      <w:start w:val="1"/>
      <w:numFmt w:val="bullet"/>
      <w:lvlText w:val=""/>
      <w:lvlJc w:val="left"/>
      <w:pPr>
        <w:ind w:left="2976" w:hanging="336"/>
      </w:pPr>
      <w:rPr>
        <w:rFonts w:hint="default" w:ascii="wingdings" w:hAnsi="wingdings" w:eastAsia="wingdings" w:cs="wingdings"/>
      </w:rPr>
    </w:lvl>
    <w:lvl w:ilvl="1">
      <w:start w:val="1"/>
      <w:numFmt w:val="bullet"/>
      <w:lvlText w:val=""/>
      <w:lvlJc w:val="left"/>
      <w:pPr>
        <w:ind w:left="776" w:hanging="336"/>
      </w:pPr>
      <w:rPr>
        <w:rFonts w:hint="default" w:ascii="wingdings" w:hAnsi="wingdings" w:eastAsia="wingdings" w:cs="wingdings"/>
      </w:rPr>
    </w:lvl>
    <w:lvl w:ilvl="8">
      <w:start w:val="1"/>
      <w:numFmt w:val="bullet"/>
      <w:lvlText w:val=""/>
      <w:lvlJc w:val="left"/>
      <w:pPr>
        <w:ind w:left="3856" w:hanging="336"/>
      </w:pPr>
      <w:rPr>
        <w:rFonts w:hint="default" w:ascii="wingdings" w:hAnsi="wingdings" w:eastAsia="wingdings" w:cs="wingdings"/>
      </w:rPr>
    </w:lvl>
    <w:lvl w:ilvl="5">
      <w:start w:val="1"/>
      <w:numFmt w:val="bullet"/>
      <w:lvlText w:val=""/>
      <w:lvlJc w:val="left"/>
      <w:pPr>
        <w:ind w:left="2536" w:hanging="336"/>
      </w:pPr>
      <w:rPr>
        <w:rFonts w:hint="default" w:ascii="wingdings" w:hAnsi="wingdings" w:eastAsia="wingdings" w:cs="wingdings"/>
      </w:rPr>
    </w:lvl>
    <w:lvl w:ilvl="7">
      <w:start w:val="1"/>
      <w:numFmt w:val="bullet"/>
      <w:lvlText w:val=""/>
      <w:lvlJc w:val="left"/>
      <w:pPr>
        <w:ind w:left="3416" w:hanging="336"/>
      </w:pPr>
      <w:rPr>
        <w:rFonts w:hint="default" w:ascii="wingdings" w:hAnsi="wingdings" w:eastAsia="wingdings" w:cs="wingdings"/>
      </w:rPr>
    </w:lvl>
    <w:lvl w:ilvl="2">
      <w:start w:val="1"/>
      <w:numFmt w:val="bullet"/>
      <w:lvlText w:val=""/>
      <w:lvlJc w:val="left"/>
      <w:pPr>
        <w:ind w:left="1216" w:hanging="336"/>
      </w:pPr>
      <w:rPr>
        <w:rFonts w:hint="default" w:ascii="wingdings" w:hAnsi="wingdings" w:eastAsia="wingdings" w:cs="wingdings"/>
      </w:rPr>
    </w:lvl>
    <w:lvl w:ilvl="4">
      <w:start w:val="1"/>
      <w:numFmt w:val="bullet"/>
      <w:lvlText w:val=""/>
      <w:lvlJc w:val="left"/>
      <w:pPr>
        <w:ind w:left="2096" w:hanging="336"/>
      </w:pPr>
      <w:rPr>
        <w:rFonts w:hint="default" w:ascii="wingdings" w:hAnsi="wingdings" w:eastAsia="wingdings" w:cs="wingdings"/>
      </w:rPr>
    </w:lvl>
    <w:lvl w:ilvl="3">
      <w:start w:val="1"/>
      <w:numFmt w:val="bullet"/>
      <w:lvlText w:val=""/>
      <w:lvlJc w:val="left"/>
      <w:pPr>
        <w:ind w:left="1656" w:hanging="336"/>
      </w:pPr>
      <w:rPr>
        <w:rFonts w:hint="default" w:ascii="wingdings" w:hAnsi="wingdings" w:eastAsia="wingdings" w:cs="wingdings"/>
      </w:rPr>
    </w:lvl>
  </w:abstractNum>
  <w:abstractNum w:abstractNumId="6">
    <w:lvl w:ilvl="0">
      <w:start w:val="2"/>
      <w:numFmt w:val="decimal"/>
      <w:lvlText w:val="（%1）"/>
      <w:lvlJc w:val="left"/>
      <w:pPr>
        <w:ind w:left="336" w:hanging="336"/>
      </w:pPr>
      <w:rPr>
        <w:rFonts w:ascii="等线" w:hAnsi="等线" w:eastAsia="等线" w:cs="等线"/>
      </w:rPr>
    </w:lvl>
  </w:abstractNum>
  <w:num w:numId="2">
    <w:abstractNumId w:val="3"/>
  </w:num>
  <w:num w:numId="4">
    <w:abstractNumId w:val="5"/>
  </w:num>
  <w:num w:numId="5">
    <w:abstractNumId w:val="4"/>
  </w:num>
  <w:num w:numId="3">
    <w:abstractNumId w:val="2"/>
  </w:num>
  <w:num w:numId="1">
    <w:abstractNumId w:val="6"/>
  </w:num>
  <w:num w:numId="6">
    <w:abstractNumId w:val="1"/>
  </w:num>
</w:numbering>
</file>

<file path=word/settings.xml><?xml version="1.0" encoding="utf-8"?>
<w:settings xmlns:w="http://schemas.openxmlformats.org/wordprocessingml/2006/main">
  <w:zoom w:percent="135"/>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useWord2013TrackBottomHyphenation" w:uri="http://schemas.microsoft.com/office/word" w:val="0"/>
    <w:compatSetting w:name="compatibilityMode" w:uri="http://schemas.microsoft.com/office/word" w:val="15"/>
    <w:compatSetting w:name="overrideTableStyleFontSizeAndJustification" w:uri="http://schemas.microsoft.com/office/word" w:val="1"/>
    <w:compatSetting w:name="doNotFlipMirrorIndents" w:uri="http://schemas.microsoft.com/office/word" w:val="1"/>
    <w:compatSetting w:name="enableOpenTypeFeatures" w:uri="http://schemas.microsoft.com/office/word" w:val="1"/>
    <w:compatSetting w:name="differentiateMultirowTableHeaders" w:uri="http://schemas.microsoft.com/office/word" w:val="1"/>
  </w:compat>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color w:val="333333"/>
        <w:kern w:val="2"/>
        <w:sz w:val="22"/>
        <w:szCs w:val="22"/>
        <w:lang w:val="en-US" w:eastAsia="zh-CN" w:bidi="ar-SA"/>
      </w:rPr>
    </w:rPrDefault>
    <w:pPrDefault>
      <w:pPr>
        <w:snapToGrid w:val="false"/>
        <w:spacing w:before="60" w:after="60" w:line="312" w:lineRule="auto"/>
      </w:pPr>
    </w:pPrDefault>
  </w:docDefaults>
  <w:latentStyles w:defLockedState="false" w:defUIPriority="99" w:defSemiHidden="false" w:defUnhideWhenUsed="false" w:defQFormat="false" w:count="376">
    <w:lsdException w:name="No List" w:semiHidden="true" w:unhideWhenUsed="true"/>
    <w:lsdException w:name="Table Web 2" w:semiHidden="true" w:unhideWhenUsed="true"/>
    <w:lsdException w:name="Medium Shading 2" w:uiPriority="64"/>
    <w:lsdException w:name="Plain Table 4" w:uiPriority="44"/>
    <w:lsdException w:name="Medium Shading 1 Accent 1" w:uiPriority="63"/>
    <w:lsdException w:name="Hashtag" w:semiHidden="true" w:unhideWhenUsed="true"/>
    <w:lsdException w:name="Colorful Shading Accent 5" w:uiPriority="71"/>
    <w:lsdException w:name="Colorful Shading Accent 4" w:uiPriority="71"/>
    <w:lsdException w:name="List Table 6 Colorful Accent 6" w:uiPriority="51"/>
    <w:lsdException w:name="Grid Table 1 Light Accent 6" w:uiPriority="46"/>
    <w:lsdException w:name="Medium Grid 1 Accent 3" w:uiPriority="67"/>
    <w:lsdException w:name="Grid Table 4 Accent 5" w:uiPriority="49"/>
    <w:lsdException w:name="Grid Table 2 Accent 6" w:uiPriority="47"/>
    <w:lsdException w:name="Table List 1" w:semiHidden="true" w:unhideWhenUsed="true"/>
    <w:lsdException w:name="heading 5" w:uiPriority="9" w:semiHidden="true" w:unhideWhenUsed="true" w:qFormat="true"/>
    <w:lsdException w:name="Medium Grid 2 Accent 3" w:uiPriority="68"/>
    <w:lsdException w:name="Table List 5" w:semiHidden="true" w:unhideWhenUsed="true"/>
    <w:lsdException w:name="List Table 1 Light Accent 5" w:uiPriority="46"/>
    <w:lsdException w:name="Medium Grid 1" w:uiPriority="67"/>
    <w:lsdException w:name="Colorful Grid Accent 4" w:uiPriority="73"/>
    <w:lsdException w:name="heading 2" w:uiPriority="9" w:semiHidden="true" w:unhideWhenUsed="true" w:qFormat="true"/>
    <w:lsdException w:name="HTML Bottom of Form" w:semiHidden="true" w:unhideWhenUsed="true"/>
    <w:lsdException w:name="Table Colorful 3" w:semiHidden="true" w:unhideWhenUsed="true"/>
    <w:lsdException w:name="HTML Variable" w:semiHidden="true" w:unhideWhenUsed="true"/>
    <w:lsdException w:name="Light Grid Accent 4" w:uiPriority="62"/>
    <w:lsdException w:name="Medium Grid 1 Accent 6" w:uiPriority="67"/>
    <w:lsdException w:name="List Table 5 Dark Accent 5" w:uiPriority="50"/>
    <w:lsdException w:name="Table Subtle 2" w:semiHidden="true" w:unhideWhenUsed="true"/>
    <w:lsdException w:name="Table Grid 8" w:semiHidden="true" w:unhideWhenUsed="true"/>
    <w:lsdException w:name="List Table 6 Colorful Accent 1" w:uiPriority="51"/>
    <w:lsdException w:name="Medium Shading 2 Accent 4" w:uiPriority="64"/>
    <w:lsdException w:name="HTML Code" w:semiHidden="true" w:unhideWhenUsed="true"/>
    <w:lsdException w:name="Medium Grid 3 Accent 3" w:uiPriority="69"/>
    <w:lsdException w:name="Medium Shading 1" w:uiPriority="63"/>
    <w:lsdException w:name="List Table 4 Accent 5" w:uiPriority="49"/>
    <w:lsdException w:name="Light Shading Accent 5" w:uiPriority="60"/>
    <w:lsdException w:name="Subtle Emphasis" w:uiPriority="19" w:qFormat="true"/>
    <w:lsdException w:name="List Table 5 Dark" w:uiPriority="50"/>
    <w:lsdException w:name="List Table 7 Colorful Accent 3" w:uiPriority="52"/>
    <w:lsdException w:name="Table Columns 1" w:semiHidden="true" w:unhideWhenUsed="true"/>
    <w:lsdException w:name="Grid Table 3 Accent 3" w:uiPriority="48"/>
    <w:lsdException w:name="Table Grid 1" w:semiHidden="true" w:unhideWhenUsed="true"/>
    <w:lsdException w:name="Colorful Grid Accent 2" w:uiPriority="73"/>
    <w:lsdException w:name="Medium Grid 2 Accent 1" w:uiPriority="68"/>
    <w:lsdException w:name="Grid Table 2 Accent 3" w:uiPriority="47"/>
    <w:lsdException w:name="Medium Grid 3" w:uiPriority="69"/>
    <w:lsdException w:name="List Table 7 Colorful Accent 1" w:uiPriority="52"/>
    <w:lsdException w:name="heading 3" w:uiPriority="9" w:semiHidden="true" w:unhideWhenUsed="true" w:qFormat="true"/>
    <w:lsdException w:name="Balloon Text" w:semiHidden="true" w:unhideWhenUsed="true"/>
    <w:lsdException w:name="Table Columns 5" w:semiHidden="true" w:unhideWhenUsed="true"/>
    <w:lsdException w:name="Table Columns 3" w:semiHidden="true" w:unhideWhenUsed="true"/>
    <w:lsdException w:name="Grid Table 1 Light Accent 2" w:uiPriority="46"/>
    <w:lsdException w:name="Book Title" w:uiPriority="33" w:qFormat="true"/>
    <w:lsdException w:name="List Table 3 Accent 4" w:uiPriority="48"/>
    <w:lsdException w:name="Grid Table 6 Colorful Accent 1" w:uiPriority="51"/>
    <w:lsdException w:name="Colorful Shading" w:uiPriority="71"/>
    <w:lsdException w:name="List Number 4" w:semiHidden="true" w:unhideWhenUsed="true"/>
    <w:lsdException w:name="HTML Address" w:semiHidden="true" w:unhideWhenUsed="true"/>
    <w:lsdException w:name="annotation subject" w:semiHidden="true" w:unhideWhenUsed="true"/>
    <w:lsdException w:name="Normal Indent" w:semiHidden="true" w:unhideWhenUsed="true"/>
    <w:lsdException w:name="List Table 6 Colorful Accent 3" w:uiPriority="51"/>
    <w:lsdException w:name="List Table 6 Colorful" w:uiPriority="51"/>
    <w:lsdException w:name="List Table 4 Accent 4" w:uiPriority="49"/>
    <w:lsdException w:name="toc 5" w:uiPriority="39" w:semiHidden="true" w:unhideWhenUsed="true"/>
    <w:lsdException w:name="List 5" w:semiHidden="true" w:unhideWhenUsed="true"/>
    <w:lsdException w:name="toc 6" w:uiPriority="39" w:semiHidden="true" w:unhideWhenUsed="true"/>
    <w:lsdException w:name="Grid Table 7 Colorful Accent 2" w:uiPriority="52"/>
    <w:lsdException w:name="Medium List 1 Accent 4" w:uiPriority="65"/>
    <w:lsdException w:name="List 4" w:semiHidden="true" w:unhideWhenUsed="true"/>
    <w:lsdException w:name="Medium Grid 3 Accent 6" w:uiPriority="69"/>
    <w:lsdException w:name="Revision" w:semiHidden="true"/>
    <w:lsdException w:name="List Table 3 Accent 5" w:uiPriority="48"/>
    <w:lsdException w:name="Table Colorful 1" w:semiHidden="true" w:unhideWhenUsed="true"/>
    <w:lsdException w:name="List Table 2 Accent 1" w:uiPriority="47"/>
    <w:lsdException w:name="Outline List 3" w:semiHidden="true" w:unhideWhenUsed="true"/>
    <w:lsdException w:name="List Table 5 Dark Accent 6" w:uiPriority="50"/>
    <w:lsdException w:name="List Table 6 Colorful Accent 4" w:uiPriority="51"/>
    <w:lsdException w:name="annotation text" w:semiHidden="true" w:unhideWhenUsed="true"/>
    <w:lsdException w:name="page number" w:semiHidden="true" w:unhideWhenUsed="true"/>
    <w:lsdException w:name="List Bullet 3" w:semiHidden="true" w:unhideWhenUsed="true"/>
    <w:lsdException w:name="toc 3" w:uiPriority="39" w:semiHidden="true" w:unhideWhenUsed="true"/>
    <w:lsdException w:name="heading 9" w:uiPriority="9" w:semiHidden="true" w:unhideWhenUsed="true" w:qFormat="true"/>
    <w:lsdException w:name="Grid Table 4 Accent 3" w:uiPriority="49"/>
    <w:lsdException w:name="Colorful List Accent 5" w:uiPriority="72"/>
    <w:lsdException w:name="Unresolved Mention" w:semiHidden="true" w:unhideWhenUsed="true"/>
    <w:lsdException w:name="HTML Preformatted" w:semiHidden="true" w:unhideWhenUsed="true"/>
    <w:lsdException w:name="toc 7" w:uiPriority="39" w:semiHidden="true" w:unhideWhenUsed="true"/>
    <w:lsdException w:name="Hyperlink" w:semiHidden="true" w:unhideWhenUsed="true"/>
    <w:lsdException w:name="Table List 4" w:semiHidden="true" w:unhideWhenUsed="true"/>
    <w:lsdException w:name="Medium Grid 2 Accent 2" w:uiPriority="68"/>
    <w:lsdException w:name="HTML Typewriter" w:semiHidden="true" w:unhideWhenUsed="true"/>
    <w:lsdException w:name="Medium List 2 Accent 2" w:uiPriority="66"/>
    <w:lsdException w:name="Medium Shading 1 Accent 6" w:uiPriority="63"/>
    <w:lsdException w:name="List Table 4" w:uiPriority="49"/>
    <w:lsdException w:name="List Table 5 Dark Accent 3" w:uiPriority="50"/>
    <w:lsdException w:name="Medium Grid 1 Accent 5" w:uiPriority="67"/>
    <w:lsdException w:name="Table Colorful 2" w:semiHidden="true" w:unhideWhenUsed="true"/>
    <w:lsdException w:name="Dark List Accent 1" w:uiPriority="70"/>
    <w:lsdException w:name="Table Grid 2" w:semiHidden="true" w:unhideWhenUsed="true"/>
    <w:lsdException w:name="Medium Shading 2 Accent 3" w:uiPriority="64"/>
    <w:lsdException w:name="Table Grid 7" w:semiHidden="true" w:unhideWhenUsed="true"/>
    <w:lsdException w:name="Table Grid 4" w:semiHidden="true" w:unhideWhenUsed="true"/>
    <w:lsdException w:name="List Table 4 Accent 3" w:uiPriority="49"/>
    <w:lsdException w:name="Grid Table 6 Colorful Accent 5" w:uiPriority="51"/>
    <w:lsdException w:name="Grid Table 2 Accent 2" w:uiPriority="47"/>
    <w:lsdException w:name="Table 3D effects 2" w:semiHidden="true" w:unhideWhenUsed="true"/>
    <w:lsdException w:name="Table Grid" w:uiPriority="39"/>
    <w:lsdException w:name="Colorful Grid Accent 3" w:uiPriority="73"/>
    <w:lsdException w:name="List Number 3" w:semiHidden="true" w:unhideWhenUsed="true"/>
    <w:lsdException w:name="index 4" w:semiHidden="true" w:unhideWhenUsed="true"/>
    <w:lsdException w:name="Light List Accent 1" w:uiPriority="61"/>
    <w:lsdException w:name="Normal" w:uiPriority="0" w:qFormat="true"/>
    <w:lsdException w:name="Medium List 2 Accent 5" w:uiPriority="66"/>
    <w:lsdException w:name="List Continue 3" w:semiHidden="true" w:unhideWhenUsed="true"/>
    <w:lsdException w:name="Light Grid Accent 5" w:uiPriority="62"/>
    <w:lsdException w:name="HTML Cite" w:semiHidden="true" w:unhideWhenUsed="true"/>
    <w:lsdException w:name="Grid Table 5 Dark Accent 3" w:uiPriority="50"/>
    <w:lsdException w:name="Table List 7" w:semiHidden="true" w:unhideWhenUsed="true"/>
    <w:lsdException w:name="Colorful Grid" w:uiPriority="73"/>
    <w:lsdException w:name="Dark List Accent 4" w:uiPriority="70"/>
    <w:lsdException w:name="Grid Table 5 Dark Accent 5" w:uiPriority="50"/>
    <w:lsdException w:name="Light Grid" w:uiPriority="62"/>
    <w:lsdException w:name="Medium Grid 2 Accent 6" w:uiPriority="68"/>
    <w:lsdException w:name="Medium Grid 2 Accent 5" w:uiPriority="68"/>
    <w:lsdException w:name="List Bullet 5" w:semiHidden="true" w:unhideWhenUsed="true"/>
    <w:lsdException w:name="Grid Table 3 Accent 5" w:uiPriority="48"/>
    <w:lsdException w:name="Grid Table 7 Colorful Accent 5" w:uiPriority="52"/>
    <w:lsdException w:name="index 5" w:semiHidden="true" w:unhideWhenUsed="true"/>
    <w:lsdException w:name="List Table 7 Colorful Accent 5" w:uiPriority="52"/>
    <w:lsdException w:name="Medium Grid 2 Accent 4" w:uiPriority="68"/>
    <w:lsdException w:name="Body Text 3" w:semiHidden="true" w:unhideWhenUsed="true"/>
    <w:lsdException w:name="List Table 5 Dark Accent 1" w:uiPriority="50"/>
    <w:lsdException w:name="caption" w:uiPriority="35" w:semiHidden="true" w:unhideWhenUsed="true" w:qFormat="true"/>
    <w:lsdException w:name="Colorful Grid Accent 5" w:uiPriority="73"/>
    <w:lsdException w:name="header" w:semiHidden="true" w:unhideWhenUsed="true"/>
    <w:lsdException w:name="Intense Reference" w:uiPriority="32" w:qFormat="true"/>
    <w:lsdException w:name="Medium List 2 Accent 1" w:uiPriority="66"/>
    <w:lsdException w:name="Table Simple 2" w:semiHidden="true" w:unhideWhenUsed="true"/>
    <w:lsdException w:name="List Number 5" w:semiHidden="true" w:unhideWhenUsed="true"/>
    <w:lsdException w:name="Table Classic 3" w:semiHidden="true" w:unhideWhenUsed="true"/>
    <w:lsdException w:name="Plain Table 2" w:uiPriority="42"/>
    <w:lsdException w:name="Medium List 1 Accent 6" w:uiPriority="65"/>
    <w:lsdException w:name="Table Classic 1" w:semiHidden="true" w:unhideWhenUsed="true"/>
    <w:lsdException w:name="toc 9" w:uiPriority="39" w:semiHidden="true" w:unhideWhenUsed="true"/>
    <w:lsdException w:name="toc 8" w:uiPriority="39" w:semiHidden="true" w:unhideWhenUsed="true"/>
    <w:lsdException w:name="index 9" w:semiHidden="true" w:unhideWhenUsed="true"/>
    <w:lsdException w:name="HTML Keyboard" w:semiHidden="true" w:unhideWhenUsed="true"/>
    <w:lsdException w:name="List Table 4 Accent 6" w:uiPriority="49"/>
    <w:lsdException w:name="Medium Grid 3 Accent 4" w:uiPriority="69"/>
    <w:lsdException w:name="List Table 4 Accent 2" w:uiPriority="49"/>
    <w:lsdException w:name="Light Shading" w:uiPriority="60"/>
    <w:lsdException w:name="List Table 3 Accent 3" w:uiPriority="48"/>
    <w:lsdException w:name="List Table 7 Colorful" w:uiPriority="52"/>
    <w:lsdException w:name="Table List 8" w:semiHidden="true" w:unhideWhenUsed="true"/>
    <w:lsdException w:name="Plain Table 3" w:uiPriority="43"/>
    <w:lsdException w:name="Body Text Indent 2" w:semiHidden="true" w:unhideWhenUsed="true"/>
    <w:lsdException w:name="E-mail Signature" w:semiHidden="true" w:unhideWhenUsed="true"/>
    <w:lsdException w:name="index 3" w:semiHidden="true" w:unhideWhenUsed="true"/>
    <w:lsdException w:name="List Table 6 Colorful Accent 5" w:uiPriority="51"/>
    <w:lsdException w:name="Light List Accent 3" w:uiPriority="61"/>
    <w:lsdException w:name="Light List Accent 6" w:uiPriority="61"/>
    <w:lsdException w:name="Grid Table 6 Colorful" w:uiPriority="51"/>
    <w:lsdException w:name="Medium Shading 1 Accent 4" w:uiPriority="63"/>
    <w:lsdException w:name="List Table 5 Dark Accent 2" w:uiPriority="50"/>
    <w:lsdException w:name="Document Map" w:semiHidden="true" w:unhideWhenUsed="true"/>
    <w:lsdException w:name="Medium Grid 1 Accent 4" w:uiPriority="67"/>
    <w:lsdException w:name="Grid Table 4 Accent 1" w:uiPriority="49"/>
    <w:lsdException w:name="HTML Definition" w:semiHidden="true" w:unhideWhenUsed="true"/>
    <w:lsdException w:name="index 6" w:semiHidden="true" w:unhideWhenUsed="true"/>
    <w:lsdException w:name="Table Professional" w:semiHidden="true" w:unhideWhenUsed="true"/>
    <w:lsdException w:name="Medium Shading 1 Accent 2" w:uiPriority="63"/>
    <w:lsdException w:name="heading 7" w:uiPriority="9" w:semiHidden="true" w:unhideWhenUsed="true" w:qFormat="true"/>
    <w:lsdException w:name="Colorful List Accent 3" w:uiPriority="72"/>
    <w:lsdException w:name="List Table 3 Accent 6" w:uiPriority="48"/>
    <w:lsdException w:name="Table Web 1" w:semiHidden="true" w:unhideWhenUsed="true"/>
    <w:lsdException w:name="List Table 5 Dark Accent 4" w:uiPriority="50"/>
    <w:lsdException w:name="Table Classic 4" w:semiHidden="true" w:unhideWhenUsed="true"/>
    <w:lsdException w:name="Medium List 1" w:uiPriority="65"/>
    <w:lsdException w:name="toc 4" w:uiPriority="39" w:semiHidden="true" w:unhideWhenUsed="true"/>
    <w:lsdException w:name="annotation reference" w:semiHidden="true" w:unhideWhenUsed="true"/>
    <w:lsdException w:name="Light List Accent 2" w:uiPriority="61"/>
    <w:lsdException w:name="Medium Shading 2 Accent 1" w:uiPriority="64"/>
    <w:lsdException w:name="Placeholder Text" w:semiHidden="true"/>
    <w:lsdException w:name="Bibliography" w:uiPriority="37" w:semiHidden="true" w:unhideWhenUsed="true"/>
    <w:lsdException w:name="Medium Grid 1 Accent 1" w:uiPriority="67"/>
    <w:lsdException w:name="List Table 1 Light Accent 1" w:uiPriority="46"/>
    <w:lsdException w:name="List Table 6 Colorful Accent 2" w:uiPriority="51"/>
    <w:lsdException w:name="Grid Table 6 Colorful Accent 6" w:uiPriority="51"/>
    <w:lsdException w:name="Grid Table 1 Light Accent 4" w:uiPriority="46"/>
    <w:lsdException w:name="Grid Table 2 Accent 4" w:uiPriority="47"/>
    <w:lsdException w:name="Grid Table 6 Colorful Accent 3" w:uiPriority="51"/>
    <w:lsdException w:name="Grid Table 5 Dark Accent 1" w:uiPriority="50"/>
    <w:lsdException w:name="Medium Grid 3 Accent 5" w:uiPriority="69"/>
    <w:lsdException w:name="List Table 1 Light Accent 2" w:uiPriority="46"/>
    <w:lsdException w:name="Grid Table 2 Accent 5" w:uiPriority="47"/>
    <w:lsdException w:name="List Table 7 Colorful Accent 6" w:uiPriority="52"/>
    <w:lsdException w:name="Grid Table 4 Accent 4" w:uiPriority="49"/>
    <w:lsdException w:name="toc 1" w:uiPriority="39" w:semiHidden="true" w:unhideWhenUsed="true"/>
    <w:lsdException w:name="index heading" w:semiHidden="true" w:unhideWhenUsed="true"/>
    <w:lsdException w:name="Table List 3" w:semiHidden="true" w:unhideWhenUsed="true"/>
    <w:lsdException w:name="Light Grid Accent 2" w:uiPriority="62"/>
    <w:lsdException w:name="table of authorities" w:semiHidden="true" w:unhideWhenUsed="true"/>
    <w:lsdException w:name="Colorful List Accent 4" w:uiPriority="72"/>
    <w:lsdException w:name="Grid Table 1 Light" w:uiPriority="46"/>
    <w:lsdException w:name="endnote reference" w:semiHidden="true" w:unhideWhenUsed="true"/>
    <w:lsdException w:name="Medium List 1 Accent 5" w:uiPriority="65"/>
    <w:lsdException w:name="List Table 2 Accent 6" w:uiPriority="47"/>
    <w:lsdException w:name="Light Grid Accent 6" w:uiPriority="62"/>
    <w:lsdException w:name="Grid Table 6 Colorful Accent 4" w:uiPriority="51"/>
    <w:lsdException w:name="List Table 3 Accent 2" w:uiPriority="48"/>
    <w:lsdException w:name="List Table 2 Accent 2" w:uiPriority="47"/>
    <w:lsdException w:name="Colorful Shading Accent 2" w:uiPriority="71"/>
    <w:lsdException w:name="toa heading" w:semiHidden="true" w:unhideWhenUsed="true"/>
    <w:lsdException w:name="List 2" w:semiHidden="true" w:unhideWhenUsed="true"/>
    <w:lsdException w:name="List Continue" w:semiHidden="true" w:unhideWhenUsed="true"/>
    <w:lsdException w:name="Medium Shading 1 Accent 5" w:uiPriority="63"/>
    <w:lsdException w:name="List Bullet" w:semiHidden="true" w:unhideWhenUsed="true"/>
    <w:lsdException w:name="Signature" w:semiHidden="true" w:unhideWhenUsed="true"/>
    <w:lsdException w:name="Table 3D effects 3" w:semiHidden="true" w:unhideWhenUsed="true"/>
    <w:lsdException w:name="heading 8" w:uiPriority="9" w:semiHidden="true" w:unhideWhenUsed="true" w:qFormat="true"/>
    <w:lsdException w:name="Quote" w:uiPriority="29" w:qFormat="true"/>
    <w:lsdException w:name="Body Text First Indent 2" w:semiHidden="true" w:unhideWhenUsed="true"/>
    <w:lsdException w:name="Medium Grid 3 Accent 1" w:uiPriority="69"/>
    <w:lsdException w:name="Medium List 2" w:uiPriority="66"/>
    <w:lsdException w:name="Grid Table 7 Colorful Accent 4" w:uiPriority="52"/>
    <w:lsdException w:name="Table Columns 2" w:semiHidden="true" w:unhideWhenUsed="true"/>
    <w:lsdException w:name="List Table 1 Light Accent 3" w:uiPriority="46"/>
    <w:lsdException w:name="Grid Table 1 Light Accent 1" w:uiPriority="46"/>
    <w:lsdException w:name="Light Shading Accent 2" w:uiPriority="60"/>
    <w:lsdException w:name="Grid Table 7 Colorful Accent 1" w:uiPriority="52"/>
    <w:lsdException w:name="Grid Table 3 Accent 2" w:uiPriority="48"/>
    <w:lsdException w:name="Intense Quote" w:uiPriority="30" w:qFormat="true"/>
    <w:lsdException w:name="List Continue 4" w:semiHidden="true" w:unhideWhenUsed="true"/>
    <w:lsdException w:name="Emphasis" w:uiPriority="20" w:qFormat="true"/>
    <w:lsdException w:name="Table Classic 2" w:semiHidden="true" w:unhideWhenUsed="true"/>
    <w:lsdException w:name="Grid Table 3" w:uiPriority="48"/>
    <w:lsdException w:name="Grid Table 3 Accent 1" w:uiPriority="48"/>
    <w:lsdException w:name="Default Paragraph Font" w:uiPriority="1" w:semiHidden="true" w:unhideWhenUsed="true"/>
    <w:lsdException w:name="Medium Shading 2 Accent 2" w:uiPriority="64"/>
    <w:lsdException w:name="index 1" w:semiHidden="true" w:unhideWhenUsed="true"/>
    <w:lsdException w:name="Table Grid 6" w:semiHidden="true" w:unhideWhenUsed="true"/>
    <w:lsdException w:name="envelope return" w:semiHidden="true" w:unhideWhenUsed="true"/>
    <w:lsdException w:name="Body Text Indent 3" w:semiHidden="true" w:unhideWhenUsed="true"/>
    <w:lsdException w:name="Medium Grid 2" w:uiPriority="68"/>
    <w:lsdException w:name="List Paragraph" w:uiPriority="34" w:qFormat="true"/>
    <w:lsdException w:name="Medium List 1 Accent 2" w:uiPriority="65"/>
    <w:lsdException w:name="Light Grid Accent 3" w:uiPriority="62"/>
    <w:lsdException w:name="footnote text" w:semiHidden="true" w:unhideWhenUsed="true"/>
    <w:lsdException w:name="envelope address" w:semiHidden="true" w:unhideWhenUsed="true"/>
    <w:lsdException w:name="Medium List 2 Accent 3" w:uiPriority="66"/>
    <w:lsdException w:name="Grid Table 7 Colorful Accent 6" w:uiPriority="52"/>
    <w:lsdException w:name="Table Contemporary" w:semiHidden="true" w:unhideWhenUsed="true"/>
    <w:lsdException w:name="Colorful Shading Accent 3" w:uiPriority="71"/>
    <w:lsdException w:name="Table Grid 5" w:semiHidden="true" w:unhideWhenUsed="true"/>
    <w:lsdException w:name="List" w:semiHidden="true" w:unhideWhenUsed="true"/>
    <w:lsdException w:name="Title" w:uiPriority="10" w:qFormat="true"/>
    <w:lsdException w:name="Note Heading" w:semiHidden="true" w:unhideWhenUsed="true"/>
    <w:lsdException w:name="Plain Table 1" w:uiPriority="41"/>
    <w:lsdException w:name="List Table 3 Accent 1" w:uiPriority="48"/>
    <w:lsdException w:name="Light List Accent 4" w:uiPriority="61"/>
    <w:lsdException w:name="endnote text" w:semiHidden="true" w:unhideWhenUsed="true"/>
    <w:lsdException w:name="Colorful Grid Accent 6" w:uiPriority="73"/>
    <w:lsdException w:name="Grid Table 1 Light Accent 3" w:uiPriority="46"/>
    <w:lsdException w:name="Intense Emphasis" w:uiPriority="21" w:qFormat="true"/>
    <w:lsdException w:name="Subtitle" w:uiPriority="11" w:qFormat="true"/>
    <w:lsdException w:name="List Bullet 4" w:semiHidden="true" w:unhideWhenUsed="true"/>
    <w:lsdException w:name="Table Theme" w:semiHidden="true" w:unhideWhenUsed="true"/>
    <w:lsdException w:name="List Table 2" w:uiPriority="47"/>
    <w:lsdException w:name="Outline List 2" w:semiHidden="true" w:unhideWhenUsed="true"/>
    <w:lsdException w:name="Grid Table 5 Dark" w:uiPriority="50"/>
    <w:lsdException w:name="Grid Table 1 Light Accent 5" w:uiPriority="46"/>
    <w:lsdException w:name="heading 1" w:uiPriority="9" w:qFormat="true"/>
    <w:lsdException w:name="footnote reference" w:semiHidden="true" w:unhideWhenUsed="true"/>
    <w:lsdException w:name="index 2" w:semiHidden="true" w:unhideWhenUsed="true"/>
    <w:lsdException w:name="Grid Table 6 Colorful Accent 2" w:uiPriority="51"/>
    <w:lsdException w:name="List Continue 5" w:semiHidden="true" w:unhideWhenUsed="true"/>
    <w:lsdException w:name="Smart Link" w:semiHidden="true" w:unhideWhenUsed="true"/>
    <w:lsdException w:name="Body Text Indent" w:semiHidden="true" w:unhideWhenUsed="true"/>
    <w:lsdException w:name="Plain Table 5" w:uiPriority="45"/>
    <w:lsdException w:name="Grid Table 7 Colorful Accent 3" w:uiPriority="52"/>
    <w:lsdException w:name="Medium List 2 Accent 6" w:uiPriority="66"/>
    <w:lsdException w:name="Grid Table 7 Colorful" w:uiPriority="52"/>
    <w:lsdException w:name="Dark List" w:uiPriority="70"/>
    <w:lsdException w:name="Table 3D effects 1" w:semiHidden="true" w:unhideWhenUsed="true"/>
    <w:lsdException w:name="index 8" w:semiHidden="true" w:unhideWhenUsed="true"/>
    <w:lsdException w:name="List Bullet 2" w:semiHidden="true" w:unhideWhenUsed="true"/>
    <w:lsdException w:name="table of figures" w:semiHidden="true" w:unhideWhenUsed="true"/>
    <w:lsdException w:name="Plain Text" w:semiHidden="true" w:unhideWhenUsed="true"/>
    <w:lsdException w:name="HTML Top of Form" w:semiHidden="true" w:unhideWhenUsed="true"/>
    <w:lsdException w:name="Strong" w:uiPriority="22" w:qFormat="true"/>
    <w:lsdException w:name="Grid Table 4" w:uiPriority="49"/>
    <w:lsdException w:name="Block Text" w:semiHidden="true" w:unhideWhenUsed="true"/>
    <w:lsdException w:name="Grid Table 3 Accent 6" w:uiPriority="48"/>
    <w:lsdException w:name="macro" w:semiHidden="true" w:unhideWhenUsed="true"/>
    <w:lsdException w:name="Table List 2" w:semiHidden="true" w:unhideWhenUsed="true"/>
    <w:lsdException w:name="Medium List 1 Accent 3" w:uiPriority="65"/>
    <w:lsdException w:name="Light Grid Accent 1" w:uiPriority="62"/>
    <w:lsdException w:name="Medium List 2 Accent 4" w:uiPriority="66"/>
    <w:lsdException w:name="Medium Shading 2 Accent 5" w:uiPriority="64"/>
    <w:lsdException w:name="Outline List 1" w:semiHidden="true" w:unhideWhenUsed="true"/>
    <w:lsdException w:name="Colorful Shading Accent 1" w:uiPriority="71"/>
    <w:lsdException w:name="Colorful List" w:uiPriority="72"/>
    <w:lsdException w:name="index 7" w:semiHidden="true" w:unhideWhenUsed="true"/>
    <w:lsdException w:name="Message Header" w:semiHidden="true" w:unhideWhenUsed="true"/>
    <w:lsdException w:name="List Table 2 Accent 3" w:uiPriority="47"/>
    <w:lsdException w:name="Dark List Accent 2" w:uiPriority="70"/>
    <w:lsdException w:name="No Spacing" w:uiPriority="1" w:qFormat="true"/>
    <w:lsdException w:name="Colorful List Accent 6" w:uiPriority="72"/>
    <w:lsdException w:name="Table Elegant" w:semiHidden="true" w:unhideWhenUsed="true"/>
    <w:lsdException w:name="Table Web 3" w:semiHidden="true" w:unhideWhenUsed="true"/>
    <w:lsdException w:name="Body Text 2" w:semiHidden="true" w:unhideWhenUsed="true"/>
    <w:lsdException w:name="List Table 2 Accent 4" w:uiPriority="47"/>
    <w:lsdException w:name="Grid Table 5 Dark Accent 2" w:uiPriority="50"/>
    <w:lsdException w:name="Table Simple 3" w:semiHidden="true" w:unhideWhenUsed="true"/>
    <w:lsdException w:name="Body Text" w:semiHidden="true" w:unhideWhenUsed="true"/>
    <w:lsdException w:name="Grid Table Light" w:uiPriority="40"/>
    <w:lsdException w:name="List Table 7 Colorful Accent 4" w:uiPriority="52"/>
    <w:lsdException w:name="List Number 2" w:semiHidden="true" w:unhideWhenUsed="true"/>
    <w:lsdException w:name="Dark List Accent 6" w:uiPriority="70"/>
    <w:lsdException w:name="FollowedHyperlink" w:semiHidden="true" w:unhideWhenUsed="true"/>
    <w:lsdException w:name="Light List" w:uiPriority="61"/>
    <w:lsdException w:name="Medium Grid 1 Accent 2" w:uiPriority="67"/>
    <w:lsdException w:name="Colorful Grid Accent 1" w:uiPriority="73"/>
    <w:lsdException w:name="List Number" w:semiHidden="true" w:unhideWhenUsed="true"/>
    <w:lsdException w:name="Grid Table 2 Accent 1" w:uiPriority="47"/>
    <w:lsdException w:name="heading 4" w:uiPriority="9" w:semiHidden="true" w:unhideWhenUsed="true" w:qFormat="true"/>
    <w:lsdException w:name="Medium Shading 2 Accent 6" w:uiPriority="64"/>
    <w:lsdException w:name="Smart Hyperlink" w:semiHidden="true" w:unhideWhenUsed="true"/>
    <w:lsdException w:name="List Table 1 Light" w:uiPriority="46"/>
    <w:lsdException w:name="Body Text First Indent" w:semiHidden="true" w:unhideWhenUsed="true"/>
    <w:lsdException w:name="List Table 1 Light Accent 4" w:uiPriority="46"/>
    <w:lsdException w:name="heading 6" w:uiPriority="9" w:semiHidden="true" w:unhideWhenUsed="true" w:qFormat="true"/>
    <w:lsdException w:name="Grid Table 5 Dark Accent 4" w:uiPriority="50"/>
    <w:lsdException w:name="Salutation" w:semiHidden="true" w:unhideWhenUsed="true"/>
    <w:lsdException w:name="List Table 1 Light Accent 6" w:uiPriority="46"/>
    <w:lsdException w:name="Light Shading Accent 4" w:uiPriority="60"/>
    <w:lsdException w:name="Dark List Accent 5" w:uiPriority="70"/>
    <w:lsdException w:name="List Table 3" w:uiPriority="48"/>
    <w:lsdException w:name="Medium List 1 Accent 1" w:uiPriority="65"/>
    <w:lsdException w:name="Grid Table 3 Accent 4" w:uiPriority="48"/>
    <w:lsdException w:name="Light Shading Accent 1" w:uiPriority="60"/>
    <w:lsdException w:name="Table Simple 1" w:semiHidden="true" w:unhideWhenUsed="true"/>
    <w:lsdException w:name="Colorful List Accent 1" w:uiPriority="72"/>
    <w:lsdException w:name="line number" w:semiHidden="true" w:unhideWhenUsed="true"/>
    <w:lsdException w:name="Light Shading Accent 3" w:uiPriority="60"/>
    <w:lsdException w:name="Date" w:semiHidden="true" w:unhideWhenUsed="true"/>
    <w:lsdException w:name="footer" w:semiHidden="true" w:unhideWhenUsed="true"/>
    <w:lsdException w:name="Closing" w:semiHidden="true" w:unhideWhenUsed="true"/>
    <w:lsdException w:name="Mention" w:semiHidden="true" w:unhideWhenUsed="true"/>
    <w:lsdException w:name="List Table 4 Accent 1" w:uiPriority="49"/>
    <w:lsdException w:name="HTML Sample" w:semiHidden="true" w:unhideWhenUsed="true"/>
    <w:lsdException w:name="Colorful List Accent 2" w:uiPriority="72"/>
    <w:lsdException w:name="Normal Table" w:semiHidden="true" w:unhideWhenUsed="true"/>
    <w:lsdException w:name="Grid Table 4 Accent 6" w:uiPriority="49"/>
    <w:lsdException w:name="HTML Acronym" w:semiHidden="true" w:unhideWhenUsed="true"/>
    <w:lsdException w:name="Subtle Reference" w:uiPriority="31" w:qFormat="true"/>
    <w:lsdException w:name="TOC Heading" w:uiPriority="39" w:semiHidden="true" w:unhideWhenUsed="true" w:qFormat="true"/>
    <w:lsdException w:name="Table Columns 4" w:semiHidden="true" w:unhideWhenUsed="true"/>
    <w:lsdException w:name="Colorful Shading Accent 6" w:uiPriority="71"/>
    <w:lsdException w:name="Grid Table 5 Dark Accent 6" w:uiPriority="50"/>
    <w:lsdException w:name="Table Subtle 1" w:semiHidden="true" w:unhideWhenUsed="true"/>
    <w:lsdException w:name="Table Grid 3" w:semiHidden="true" w:unhideWhenUsed="true"/>
    <w:lsdException w:name="Light Shading Accent 6" w:uiPriority="60"/>
    <w:lsdException w:name="List Continue 2" w:semiHidden="true" w:unhideWhenUsed="true"/>
    <w:lsdException w:name="toc 2" w:uiPriority="39" w:semiHidden="true" w:unhideWhenUsed="true"/>
    <w:lsdException w:name="Dark List Accent 3" w:uiPriority="70"/>
    <w:lsdException w:name="Light List Accent 5" w:uiPriority="61"/>
    <w:lsdException w:name="Medium Grid 3 Accent 2" w:uiPriority="69"/>
    <w:lsdException w:name="List 3" w:semiHidden="true" w:unhideWhenUsed="true"/>
    <w:lsdException w:name="List Table 2 Accent 5" w:uiPriority="47"/>
    <w:lsdException w:name="List Table 7 Colorful Accent 2" w:uiPriority="52"/>
    <w:lsdException w:name="Table List 6" w:semiHidden="true" w:unhideWhenUsed="true"/>
    <w:lsdException w:name="Normal (Web)" w:semiHidden="true" w:unhideWhenUsed="true"/>
    <w:lsdException w:name="Grid Table 2" w:uiPriority="47"/>
    <w:lsdException w:name="Grid Table 4 Accent 2" w:uiPriority="49"/>
    <w:lsdException w:name="Medium Shading 1 Accent 3" w:uiPriority="63"/>
  </w:latentStyles>
  <w:style w:type="table" w:styleId="41cce9" w:default="true">
    <w:name w:val="Normal Table"/>
    <w:uiPriority w:val="99"/>
    <w:semiHidden/>
    <w:unhideWhenUsed/>
    <w:tblPr>
      <w:tblInd w:w="0" w:type="dxa"/>
      <w:tblCellMar>
        <w:top w:w="0" w:type="dxa"/>
        <w:left w:w="108" w:type="dxa"/>
        <w:bottom w:w="0" w:type="dxa"/>
        <w:right w:w="108" w:type="dxa"/>
      </w:tblCellMar>
    </w:tblPr>
  </w:style>
  <w:style w:type="numbering" w:styleId="4eedb4" w:default="true">
    <w:name w:val="No List"/>
    <w:uiPriority w:val="99"/>
    <w:semiHidden/>
    <w:unhideWhenUsed/>
  </w:style>
  <w:style w:type="character" w:styleId="c4c15d" w:default="true">
    <w:name w:val="Default Paragraph Font"/>
    <w:uiPriority w:val="1"/>
    <w:semiHidden/>
    <w:unhideWhenUsed/>
  </w:style>
  <w:style w:type="paragraph" w:styleId="tmaof3" w:default="true">
    <w:name w:val="Normal"/>
    <w:basedOn w:val=""/>
    <w:next w:val=""/>
    <w:pPr>
      <w:widowControl w:val="false"/>
      <w:jc w:val="left"/>
    </w:pPr>
  </w:style>
  <w:style w:type="paragraph" w:styleId="wt2vdp" w:default="true">
    <w:name w:val="Normal"/>
    <w:basedOn w:val=""/>
    <w:next w:val=""/>
    <w:pPr>
      <w:widowControl w:val="false"/>
      <w:jc w:val="left"/>
    </w:pPr>
  </w:style>
  <w:style w:type="paragraph" w:styleId="p42gs3" w:default="true">
    <w:name w:val="Normal"/>
    <w:basedOn w:val=""/>
    <w:next w:val=""/>
    <w:pPr>
      <w:widowControl w:val="false"/>
      <w:jc w:val="left"/>
    </w:pPr>
  </w:style>
  <w:style w:type="paragraph" w:styleId="cek3g8">
    <w:name w:val="heading 1"/>
    <w:basedOn w:val="tmaof3"/>
    <w:next w:val="ujuzd2"/>
    <w:uiPriority w:val="9"/>
    <w:qFormat/>
    <w:pPr>
      <w:keepNext/>
      <w:keepLines/>
      <w:spacing w:before="0" w:after="0" w:line="408" w:lineRule="auto"/>
      <w:outlineLvl w:val="0"/>
    </w:pPr>
    <w:rPr>
      <w:b/>
      <w:bCs/>
      <w:color w:val="1A1A1A"/>
      <w:sz w:val="36"/>
      <w:szCs w:val="36"/>
    </w:rPr>
  </w:style>
  <w:style w:type="paragraph" w:styleId="2bn81e">
    <w:name w:val="heading 3"/>
    <w:basedOn w:val="r9v5tx"/>
    <w:next w:val="p42gs3"/>
    <w:uiPriority w:val="9"/>
    <w:qFormat/>
    <w:pPr>
      <w:keepNext/>
      <w:keepLines/>
      <w:spacing w:before="0" w:after="0" w:line="408" w:lineRule="auto"/>
      <w:outlineLvl w:val="2"/>
    </w:pPr>
    <w:rPr>
      <w:b/>
      <w:bCs/>
      <w:color w:val="1A1A1A"/>
      <w:sz w:val="28"/>
      <w:szCs w:val="28"/>
    </w:rPr>
  </w:style>
  <w:style w:type="paragraph" w:styleId="iub01a" w:default="true">
    <w:name w:val="Normal"/>
    <w:basedOn w:val=""/>
    <w:next w:val=""/>
    <w:pPr>
      <w:widowControl w:val="false"/>
      <w:jc w:val="left"/>
    </w:pPr>
  </w:style>
  <w:style w:type="table" w:styleId="nw3skx"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ujuzd2" w:default="true">
    <w:name w:val="Normal"/>
    <w:basedOn w:val=""/>
    <w:next w:val=""/>
    <w:pPr>
      <w:widowControl w:val="false"/>
      <w:jc w:val="left"/>
    </w:pPr>
  </w:style>
  <w:style w:type="paragraph" w:styleId="s02mmz" w:default="true">
    <w:name w:val="Normal"/>
    <w:basedOn w:val=""/>
    <w:next w:val=""/>
    <w:pPr>
      <w:widowControl w:val="false"/>
      <w:jc w:val="left"/>
    </w:pPr>
  </w:style>
  <w:style w:type="paragraph" w:styleId="t1qbkc">
    <w:name w:val="heading 2"/>
    <w:basedOn w:val="iub01a"/>
    <w:next w:val="s02mmz"/>
    <w:uiPriority w:val="9"/>
    <w:qFormat/>
    <w:pPr>
      <w:keepNext/>
      <w:keepLines/>
      <w:spacing w:before="0" w:after="0" w:line="408" w:lineRule="auto"/>
      <w:outlineLvl w:val="1"/>
    </w:pPr>
    <w:rPr>
      <w:b/>
      <w:bCs/>
      <w:color w:val="1A1A1A"/>
      <w:sz w:val="32"/>
      <w:szCs w:val="32"/>
    </w:rPr>
  </w:style>
  <w:style w:type="paragraph" w:styleId="r9v5tx" w:default="true">
    <w:name w:val="Normal"/>
    <w:basedOn w:val=""/>
    <w:next w:val=""/>
    <w:pPr>
      <w:widowControl w:val="false"/>
      <w:jc w:val="left"/>
    </w:pPr>
  </w:style>
  <w:style w:type="table" w:styleId="d1wcbf">
    <w:name w:val="Table Grid"/>
    <w:basedOn w:val="nw3skx"/>
    <w:next w:val=""/>
    <w:uiPriority w:val="39"/>
    <w:tblPr>
      <w:tblBorders>
        <w:top w:val="single" w:color="999999" w:sz="6" w:space="0"/>
        <w:left w:val="single" w:color="999999" w:sz="6" w:space="0"/>
        <w:bottom w:val="single" w:color="999999" w:sz="6" w:space="0"/>
        <w:right w:val="single" w:color="999999" w:sz="6" w:space="0"/>
        <w:insideH w:val="single" w:color="999999" w:sz="6" w:space="0"/>
        <w:insideV w:val="single" w:color="999999" w:sz="6" w:space="0"/>
      </w:tblBorders>
      <w:tblCellMar>
        <w:top w:w="60" w:type="dxa"/>
        <w:left w:w="60" w:type="dxa"/>
        <w:bottom w:w="45" w:type="dxa"/>
        <w:right w:w="60" w:type="dxa"/>
      </w:tblCellMar>
    </w:tblPr>
    <w:tcPr>
      <w:vAlign w:val="center"/>
    </w:tcPr>
  </w:style>
</w:styles>
</file>

<file path=word/_rels/document.xml.rels><?xml version="1.0" encoding="UTF-8" standalone="yes"?><Relationships xmlns="http://schemas.openxmlformats.org/package/2006/relationships"><Relationship Id="rId8" Type="http://schemas.openxmlformats.org/officeDocument/2006/relationships/image" Target="media/image4.png" /><Relationship Id="rId7" Type="http://schemas.openxmlformats.org/officeDocument/2006/relationships/image" Target="media/image3.png" /><Relationship Id="rId5" Type="http://schemas.openxmlformats.org/officeDocument/2006/relationships/image" Target="media/image1.png" /><Relationship Id="rId4" Type="http://schemas.openxmlformats.org/officeDocument/2006/relationships/numbering" Target="numbering.xml" /><Relationship Id="rId6" Type="http://schemas.openxmlformats.org/officeDocument/2006/relationships/image" Target="media/image2.png" /><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2023-11-15T10:34:55Z</dcterms:created>
  <dcterms:modified xsi:type="dcterms:W3CDTF">2023-11-15T10:34:55Z</dcterms:modified>
</cp:coreProperties>
</file>