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theme/theme1.xml" ContentType="application/vnd.openxmlformats-officedocument.theme+xml"/>
  <Override PartName="/docProps/app.xml" ContentType="application/vnd.openxmlformats-officedocument.extended-properties+xml"/>
  <Override PartName="/word/numbering.xml" ContentType="application/vnd.openxmlformats-officedocument.wordprocessingml.numbering+xml"/>
  <Override PartName="/word/fontTable.xml" ContentType="application/vnd.openxmlformats-officedocument.wordprocessingml.fontTable+xml"/>
  <Override PartName="/word/document.xml" ContentType="application/vnd.openxmlformats-officedocument.wordprocessingml.document.main+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w:body>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b/>
          <w:sz w:val="32"/>
        </w:rPr>
      </w:pPr>
      <w:r>
        <w:rPr>
          <w:rFonts w:ascii="微软雅黑" w:hAnsi="微软雅黑" w:eastAsia="微软雅黑" w:cs="微软雅黑"/>
          <w:b/>
          <w:sz w:val="32"/>
        </w:rPr>
        <w:t>航晟物流-仓库订单管理设计文档</w:t>
      </w: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spacing w:before="240" w:after="0" w:line="259" w:lineRule="auto"/>
        <w:jc w:val="left"/>
        <w:rPr>
          <w:rFonts w:ascii="等线 Light" w:hAnsi="等线 Light" w:eastAsia="等线 Light" w:cs="等线 Light"/>
          <w:color w:val="2F5496"/>
          <w:sz w:val="32"/>
        </w:rPr>
      </w:pPr>
      <w:r>
        <w:rPr>
          <w:rFonts w:ascii="等线 Light" w:hAnsi="等线 Light" w:eastAsia="等线 Light" w:cs="等线 Light"/>
          <w:color w:val="2F5496"/>
          <w:sz w:val="32"/>
        </w:rPr>
        <w:t>目录</w:t>
      </w:r>
    </w:p>
    <w:p>
      <w:pPr>
        <w:snapToGrid w:val="false"/>
        <w:spacing w:before="120"/>
        <w:jc w:val="both"/>
        <w:rPr>
          <w:rFonts w:ascii="等线" w:hAnsi="等线" w:eastAsia="等线" w:cs="等线"/>
          <w:sz w:val="24"/>
        </w:rPr>
      </w:pPr>
      <w:r>
        <w:rPr>
          <w:rFonts w:ascii="等线" w:hAnsi="等线" w:eastAsia="等线" w:cs="等线"/>
          <w:color w:val="0563C1"/>
          <w:sz w:val="24"/>
        </w:rPr>
        <w:t>第一章 前言</w:t>
      </w:r>
      <w:r>
        <w:rPr>
          <w:rFonts w:ascii="等线" w:hAnsi="等线" w:eastAsia="等线" w:cs="等线"/>
          <w:sz w:val="24"/>
        </w:rPr>
        <w:tab/>
      </w:r>
      <w:r>
        <w:rPr/>
        <w:fldChar w:fldCharType="begin"/>
      </w:r>
      <w:r>
        <w:rPr/>
        <w:fldChar w:fldCharType="separate"/>
      </w:r>
      <w:r>
        <w:rPr>
          <w:rFonts w:ascii="等线" w:hAnsi="等线" w:eastAsia="等线" w:cs="等线"/>
          <w:sz w:val="24"/>
        </w:rPr>
        <w:t>4</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1.1 编写目的</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1.2 参考文档</w:t>
      </w:r>
      <w:r>
        <w:rPr>
          <w:rFonts w:ascii="等线" w:hAnsi="等线" w:eastAsia="等线" w:cs="等线"/>
          <w:sz w:val="22"/>
        </w:rPr>
        <w:tab/>
      </w:r>
      <w:r>
        <w:rPr/>
        <w:fldChar w:fldCharType="begin"/>
      </w:r>
      <w:r>
        <w:rPr/>
        <w:fldChar w:fldCharType="separate"/>
      </w:r>
      <w:r>
        <w:rPr>
          <w:rFonts w:ascii="等线" w:hAnsi="等线" w:eastAsia="等线" w:cs="等线"/>
          <w:sz w:val="22"/>
        </w:rPr>
        <w:t>5</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1.3 版本信息</w:t>
      </w:r>
      <w:r>
        <w:rPr>
          <w:rFonts w:ascii="等线" w:hAnsi="等线" w:eastAsia="等线" w:cs="等线"/>
          <w:sz w:val="22"/>
        </w:rPr>
        <w:tab/>
      </w:r>
      <w:r>
        <w:rPr/>
        <w:fldChar w:fldCharType="begin"/>
      </w:r>
      <w:r>
        <w:rPr/>
        <w:fldChar w:fldCharType="separate"/>
      </w:r>
      <w:r>
        <w:rPr>
          <w:rFonts w:ascii="等线" w:hAnsi="等线" w:eastAsia="等线" w:cs="等线"/>
          <w:sz w:val="22"/>
        </w:rPr>
        <w:t>5</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1.4 阅读对象</w:t>
      </w:r>
      <w:r>
        <w:rPr>
          <w:rFonts w:ascii="等线" w:hAnsi="等线" w:eastAsia="等线" w:cs="等线"/>
          <w:sz w:val="22"/>
        </w:rPr>
        <w:tab/>
      </w:r>
      <w:r>
        <w:rPr/>
        <w:fldChar w:fldCharType="begin"/>
      </w:r>
      <w:r>
        <w:rPr/>
        <w:fldChar w:fldCharType="separate"/>
      </w:r>
      <w:r>
        <w:rPr>
          <w:rFonts w:ascii="等线" w:hAnsi="等线" w:eastAsia="等线" w:cs="等线"/>
          <w:sz w:val="22"/>
        </w:rPr>
        <w:t>5</w:t>
      </w:r>
      <w:r>
        <w:rPr/>
        <w:fldChar w:fldCharType="end"/>
      </w:r>
    </w:p>
    <w:p>
      <w:pPr>
        <w:snapToGrid w:val="false"/>
        <w:spacing w:before="120"/>
        <w:jc w:val="both"/>
        <w:rPr>
          <w:rFonts w:ascii="等线" w:hAnsi="等线" w:eastAsia="等线" w:cs="等线"/>
          <w:sz w:val="24"/>
        </w:rPr>
      </w:pPr>
      <w:r>
        <w:rPr>
          <w:rFonts w:ascii="等线" w:hAnsi="等线" w:eastAsia="等线" w:cs="等线"/>
          <w:color w:val="0563C1"/>
          <w:sz w:val="24"/>
        </w:rPr>
        <w:t>第二章 产品概述</w:t>
      </w:r>
      <w:r>
        <w:rPr>
          <w:rFonts w:ascii="等线" w:hAnsi="等线" w:eastAsia="等线" w:cs="等线"/>
          <w:sz w:val="24"/>
        </w:rPr>
        <w:tab/>
      </w:r>
      <w:r>
        <w:rPr/>
        <w:fldChar w:fldCharType="begin"/>
      </w:r>
      <w:r>
        <w:rPr/>
        <w:fldChar w:fldCharType="separate"/>
      </w:r>
      <w:r>
        <w:rPr>
          <w:rFonts w:ascii="等线" w:hAnsi="等线" w:eastAsia="等线" w:cs="等线"/>
          <w:sz w:val="24"/>
        </w:rPr>
        <w:t>6</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2.1 产品简述</w:t>
      </w:r>
      <w:r>
        <w:rPr>
          <w:rFonts w:ascii="等线" w:hAnsi="等线" w:eastAsia="等线" w:cs="等线"/>
          <w:sz w:val="22"/>
        </w:rPr>
        <w:tab/>
      </w:r>
      <w:r>
        <w:rPr/>
        <w:fldChar w:fldCharType="begin"/>
      </w:r>
      <w:r>
        <w:rPr/>
        <w:fldChar w:fldCharType="separate"/>
      </w:r>
      <w:r>
        <w:rPr>
          <w:rFonts w:ascii="等线" w:hAnsi="等线" w:eastAsia="等线" w:cs="等线"/>
          <w:sz w:val="22"/>
        </w:rPr>
        <w:t>6</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2.1.1 产品整体描述</w:t>
      </w:r>
      <w:r>
        <w:rPr>
          <w:rFonts w:ascii="等线" w:hAnsi="等线" w:eastAsia="等线" w:cs="等线"/>
          <w:sz w:val="20"/>
        </w:rPr>
        <w:tab/>
      </w:r>
      <w:r>
        <w:rPr/>
        <w:fldChar w:fldCharType="begin"/>
      </w:r>
      <w:r>
        <w:rPr/>
        <w:fldChar w:fldCharType="separate"/>
      </w:r>
      <w:r>
        <w:rPr>
          <w:rFonts w:ascii="等线" w:hAnsi="等线" w:eastAsia="等线" w:cs="等线"/>
          <w:sz w:val="20"/>
        </w:rPr>
        <w:t>6</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2.1.2 产品功能菜单</w:t>
      </w:r>
      <w:r>
        <w:rPr>
          <w:rFonts w:ascii="等线" w:hAnsi="等线" w:eastAsia="等线" w:cs="等线"/>
          <w:sz w:val="20"/>
        </w:rPr>
        <w:tab/>
      </w:r>
      <w:r>
        <w:rPr/>
        <w:fldChar w:fldCharType="begin"/>
      </w:r>
      <w:r>
        <w:rPr/>
        <w:fldChar w:fldCharType="separate"/>
      </w:r>
      <w:r>
        <w:rPr>
          <w:rFonts w:ascii="等线" w:hAnsi="等线" w:eastAsia="等线" w:cs="等线"/>
          <w:sz w:val="20"/>
        </w:rPr>
        <w:t>6</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2.2 专用名词解释</w:t>
      </w:r>
      <w:r>
        <w:rPr>
          <w:rFonts w:ascii="等线" w:hAnsi="等线" w:eastAsia="等线" w:cs="等线"/>
          <w:sz w:val="22"/>
        </w:rPr>
        <w:tab/>
      </w:r>
      <w:r>
        <w:rPr/>
        <w:fldChar w:fldCharType="begin"/>
      </w:r>
      <w:r>
        <w:rPr/>
        <w:fldChar w:fldCharType="separate"/>
      </w:r>
      <w:r>
        <w:rPr>
          <w:rFonts w:ascii="等线" w:hAnsi="等线" w:eastAsia="等线" w:cs="等线"/>
          <w:sz w:val="22"/>
        </w:rPr>
        <w:t>6</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2.3 基本业务流程</w:t>
      </w:r>
      <w:r>
        <w:rPr>
          <w:rFonts w:ascii="等线" w:hAnsi="等线" w:eastAsia="等线" w:cs="等线"/>
          <w:sz w:val="22"/>
        </w:rPr>
        <w:tab/>
      </w:r>
      <w:r>
        <w:rPr/>
        <w:fldChar w:fldCharType="begin"/>
      </w:r>
      <w:r>
        <w:rPr/>
        <w:fldChar w:fldCharType="separate"/>
      </w:r>
      <w:r>
        <w:rPr>
          <w:rFonts w:ascii="等线" w:hAnsi="等线" w:eastAsia="等线" w:cs="等线"/>
          <w:sz w:val="22"/>
        </w:rPr>
        <w:t>7</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2.3.1 基本流程说明</w:t>
      </w:r>
      <w:r>
        <w:rPr>
          <w:rFonts w:ascii="等线" w:hAnsi="等线" w:eastAsia="等线" w:cs="等线"/>
          <w:sz w:val="20"/>
        </w:rPr>
        <w:tab/>
      </w:r>
      <w:r>
        <w:rPr/>
        <w:fldChar w:fldCharType="begin"/>
      </w:r>
      <w:r>
        <w:rPr/>
        <w:fldChar w:fldCharType="separate"/>
      </w:r>
      <w:r>
        <w:rPr>
          <w:rFonts w:ascii="等线" w:hAnsi="等线" w:eastAsia="等线" w:cs="等线"/>
          <w:sz w:val="20"/>
        </w:rPr>
        <w:t>7</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2.3.2 逆向流程节点说明</w:t>
      </w:r>
      <w:r>
        <w:rPr>
          <w:rFonts w:ascii="等线" w:hAnsi="等线" w:eastAsia="等线" w:cs="等线"/>
          <w:sz w:val="20"/>
        </w:rPr>
        <w:tab/>
      </w:r>
      <w:r>
        <w:rPr/>
        <w:fldChar w:fldCharType="begin"/>
      </w:r>
      <w:r>
        <w:rPr/>
        <w:fldChar w:fldCharType="separate"/>
      </w:r>
      <w:r>
        <w:rPr>
          <w:rFonts w:ascii="等线" w:hAnsi="等线" w:eastAsia="等线" w:cs="等线"/>
          <w:sz w:val="20"/>
        </w:rPr>
        <w:t>9</w:t>
      </w:r>
      <w:r>
        <w:rPr/>
        <w:fldChar w:fldCharType="end"/>
      </w:r>
    </w:p>
    <w:p>
      <w:pPr>
        <w:snapToGrid w:val="false"/>
        <w:spacing w:before="120"/>
        <w:jc w:val="both"/>
        <w:rPr>
          <w:rFonts w:ascii="等线" w:hAnsi="等线" w:eastAsia="等线" w:cs="等线"/>
          <w:sz w:val="24"/>
        </w:rPr>
      </w:pPr>
      <w:r>
        <w:rPr>
          <w:rFonts w:ascii="等线" w:hAnsi="等线" w:eastAsia="等线" w:cs="等线"/>
          <w:color w:val="0563C1"/>
          <w:sz w:val="24"/>
        </w:rPr>
        <w:t>第三章  产品功能需求</w:t>
      </w:r>
      <w:r>
        <w:rPr>
          <w:rFonts w:ascii="等线" w:hAnsi="等线" w:eastAsia="等线" w:cs="等线"/>
          <w:sz w:val="24"/>
        </w:rPr>
        <w:tab/>
      </w:r>
      <w:r>
        <w:rPr/>
        <w:fldChar w:fldCharType="begin"/>
      </w:r>
      <w:r>
        <w:rPr/>
        <w:fldChar w:fldCharType="separate"/>
      </w:r>
      <w:r>
        <w:rPr>
          <w:rFonts w:ascii="等线" w:hAnsi="等线" w:eastAsia="等线" w:cs="等线"/>
          <w:sz w:val="24"/>
        </w:rPr>
        <w:t>10</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3.1</w:t>
      </w:r>
      <w:r>
        <w:rPr>
          <w:rFonts w:ascii="微软雅黑" w:hAnsi="微软雅黑" w:eastAsia="微软雅黑" w:cs="微软雅黑"/>
          <w:color w:val="0563C1"/>
          <w:sz w:val="22"/>
        </w:rPr>
        <w:t xml:space="preserve">  仓库订单手动创建页面</w:t>
      </w:r>
      <w:r>
        <w:rPr>
          <w:rFonts w:ascii="等线" w:hAnsi="等线" w:eastAsia="等线" w:cs="等线"/>
          <w:sz w:val="22"/>
        </w:rPr>
        <w:tab/>
      </w:r>
      <w:r>
        <w:rPr/>
        <w:fldChar w:fldCharType="begin"/>
      </w:r>
      <w:r>
        <w:rPr/>
        <w:fldChar w:fldCharType="separate"/>
      </w:r>
      <w:r>
        <w:rPr>
          <w:rFonts w:ascii="等线" w:hAnsi="等线" w:eastAsia="等线" w:cs="等线"/>
          <w:sz w:val="22"/>
        </w:rPr>
        <w:t>10</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3.1.1 创建订单原型页面</w:t>
      </w:r>
      <w:r>
        <w:rPr>
          <w:rFonts w:ascii="等线" w:hAnsi="等线" w:eastAsia="等线" w:cs="等线"/>
          <w:sz w:val="20"/>
        </w:rPr>
        <w:tab/>
      </w:r>
      <w:r>
        <w:rPr/>
        <w:fldChar w:fldCharType="begin"/>
      </w:r>
      <w:r>
        <w:rPr/>
        <w:fldChar w:fldCharType="separate"/>
      </w:r>
      <w:r>
        <w:rPr>
          <w:rFonts w:ascii="等线" w:hAnsi="等线" w:eastAsia="等线" w:cs="等线"/>
          <w:sz w:val="20"/>
        </w:rPr>
        <w:t>11</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3.1.1 修改订单原型页面</w:t>
      </w:r>
      <w:r>
        <w:rPr>
          <w:rFonts w:ascii="等线" w:hAnsi="等线" w:eastAsia="等线" w:cs="等线"/>
          <w:sz w:val="20"/>
        </w:rPr>
        <w:tab/>
      </w:r>
      <w:r>
        <w:rPr/>
        <w:fldChar w:fldCharType="begin"/>
      </w:r>
      <w:r>
        <w:rPr/>
        <w:fldChar w:fldCharType="separate"/>
      </w:r>
      <w:r>
        <w:rPr>
          <w:rFonts w:ascii="等线" w:hAnsi="等线" w:eastAsia="等线" w:cs="等线"/>
          <w:sz w:val="20"/>
        </w:rPr>
        <w:t>12</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3.1.3 字段定义</w:t>
      </w:r>
      <w:r>
        <w:rPr>
          <w:rFonts w:ascii="等线" w:hAnsi="等线" w:eastAsia="等线" w:cs="等线"/>
          <w:sz w:val="20"/>
        </w:rPr>
        <w:tab/>
      </w:r>
      <w:r>
        <w:rPr/>
        <w:fldChar w:fldCharType="begin"/>
      </w:r>
      <w:r>
        <w:rPr/>
        <w:fldChar w:fldCharType="separate"/>
      </w:r>
      <w:r>
        <w:rPr>
          <w:rFonts w:ascii="等线" w:hAnsi="等线" w:eastAsia="等线" w:cs="等线"/>
          <w:sz w:val="20"/>
        </w:rPr>
        <w:t>12</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3.1.4 用例说明</w:t>
      </w:r>
      <w:r>
        <w:rPr>
          <w:rFonts w:ascii="等线" w:hAnsi="等线" w:eastAsia="等线" w:cs="等线"/>
          <w:sz w:val="20"/>
        </w:rPr>
        <w:tab/>
      </w:r>
      <w:r>
        <w:rPr/>
        <w:fldChar w:fldCharType="begin"/>
      </w:r>
      <w:r>
        <w:rPr/>
        <w:fldChar w:fldCharType="separate"/>
      </w:r>
      <w:r>
        <w:rPr>
          <w:rFonts w:ascii="等线" w:hAnsi="等线" w:eastAsia="等线" w:cs="等线"/>
          <w:sz w:val="20"/>
        </w:rPr>
        <w:t>14</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3.2</w:t>
      </w:r>
      <w:r>
        <w:rPr>
          <w:rFonts w:ascii="微软雅黑" w:hAnsi="微软雅黑" w:eastAsia="微软雅黑" w:cs="微软雅黑"/>
          <w:color w:val="0563C1"/>
          <w:sz w:val="22"/>
        </w:rPr>
        <w:t xml:space="preserve">  仓库订单列表</w:t>
      </w:r>
      <w:r>
        <w:rPr>
          <w:rFonts w:ascii="等线" w:hAnsi="等线" w:eastAsia="等线" w:cs="等线"/>
          <w:sz w:val="22"/>
        </w:rPr>
        <w:tab/>
      </w:r>
      <w:r>
        <w:rPr/>
        <w:fldChar w:fldCharType="begin"/>
      </w:r>
      <w:r>
        <w:rPr/>
        <w:fldChar w:fldCharType="separate"/>
      </w:r>
      <w:r>
        <w:rPr>
          <w:rFonts w:ascii="等线" w:hAnsi="等线" w:eastAsia="等线" w:cs="等线"/>
          <w:sz w:val="22"/>
        </w:rPr>
        <w:t>15</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3.2.1 原型页面</w:t>
      </w:r>
      <w:r>
        <w:rPr>
          <w:rFonts w:ascii="等线" w:hAnsi="等线" w:eastAsia="等线" w:cs="等线"/>
          <w:sz w:val="20"/>
        </w:rPr>
        <w:tab/>
      </w:r>
      <w:r>
        <w:rPr/>
        <w:fldChar w:fldCharType="begin"/>
      </w:r>
      <w:r>
        <w:rPr/>
        <w:fldChar w:fldCharType="separate"/>
      </w:r>
      <w:r>
        <w:rPr>
          <w:rFonts w:ascii="等线" w:hAnsi="等线" w:eastAsia="等线" w:cs="等线"/>
          <w:sz w:val="20"/>
        </w:rPr>
        <w:t>15</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4.2.2</w:t>
      </w:r>
      <w:r>
        <w:rPr>
          <w:rFonts w:ascii="等线" w:hAnsi="等线" w:eastAsia="等线" w:cs="等线"/>
          <w:sz w:val="20"/>
        </w:rPr>
        <w:tab/>
      </w:r>
      <w:r>
        <w:rPr>
          <w:rFonts w:ascii="等线" w:hAnsi="等线" w:eastAsia="等线" w:cs="等线"/>
          <w:color w:val="0563C1"/>
          <w:sz w:val="20"/>
        </w:rPr>
        <w:t>字段定义</w:t>
      </w:r>
      <w:r>
        <w:rPr>
          <w:rFonts w:ascii="等线" w:hAnsi="等线" w:eastAsia="等线" w:cs="等线"/>
          <w:sz w:val="20"/>
        </w:rPr>
        <w:tab/>
      </w:r>
      <w:r>
        <w:rPr/>
        <w:fldChar w:fldCharType="begin"/>
      </w:r>
      <w:r>
        <w:rPr/>
        <w:fldChar w:fldCharType="separate"/>
      </w:r>
      <w:r>
        <w:rPr>
          <w:rFonts w:ascii="等线" w:hAnsi="等线" w:eastAsia="等线" w:cs="等线"/>
          <w:sz w:val="20"/>
        </w:rPr>
        <w:t>16</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4.2.3</w:t>
      </w:r>
      <w:r>
        <w:rPr>
          <w:rFonts w:ascii="等线" w:hAnsi="等线" w:eastAsia="等线" w:cs="等线"/>
          <w:sz w:val="20"/>
        </w:rPr>
        <w:tab/>
      </w:r>
      <w:r>
        <w:rPr>
          <w:rFonts w:ascii="等线" w:hAnsi="等线" w:eastAsia="等线" w:cs="等线"/>
          <w:color w:val="0563C1"/>
          <w:sz w:val="20"/>
        </w:rPr>
        <w:t>用例说明</w:t>
      </w:r>
      <w:r>
        <w:rPr>
          <w:rFonts w:ascii="等线" w:hAnsi="等线" w:eastAsia="等线" w:cs="等线"/>
          <w:sz w:val="20"/>
        </w:rPr>
        <w:tab/>
      </w:r>
      <w:r>
        <w:rPr/>
        <w:fldChar w:fldCharType="begin"/>
      </w:r>
      <w:r>
        <w:rPr/>
        <w:fldChar w:fldCharType="separate"/>
      </w:r>
      <w:r>
        <w:rPr>
          <w:rFonts w:ascii="等线" w:hAnsi="等线" w:eastAsia="等线" w:cs="等线"/>
          <w:sz w:val="20"/>
        </w:rPr>
        <w:t>17</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3.3</w:t>
      </w:r>
      <w:r>
        <w:rPr>
          <w:rFonts w:ascii="微软雅黑" w:hAnsi="微软雅黑" w:eastAsia="微软雅黑" w:cs="微软雅黑"/>
          <w:color w:val="0563C1"/>
          <w:sz w:val="22"/>
        </w:rPr>
        <w:t xml:space="preserve">  订单详情-操作记录页面</w:t>
      </w:r>
      <w:r>
        <w:rPr>
          <w:rFonts w:ascii="等线" w:hAnsi="等线" w:eastAsia="等线" w:cs="等线"/>
          <w:sz w:val="22"/>
        </w:rPr>
        <w:tab/>
      </w:r>
      <w:r>
        <w:rPr/>
        <w:fldChar w:fldCharType="begin"/>
      </w:r>
      <w:r>
        <w:rPr/>
        <w:fldChar w:fldCharType="separate"/>
      </w:r>
      <w:r>
        <w:rPr>
          <w:rFonts w:ascii="等线" w:hAnsi="等线" w:eastAsia="等线" w:cs="等线"/>
          <w:sz w:val="22"/>
        </w:rPr>
        <w:t>18</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3.3.1 原型页面</w:t>
      </w:r>
      <w:r>
        <w:rPr>
          <w:rFonts w:ascii="等线" w:hAnsi="等线" w:eastAsia="等线" w:cs="等线"/>
          <w:sz w:val="20"/>
        </w:rPr>
        <w:tab/>
      </w:r>
      <w:r>
        <w:rPr/>
        <w:fldChar w:fldCharType="begin"/>
      </w:r>
      <w:r>
        <w:rPr/>
        <w:fldChar w:fldCharType="separate"/>
      </w:r>
      <w:r>
        <w:rPr>
          <w:rFonts w:ascii="等线" w:hAnsi="等线" w:eastAsia="等线" w:cs="等线"/>
          <w:sz w:val="20"/>
        </w:rPr>
        <w:t>19</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3.3.2 用例说明</w:t>
      </w:r>
      <w:r>
        <w:rPr>
          <w:rFonts w:ascii="等线" w:hAnsi="等线" w:eastAsia="等线" w:cs="等线"/>
          <w:sz w:val="20"/>
        </w:rPr>
        <w:tab/>
      </w:r>
      <w:r>
        <w:rPr/>
        <w:fldChar w:fldCharType="begin"/>
      </w:r>
      <w:r>
        <w:rPr/>
        <w:fldChar w:fldCharType="separate"/>
      </w:r>
      <w:r>
        <w:rPr>
          <w:rFonts w:ascii="等线" w:hAnsi="等线" w:eastAsia="等线" w:cs="等线"/>
          <w:sz w:val="20"/>
        </w:rPr>
        <w:t>19</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3.4</w:t>
      </w:r>
      <w:r>
        <w:rPr>
          <w:rFonts w:ascii="微软雅黑" w:hAnsi="微软雅黑" w:eastAsia="微软雅黑" w:cs="微软雅黑"/>
          <w:color w:val="0563C1"/>
          <w:sz w:val="22"/>
        </w:rPr>
        <w:t xml:space="preserve">  订单详情—托盘管理页面</w:t>
      </w:r>
      <w:r>
        <w:rPr>
          <w:rFonts w:ascii="等线" w:hAnsi="等线" w:eastAsia="等线" w:cs="等线"/>
          <w:sz w:val="22"/>
        </w:rPr>
        <w:tab/>
      </w:r>
      <w:r>
        <w:rPr/>
        <w:fldChar w:fldCharType="begin"/>
      </w:r>
      <w:r>
        <w:rPr/>
        <w:fldChar w:fldCharType="separate"/>
      </w:r>
      <w:r>
        <w:rPr>
          <w:rFonts w:ascii="等线" w:hAnsi="等线" w:eastAsia="等线" w:cs="等线"/>
          <w:sz w:val="22"/>
        </w:rPr>
        <w:t>21</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3.4.1 原型页面</w:t>
      </w:r>
      <w:r>
        <w:rPr>
          <w:rFonts w:ascii="等线" w:hAnsi="等线" w:eastAsia="等线" w:cs="等线"/>
          <w:sz w:val="20"/>
        </w:rPr>
        <w:tab/>
      </w:r>
      <w:r>
        <w:rPr/>
        <w:fldChar w:fldCharType="begin"/>
      </w:r>
      <w:r>
        <w:rPr/>
        <w:fldChar w:fldCharType="separate"/>
      </w:r>
      <w:r>
        <w:rPr>
          <w:rFonts w:ascii="等线" w:hAnsi="等线" w:eastAsia="等线" w:cs="等线"/>
          <w:sz w:val="20"/>
        </w:rPr>
        <w:t>21</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3.4.2 字段定义</w:t>
      </w:r>
      <w:r>
        <w:rPr>
          <w:rFonts w:ascii="等线" w:hAnsi="等线" w:eastAsia="等线" w:cs="等线"/>
          <w:sz w:val="20"/>
        </w:rPr>
        <w:tab/>
      </w:r>
      <w:r>
        <w:rPr/>
        <w:fldChar w:fldCharType="begin"/>
      </w:r>
      <w:r>
        <w:rPr/>
        <w:fldChar w:fldCharType="separate"/>
      </w:r>
      <w:r>
        <w:rPr>
          <w:rFonts w:ascii="等线" w:hAnsi="等线" w:eastAsia="等线" w:cs="等线"/>
          <w:sz w:val="20"/>
        </w:rPr>
        <w:t>22</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3.4.3 用例说明</w:t>
      </w:r>
      <w:r>
        <w:rPr>
          <w:rFonts w:ascii="等线" w:hAnsi="等线" w:eastAsia="等线" w:cs="等线"/>
          <w:sz w:val="20"/>
        </w:rPr>
        <w:tab/>
      </w:r>
      <w:r>
        <w:rPr/>
        <w:fldChar w:fldCharType="begin"/>
      </w:r>
      <w:r>
        <w:rPr/>
        <w:fldChar w:fldCharType="separate"/>
      </w:r>
      <w:r>
        <w:rPr>
          <w:rFonts w:ascii="等线" w:hAnsi="等线" w:eastAsia="等线" w:cs="等线"/>
          <w:sz w:val="20"/>
        </w:rPr>
        <w:t>23</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3.5</w:t>
      </w:r>
      <w:r>
        <w:rPr>
          <w:rFonts w:ascii="微软雅黑" w:hAnsi="微软雅黑" w:eastAsia="微软雅黑" w:cs="微软雅黑"/>
          <w:color w:val="0563C1"/>
          <w:sz w:val="22"/>
        </w:rPr>
        <w:t xml:space="preserve">  订单详情-服务管理页面</w:t>
      </w:r>
      <w:r>
        <w:rPr>
          <w:rFonts w:ascii="等线" w:hAnsi="等线" w:eastAsia="等线" w:cs="等线"/>
          <w:sz w:val="22"/>
        </w:rPr>
        <w:tab/>
      </w:r>
      <w:r>
        <w:rPr/>
        <w:fldChar w:fldCharType="begin"/>
      </w:r>
      <w:r>
        <w:rPr/>
        <w:fldChar w:fldCharType="separate"/>
      </w:r>
      <w:r>
        <w:rPr>
          <w:rFonts w:ascii="等线" w:hAnsi="等线" w:eastAsia="等线" w:cs="等线"/>
          <w:sz w:val="22"/>
        </w:rPr>
        <w:t>23</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3.5.1 查看页面原型</w:t>
      </w:r>
      <w:r>
        <w:rPr>
          <w:rFonts w:ascii="等线" w:hAnsi="等线" w:eastAsia="等线" w:cs="等线"/>
          <w:sz w:val="20"/>
        </w:rPr>
        <w:tab/>
      </w:r>
      <w:r>
        <w:rPr/>
        <w:fldChar w:fldCharType="begin"/>
      </w:r>
      <w:r>
        <w:rPr/>
        <w:fldChar w:fldCharType="separate"/>
      </w:r>
      <w:r>
        <w:rPr>
          <w:rFonts w:ascii="等线" w:hAnsi="等线" w:eastAsia="等线" w:cs="等线"/>
          <w:sz w:val="20"/>
        </w:rPr>
        <w:t>24</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3.5.2 编辑页面原型</w:t>
      </w:r>
      <w:r>
        <w:rPr>
          <w:rFonts w:ascii="等线" w:hAnsi="等线" w:eastAsia="等线" w:cs="等线"/>
          <w:sz w:val="20"/>
        </w:rPr>
        <w:tab/>
      </w:r>
      <w:r>
        <w:rPr/>
        <w:fldChar w:fldCharType="begin"/>
      </w:r>
      <w:r>
        <w:rPr/>
        <w:fldChar w:fldCharType="separate"/>
      </w:r>
      <w:r>
        <w:rPr>
          <w:rFonts w:ascii="等线" w:hAnsi="等线" w:eastAsia="等线" w:cs="等线"/>
          <w:sz w:val="20"/>
        </w:rPr>
        <w:t>24</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3.5.3 用例说明</w:t>
      </w:r>
      <w:r>
        <w:rPr>
          <w:rFonts w:ascii="等线" w:hAnsi="等线" w:eastAsia="等线" w:cs="等线"/>
          <w:sz w:val="20"/>
        </w:rPr>
        <w:tab/>
      </w:r>
      <w:r>
        <w:rPr/>
        <w:fldChar w:fldCharType="begin"/>
      </w:r>
      <w:r>
        <w:rPr/>
        <w:fldChar w:fldCharType="separate"/>
      </w:r>
      <w:r>
        <w:rPr>
          <w:rFonts w:ascii="等线" w:hAnsi="等线" w:eastAsia="等线" w:cs="等线"/>
          <w:sz w:val="20"/>
        </w:rPr>
        <w:t>25</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3.6</w:t>
      </w:r>
      <w:r>
        <w:rPr>
          <w:rFonts w:ascii="微软雅黑" w:hAnsi="微软雅黑" w:eastAsia="微软雅黑" w:cs="微软雅黑"/>
          <w:color w:val="0563C1"/>
          <w:sz w:val="22"/>
        </w:rPr>
        <w:t xml:space="preserve">  订单详情-应收付账单页面</w:t>
      </w:r>
      <w:r>
        <w:rPr>
          <w:rFonts w:ascii="等线" w:hAnsi="等线" w:eastAsia="等线" w:cs="等线"/>
          <w:sz w:val="22"/>
        </w:rPr>
        <w:tab/>
      </w:r>
      <w:r>
        <w:rPr/>
        <w:fldChar w:fldCharType="begin"/>
      </w:r>
      <w:r>
        <w:rPr/>
        <w:fldChar w:fldCharType="separate"/>
      </w:r>
      <w:r>
        <w:rPr>
          <w:rFonts w:ascii="等线" w:hAnsi="等线" w:eastAsia="等线" w:cs="等线"/>
          <w:sz w:val="22"/>
        </w:rPr>
        <w:t>26</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3.6.1 原型页面</w:t>
      </w:r>
      <w:r>
        <w:rPr>
          <w:rFonts w:ascii="等线" w:hAnsi="等线" w:eastAsia="等线" w:cs="等线"/>
          <w:sz w:val="22"/>
        </w:rPr>
        <w:tab/>
      </w:r>
      <w:r>
        <w:rPr/>
        <w:fldChar w:fldCharType="begin"/>
      </w:r>
      <w:r>
        <w:rPr/>
        <w:fldChar w:fldCharType="separate"/>
      </w:r>
      <w:r>
        <w:rPr>
          <w:rFonts w:ascii="等线" w:hAnsi="等线" w:eastAsia="等线" w:cs="等线"/>
          <w:sz w:val="22"/>
        </w:rPr>
        <w:t>26</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3.6.2 应收付自动生成规则</w:t>
      </w:r>
      <w:r>
        <w:rPr>
          <w:rFonts w:ascii="等线" w:hAnsi="等线" w:eastAsia="等线" w:cs="等线"/>
          <w:sz w:val="22"/>
        </w:rPr>
        <w:tab/>
      </w:r>
      <w:r>
        <w:rPr/>
        <w:fldChar w:fldCharType="begin"/>
      </w:r>
      <w:r>
        <w:rPr/>
        <w:fldChar w:fldCharType="separate"/>
      </w:r>
      <w:r>
        <w:rPr>
          <w:rFonts w:ascii="等线" w:hAnsi="等线" w:eastAsia="等线" w:cs="等线"/>
          <w:sz w:val="22"/>
        </w:rPr>
        <w:t>26</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3.6.3 用例说明</w:t>
      </w:r>
      <w:r>
        <w:rPr>
          <w:rFonts w:ascii="等线" w:hAnsi="等线" w:eastAsia="等线" w:cs="等线"/>
          <w:sz w:val="20"/>
        </w:rPr>
        <w:tab/>
      </w:r>
      <w:r>
        <w:rPr/>
        <w:fldChar w:fldCharType="begin"/>
      </w:r>
      <w:r>
        <w:rPr/>
        <w:fldChar w:fldCharType="separate"/>
      </w:r>
      <w:r>
        <w:rPr>
          <w:rFonts w:ascii="等线" w:hAnsi="等线" w:eastAsia="等线" w:cs="等线"/>
          <w:sz w:val="20"/>
        </w:rPr>
        <w:t>27</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3.7</w:t>
      </w:r>
      <w:r>
        <w:rPr>
          <w:rFonts w:ascii="微软雅黑" w:hAnsi="微软雅黑" w:eastAsia="微软雅黑" w:cs="微软雅黑"/>
          <w:color w:val="0563C1"/>
          <w:sz w:val="22"/>
        </w:rPr>
        <w:t xml:space="preserve"> 货物管理页面</w:t>
      </w:r>
      <w:r>
        <w:rPr>
          <w:rFonts w:ascii="等线" w:hAnsi="等线" w:eastAsia="等线" w:cs="等线"/>
          <w:sz w:val="22"/>
        </w:rPr>
        <w:tab/>
      </w:r>
      <w:r>
        <w:rPr/>
        <w:fldChar w:fldCharType="begin"/>
      </w:r>
      <w:r>
        <w:rPr/>
        <w:fldChar w:fldCharType="separate"/>
      </w:r>
      <w:r>
        <w:rPr>
          <w:rFonts w:ascii="等线" w:hAnsi="等线" w:eastAsia="等线" w:cs="等线"/>
          <w:sz w:val="22"/>
        </w:rPr>
        <w:t>28</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3.7.1 原型页面</w:t>
      </w:r>
      <w:r>
        <w:rPr>
          <w:rFonts w:ascii="等线" w:hAnsi="等线" w:eastAsia="等线" w:cs="等线"/>
          <w:sz w:val="22"/>
        </w:rPr>
        <w:tab/>
      </w:r>
      <w:r>
        <w:rPr/>
        <w:fldChar w:fldCharType="begin"/>
      </w:r>
      <w:r>
        <w:rPr/>
        <w:fldChar w:fldCharType="separate"/>
      </w:r>
      <w:r>
        <w:rPr>
          <w:rFonts w:ascii="等线" w:hAnsi="等线" w:eastAsia="等线" w:cs="等线"/>
          <w:sz w:val="22"/>
        </w:rPr>
        <w:t>28</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3.7.2 用例说明</w:t>
      </w:r>
      <w:r>
        <w:rPr>
          <w:rFonts w:ascii="等线" w:hAnsi="等线" w:eastAsia="等线" w:cs="等线"/>
          <w:sz w:val="20"/>
        </w:rPr>
        <w:tab/>
      </w:r>
      <w:r>
        <w:rPr/>
        <w:fldChar w:fldCharType="begin"/>
      </w:r>
      <w:r>
        <w:rPr/>
        <w:fldChar w:fldCharType="separate"/>
      </w:r>
      <w:r>
        <w:rPr>
          <w:rFonts w:ascii="等线" w:hAnsi="等线" w:eastAsia="等线" w:cs="等线"/>
          <w:sz w:val="20"/>
        </w:rPr>
        <w:t>28</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3.8</w:t>
      </w:r>
      <w:r>
        <w:rPr>
          <w:rFonts w:ascii="微软雅黑" w:hAnsi="微软雅黑" w:eastAsia="微软雅黑" w:cs="微软雅黑"/>
          <w:color w:val="0563C1"/>
          <w:sz w:val="22"/>
        </w:rPr>
        <w:t xml:space="preserve"> 退货管理页面</w:t>
      </w:r>
      <w:r>
        <w:rPr>
          <w:rFonts w:ascii="等线" w:hAnsi="等线" w:eastAsia="等线" w:cs="等线"/>
          <w:sz w:val="22"/>
        </w:rPr>
        <w:tab/>
      </w:r>
      <w:r>
        <w:rPr/>
        <w:fldChar w:fldCharType="begin"/>
      </w:r>
      <w:r>
        <w:rPr/>
        <w:fldChar w:fldCharType="separate"/>
      </w:r>
      <w:r>
        <w:rPr>
          <w:rFonts w:ascii="等线" w:hAnsi="等线" w:eastAsia="等线" w:cs="等线"/>
          <w:sz w:val="22"/>
        </w:rPr>
        <w:t>29</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3.8.1 原型页面</w:t>
      </w:r>
      <w:r>
        <w:rPr>
          <w:rFonts w:ascii="等线" w:hAnsi="等线" w:eastAsia="等线" w:cs="等线"/>
          <w:sz w:val="22"/>
        </w:rPr>
        <w:tab/>
      </w:r>
      <w:r>
        <w:rPr/>
        <w:fldChar w:fldCharType="begin"/>
      </w:r>
      <w:r>
        <w:rPr/>
        <w:fldChar w:fldCharType="separate"/>
      </w:r>
      <w:r>
        <w:rPr>
          <w:rFonts w:ascii="等线" w:hAnsi="等线" w:eastAsia="等线" w:cs="等线"/>
          <w:sz w:val="22"/>
        </w:rPr>
        <w:t>30</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3.8.2 字段说明</w:t>
      </w:r>
      <w:r>
        <w:rPr>
          <w:rFonts w:ascii="等线" w:hAnsi="等线" w:eastAsia="等线" w:cs="等线"/>
          <w:sz w:val="20"/>
        </w:rPr>
        <w:tab/>
      </w:r>
      <w:r>
        <w:rPr/>
        <w:fldChar w:fldCharType="begin"/>
      </w:r>
      <w:r>
        <w:rPr/>
        <w:fldChar w:fldCharType="separate"/>
      </w:r>
      <w:r>
        <w:rPr>
          <w:rFonts w:ascii="等线" w:hAnsi="等线" w:eastAsia="等线" w:cs="等线"/>
          <w:sz w:val="20"/>
        </w:rPr>
        <w:t>30</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3.8.3 用例说明</w:t>
      </w:r>
      <w:r>
        <w:rPr>
          <w:rFonts w:ascii="等线" w:hAnsi="等线" w:eastAsia="等线" w:cs="等线"/>
          <w:sz w:val="20"/>
        </w:rPr>
        <w:tab/>
      </w:r>
      <w:r>
        <w:rPr/>
        <w:fldChar w:fldCharType="begin"/>
      </w:r>
      <w:r>
        <w:rPr/>
        <w:fldChar w:fldCharType="separate"/>
      </w:r>
      <w:r>
        <w:rPr>
          <w:rFonts w:ascii="等线" w:hAnsi="等线" w:eastAsia="等线" w:cs="等线"/>
          <w:sz w:val="20"/>
        </w:rPr>
        <w:t>31</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3.9</w:t>
      </w:r>
      <w:r>
        <w:rPr>
          <w:rFonts w:ascii="微软雅黑" w:hAnsi="微软雅黑" w:eastAsia="微软雅黑" w:cs="微软雅黑"/>
          <w:color w:val="0563C1"/>
          <w:sz w:val="22"/>
        </w:rPr>
        <w:t xml:space="preserve"> 仓库运输订单看板</w:t>
      </w:r>
      <w:r>
        <w:rPr>
          <w:rFonts w:ascii="等线" w:hAnsi="等线" w:eastAsia="等线" w:cs="等线"/>
          <w:sz w:val="22"/>
        </w:rPr>
        <w:tab/>
      </w:r>
      <w:r>
        <w:rPr/>
        <w:fldChar w:fldCharType="begin"/>
      </w:r>
      <w:r>
        <w:rPr/>
        <w:fldChar w:fldCharType="separate"/>
      </w:r>
      <w:r>
        <w:rPr>
          <w:rFonts w:ascii="等线" w:hAnsi="等线" w:eastAsia="等线" w:cs="等线"/>
          <w:sz w:val="22"/>
        </w:rPr>
        <w:t>33</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3.9.1 运输订单看板原型页面</w:t>
      </w:r>
      <w:r>
        <w:rPr>
          <w:rFonts w:ascii="等线" w:hAnsi="等线" w:eastAsia="等线" w:cs="等线"/>
          <w:sz w:val="22"/>
        </w:rPr>
        <w:tab/>
      </w:r>
      <w:r>
        <w:rPr/>
        <w:fldChar w:fldCharType="begin"/>
      </w:r>
      <w:r>
        <w:rPr/>
        <w:fldChar w:fldCharType="separate"/>
      </w:r>
      <w:r>
        <w:rPr>
          <w:rFonts w:ascii="等线" w:hAnsi="等线" w:eastAsia="等线" w:cs="等线"/>
          <w:sz w:val="22"/>
        </w:rPr>
        <w:t>33</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3.9.2 运输订单看板字段定义</w:t>
      </w:r>
      <w:r>
        <w:rPr>
          <w:rFonts w:ascii="等线" w:hAnsi="等线" w:eastAsia="等线" w:cs="等线"/>
          <w:sz w:val="22"/>
        </w:rPr>
        <w:tab/>
      </w:r>
      <w:r>
        <w:rPr/>
        <w:fldChar w:fldCharType="begin"/>
      </w:r>
      <w:r>
        <w:rPr/>
        <w:fldChar w:fldCharType="separate"/>
      </w:r>
      <w:r>
        <w:rPr>
          <w:rFonts w:ascii="等线" w:hAnsi="等线" w:eastAsia="等线" w:cs="等线"/>
          <w:sz w:val="22"/>
        </w:rPr>
        <w:t>33</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3.9.3</w:t>
      </w:r>
      <w:r>
        <w:rPr>
          <w:rFonts w:ascii="等线" w:hAnsi="等线" w:eastAsia="等线" w:cs="等线"/>
          <w:sz w:val="20"/>
        </w:rPr>
        <w:tab/>
      </w:r>
      <w:r>
        <w:rPr>
          <w:rFonts w:ascii="等线" w:hAnsi="等线" w:eastAsia="等线" w:cs="等线"/>
          <w:color w:val="0563C1"/>
          <w:sz w:val="20"/>
        </w:rPr>
        <w:t>运输订单看板-查看详情原型</w:t>
      </w:r>
      <w:r>
        <w:rPr>
          <w:rFonts w:ascii="等线" w:hAnsi="等线" w:eastAsia="等线" w:cs="等线"/>
          <w:sz w:val="20"/>
        </w:rPr>
        <w:tab/>
      </w:r>
      <w:r>
        <w:rPr/>
        <w:fldChar w:fldCharType="begin"/>
      </w:r>
      <w:r>
        <w:rPr/>
        <w:fldChar w:fldCharType="separate"/>
      </w:r>
      <w:r>
        <w:rPr>
          <w:rFonts w:ascii="等线" w:hAnsi="等线" w:eastAsia="等线" w:cs="等线"/>
          <w:sz w:val="20"/>
        </w:rPr>
        <w:t>35</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3.9.4</w:t>
      </w:r>
      <w:r>
        <w:rPr>
          <w:rFonts w:ascii="等线" w:hAnsi="等线" w:eastAsia="等线" w:cs="等线"/>
          <w:sz w:val="20"/>
        </w:rPr>
        <w:tab/>
      </w:r>
      <w:r>
        <w:rPr>
          <w:rFonts w:ascii="等线" w:hAnsi="等线" w:eastAsia="等线" w:cs="等线"/>
          <w:color w:val="0563C1"/>
          <w:sz w:val="20"/>
        </w:rPr>
        <w:t>运输订单看板-查看详情字段定义</w:t>
      </w:r>
      <w:r>
        <w:rPr>
          <w:rFonts w:ascii="等线" w:hAnsi="等线" w:eastAsia="等线" w:cs="等线"/>
          <w:sz w:val="20"/>
        </w:rPr>
        <w:tab/>
      </w:r>
      <w:r>
        <w:rPr/>
        <w:fldChar w:fldCharType="begin"/>
      </w:r>
      <w:r>
        <w:rPr/>
        <w:fldChar w:fldCharType="separate"/>
      </w:r>
      <w:r>
        <w:rPr>
          <w:rFonts w:ascii="等线" w:hAnsi="等线" w:eastAsia="等线" w:cs="等线"/>
          <w:sz w:val="20"/>
        </w:rPr>
        <w:t>35</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3.9.5</w:t>
      </w:r>
      <w:r>
        <w:rPr>
          <w:rFonts w:ascii="等线" w:hAnsi="等线" w:eastAsia="等线" w:cs="等线"/>
          <w:sz w:val="20"/>
        </w:rPr>
        <w:tab/>
      </w:r>
      <w:r>
        <w:rPr>
          <w:rFonts w:ascii="等线" w:hAnsi="等线" w:eastAsia="等线" w:cs="等线"/>
          <w:color w:val="0563C1"/>
          <w:sz w:val="20"/>
        </w:rPr>
        <w:t>用例说明</w:t>
      </w:r>
      <w:r>
        <w:rPr>
          <w:rFonts w:ascii="等线" w:hAnsi="等线" w:eastAsia="等线" w:cs="等线"/>
          <w:sz w:val="20"/>
        </w:rPr>
        <w:tab/>
      </w:r>
      <w:r>
        <w:rPr/>
        <w:fldChar w:fldCharType="begin"/>
      </w:r>
      <w:r>
        <w:rPr/>
        <w:fldChar w:fldCharType="separate"/>
      </w:r>
      <w:r>
        <w:rPr>
          <w:rFonts w:ascii="等线" w:hAnsi="等线" w:eastAsia="等线" w:cs="等线"/>
          <w:sz w:val="20"/>
        </w:rPr>
        <w:t>36</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3.10</w:t>
      </w:r>
      <w:r>
        <w:rPr>
          <w:rFonts w:ascii="微软雅黑" w:hAnsi="微软雅黑" w:eastAsia="微软雅黑" w:cs="微软雅黑"/>
          <w:color w:val="0563C1"/>
          <w:sz w:val="22"/>
        </w:rPr>
        <w:t xml:space="preserve"> 仓库运输运单看板</w:t>
      </w:r>
      <w:r>
        <w:rPr>
          <w:rFonts w:ascii="等线" w:hAnsi="等线" w:eastAsia="等线" w:cs="等线"/>
          <w:sz w:val="22"/>
        </w:rPr>
        <w:tab/>
      </w:r>
      <w:r>
        <w:rPr/>
        <w:fldChar w:fldCharType="begin"/>
      </w:r>
      <w:r>
        <w:rPr/>
        <w:fldChar w:fldCharType="separate"/>
      </w:r>
      <w:r>
        <w:rPr>
          <w:rFonts w:ascii="等线" w:hAnsi="等线" w:eastAsia="等线" w:cs="等线"/>
          <w:sz w:val="22"/>
        </w:rPr>
        <w:t>37</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3.10.1 原型页面</w:t>
      </w:r>
      <w:r>
        <w:rPr>
          <w:rFonts w:ascii="等线" w:hAnsi="等线" w:eastAsia="等线" w:cs="等线"/>
          <w:sz w:val="22"/>
        </w:rPr>
        <w:tab/>
      </w:r>
      <w:r>
        <w:rPr/>
        <w:fldChar w:fldCharType="begin"/>
      </w:r>
      <w:r>
        <w:rPr/>
        <w:fldChar w:fldCharType="separate"/>
      </w:r>
      <w:r>
        <w:rPr>
          <w:rFonts w:ascii="等线" w:hAnsi="等线" w:eastAsia="等线" w:cs="等线"/>
          <w:sz w:val="22"/>
        </w:rPr>
        <w:t>37</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3.10.2 筛选项定义</w:t>
      </w:r>
      <w:r>
        <w:rPr>
          <w:rFonts w:ascii="等线" w:hAnsi="等线" w:eastAsia="等线" w:cs="等线"/>
          <w:sz w:val="22"/>
        </w:rPr>
        <w:tab/>
      </w:r>
      <w:r>
        <w:rPr/>
        <w:fldChar w:fldCharType="begin"/>
      </w:r>
      <w:r>
        <w:rPr/>
        <w:fldChar w:fldCharType="separate"/>
      </w:r>
      <w:r>
        <w:rPr>
          <w:rFonts w:ascii="等线" w:hAnsi="等线" w:eastAsia="等线" w:cs="等线"/>
          <w:sz w:val="22"/>
        </w:rPr>
        <w:t>37</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3.10.3 字段定义</w:t>
      </w:r>
      <w:r>
        <w:rPr>
          <w:rFonts w:ascii="等线" w:hAnsi="等线" w:eastAsia="等线" w:cs="等线"/>
          <w:sz w:val="22"/>
        </w:rPr>
        <w:tab/>
      </w:r>
      <w:r>
        <w:rPr/>
        <w:fldChar w:fldCharType="begin"/>
      </w:r>
      <w:r>
        <w:rPr/>
        <w:fldChar w:fldCharType="separate"/>
      </w:r>
      <w:r>
        <w:rPr>
          <w:rFonts w:ascii="等线" w:hAnsi="等线" w:eastAsia="等线" w:cs="等线"/>
          <w:sz w:val="22"/>
        </w:rPr>
        <w:t>38</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3.10.4</w:t>
      </w:r>
      <w:r>
        <w:rPr>
          <w:rFonts w:ascii="等线" w:hAnsi="等线" w:eastAsia="等线" w:cs="等线"/>
          <w:sz w:val="20"/>
        </w:rPr>
        <w:tab/>
      </w:r>
      <w:r>
        <w:rPr>
          <w:rFonts w:ascii="等线" w:hAnsi="等线" w:eastAsia="等线" w:cs="等线"/>
          <w:color w:val="0563C1"/>
          <w:sz w:val="20"/>
        </w:rPr>
        <w:t>用例说明</w:t>
      </w:r>
      <w:r>
        <w:rPr>
          <w:rFonts w:ascii="等线" w:hAnsi="等线" w:eastAsia="等线" w:cs="等线"/>
          <w:sz w:val="20"/>
        </w:rPr>
        <w:tab/>
      </w:r>
      <w:r>
        <w:rPr/>
        <w:fldChar w:fldCharType="begin"/>
      </w:r>
      <w:r>
        <w:rPr/>
        <w:fldChar w:fldCharType="separate"/>
      </w:r>
      <w:r>
        <w:rPr>
          <w:rFonts w:ascii="等线" w:hAnsi="等线" w:eastAsia="等线" w:cs="等线"/>
          <w:sz w:val="20"/>
        </w:rPr>
        <w:t>39</w:t>
      </w:r>
      <w:r>
        <w:rPr/>
        <w:fldChar w:fldCharType="end"/>
      </w:r>
    </w:p>
    <w:p>
      <w:pPr>
        <w:snapToGrid w:val="false"/>
        <w:spacing w:before="120"/>
        <w:ind w:left="210"/>
        <w:jc w:val="both"/>
        <w:rPr>
          <w:rFonts w:ascii="等线" w:hAnsi="等线" w:eastAsia="等线" w:cs="等线"/>
          <w:sz w:val="22"/>
        </w:rPr>
      </w:pPr>
      <w:r>
        <w:rPr>
          <w:rFonts w:ascii="等线" w:hAnsi="等线" w:eastAsia="等线" w:cs="等线"/>
          <w:color w:val="0563C1"/>
          <w:sz w:val="22"/>
        </w:rPr>
        <w:t>3.11</w:t>
      </w:r>
      <w:r>
        <w:rPr>
          <w:rFonts w:ascii="微软雅黑" w:hAnsi="微软雅黑" w:eastAsia="微软雅黑" w:cs="微软雅黑"/>
          <w:color w:val="0563C1"/>
          <w:sz w:val="22"/>
        </w:rPr>
        <w:t xml:space="preserve"> 报表</w:t>
      </w:r>
      <w:r>
        <w:rPr>
          <w:rFonts w:ascii="等线" w:hAnsi="等线" w:eastAsia="等线" w:cs="等线"/>
          <w:sz w:val="22"/>
        </w:rPr>
        <w:tab/>
      </w:r>
      <w:r>
        <w:rPr/>
        <w:fldChar w:fldCharType="begin"/>
      </w:r>
      <w:r>
        <w:rPr/>
        <w:fldChar w:fldCharType="separate"/>
      </w:r>
      <w:r>
        <w:rPr>
          <w:rFonts w:ascii="等线" w:hAnsi="等线" w:eastAsia="等线" w:cs="等线"/>
          <w:sz w:val="22"/>
        </w:rPr>
        <w:t>40</w:t>
      </w:r>
      <w:r>
        <w:rPr/>
        <w:fldChar w:fldCharType="end"/>
      </w:r>
    </w:p>
    <w:p>
      <w:pPr>
        <w:snapToGrid w:val="false"/>
        <w:ind w:left="420"/>
        <w:jc w:val="both"/>
        <w:rPr>
          <w:rFonts w:ascii="等线" w:hAnsi="等线" w:eastAsia="等线" w:cs="等线"/>
          <w:sz w:val="20"/>
        </w:rPr>
      </w:pPr>
      <w:r>
        <w:rPr>
          <w:rFonts w:ascii="等线" w:hAnsi="等线" w:eastAsia="等线" w:cs="等线"/>
          <w:color w:val="0563C1"/>
          <w:sz w:val="20"/>
        </w:rPr>
        <w:t>3.11.1 字段定义</w:t>
      </w:r>
      <w:r>
        <w:rPr>
          <w:rFonts w:ascii="等线" w:hAnsi="等线" w:eastAsia="等线" w:cs="等线"/>
          <w:sz w:val="20"/>
        </w:rPr>
        <w:tab/>
      </w:r>
      <w:r>
        <w:rPr/>
        <w:fldChar w:fldCharType="begin"/>
      </w:r>
      <w:r>
        <w:rPr/>
        <w:fldChar w:fldCharType="separate"/>
      </w:r>
      <w:r>
        <w:rPr>
          <w:rFonts w:ascii="等线" w:hAnsi="等线" w:eastAsia="等线" w:cs="等线"/>
          <w:sz w:val="20"/>
        </w:rPr>
        <w:t>40</w:t>
      </w:r>
      <w:r>
        <w:rPr/>
        <w:fldChar w:fldCharType="end"/>
      </w:r>
    </w:p>
    <w:p>
      <w:pPr>
        <w:pStyle w:val="v69vvd"/>
        <w:snapToGrid w:val="false"/>
        <w:jc w:val="both"/>
        <w:rPr>
          <w:rFonts w:ascii="宋体" w:hAnsi="宋体" w:eastAsia="宋体" w:cs="宋体"/>
          <w:sz w:val="20"/>
        </w:rPr>
      </w:pPr>
    </w:p>
    <w:p>
      <w:pPr>
        <w:pStyle w:val="v9x5nm"/>
        <w:snapToGrid w:val="false"/>
        <w:spacing w:before="340" w:after="330" w:line="578" w:lineRule="auto"/>
        <w:jc w:val="center"/>
        <w:rPr>
          <w:rFonts w:ascii="等线" w:hAnsi="等线" w:eastAsia="等线" w:cs="等线"/>
          <w:sz w:val="44"/>
        </w:rPr>
      </w:pPr>
    </w:p>
    <w:p>
      <w:pPr>
        <w:pStyle w:val="v69vvd"/>
        <w:snapToGrid w:val="false"/>
        <w:jc w:val="both"/>
        <w:rPr>
          <w:rFonts w:ascii="宋体" w:hAnsi="宋体" w:eastAsia="宋体" w:cs="宋体"/>
          <w:sz w:val="24"/>
        </w:rPr>
      </w:pPr>
    </w:p>
    <w:p>
      <w:pPr>
        <w:pStyle w:val="v69vvd"/>
        <w:snapToGrid w:val="false"/>
        <w:jc w:val="both"/>
        <w:rPr>
          <w:rFonts w:ascii="宋体" w:hAnsi="宋体" w:eastAsia="宋体" w:cs="宋体"/>
          <w:sz w:val="24"/>
        </w:rPr>
      </w:pPr>
    </w:p>
    <w:p>
      <w:pPr>
        <w:pStyle w:val="v69vvd"/>
        <w:snapToGrid w:val="false"/>
        <w:jc w:val="both"/>
        <w:rPr>
          <w:rFonts w:ascii="宋体" w:hAnsi="宋体" w:eastAsia="宋体" w:cs="宋体"/>
          <w:sz w:val="24"/>
        </w:rPr>
      </w:pPr>
    </w:p>
    <w:p>
      <w:pPr>
        <w:pStyle w:val="v69vvd"/>
        <w:snapToGrid w:val="false"/>
        <w:jc w:val="both"/>
        <w:rPr>
          <w:rFonts w:ascii="宋体" w:hAnsi="宋体" w:eastAsia="宋体" w:cs="宋体"/>
          <w:sz w:val="24"/>
        </w:rPr>
      </w:pPr>
    </w:p>
    <w:p>
      <w:pPr>
        <w:pStyle w:val="v69vvd"/>
        <w:snapToGrid w:val="false"/>
        <w:jc w:val="both"/>
        <w:rPr>
          <w:rFonts w:ascii="宋体" w:hAnsi="宋体" w:eastAsia="宋体" w:cs="宋体"/>
          <w:sz w:val="24"/>
        </w:rPr>
      </w:pPr>
    </w:p>
    <w:p>
      <w:pPr>
        <w:pStyle w:val="v69vvd"/>
        <w:snapToGrid w:val="false"/>
        <w:jc w:val="both"/>
        <w:rPr>
          <w:rFonts w:ascii="宋体" w:hAnsi="宋体" w:eastAsia="宋体" w:cs="宋体"/>
          <w:sz w:val="24"/>
        </w:rPr>
      </w:pPr>
    </w:p>
    <w:p>
      <w:pPr>
        <w:pStyle w:val="v69vvd"/>
        <w:snapToGrid w:val="false"/>
        <w:jc w:val="both"/>
        <w:rPr>
          <w:rFonts w:ascii="宋体" w:hAnsi="宋体" w:eastAsia="宋体" w:cs="宋体"/>
          <w:sz w:val="24"/>
        </w:rPr>
      </w:pPr>
    </w:p>
    <w:p>
      <w:pPr>
        <w:pStyle w:val="v69vvd"/>
        <w:snapToGrid w:val="false"/>
        <w:jc w:val="both"/>
        <w:rPr>
          <w:rFonts w:ascii="宋体" w:hAnsi="宋体" w:eastAsia="宋体" w:cs="宋体"/>
          <w:sz w:val="24"/>
        </w:rPr>
      </w:pPr>
    </w:p>
    <w:p>
      <w:pPr>
        <w:pStyle w:val="v69vvd"/>
        <w:snapToGrid w:val="false"/>
        <w:jc w:val="both"/>
        <w:rPr>
          <w:rFonts w:ascii="宋体" w:hAnsi="宋体" w:eastAsia="宋体" w:cs="宋体"/>
          <w:sz w:val="24"/>
        </w:rPr>
      </w:pPr>
    </w:p>
    <w:p>
      <w:pPr>
        <w:pStyle w:val="v69vvd"/>
        <w:snapToGrid w:val="false"/>
        <w:jc w:val="both"/>
        <w:rPr>
          <w:rFonts w:ascii="宋体" w:hAnsi="宋体" w:eastAsia="宋体" w:cs="宋体"/>
          <w:sz w:val="24"/>
        </w:rPr>
      </w:pPr>
    </w:p>
    <w:p>
      <w:pPr>
        <w:pStyle w:val="v69vvd"/>
        <w:snapToGrid w:val="false"/>
        <w:jc w:val="both"/>
        <w:rPr>
          <w:rFonts w:ascii="宋体" w:hAnsi="宋体" w:eastAsia="宋体" w:cs="宋体"/>
          <w:sz w:val="24"/>
        </w:rPr>
      </w:pPr>
    </w:p>
    <w:p>
      <w:pPr>
        <w:pStyle w:val="v69vvd"/>
        <w:snapToGrid w:val="false"/>
        <w:jc w:val="both"/>
        <w:rPr>
          <w:rFonts w:ascii="宋体" w:hAnsi="宋体" w:eastAsia="宋体" w:cs="宋体"/>
          <w:sz w:val="24"/>
        </w:rPr>
      </w:pPr>
    </w:p>
    <w:p>
      <w:pPr>
        <w:pStyle w:val="v69vvd"/>
        <w:snapToGrid w:val="false"/>
        <w:jc w:val="both"/>
        <w:rPr>
          <w:rFonts w:ascii="宋体" w:hAnsi="宋体" w:eastAsia="宋体" w:cs="宋体"/>
          <w:sz w:val="24"/>
        </w:rPr>
      </w:pPr>
    </w:p>
    <w:p>
      <w:pPr>
        <w:pStyle w:val="v69vvd"/>
        <w:snapToGrid w:val="false"/>
        <w:jc w:val="both"/>
        <w:rPr>
          <w:rFonts w:ascii="宋体" w:hAnsi="宋体" w:eastAsia="宋体" w:cs="宋体"/>
          <w:sz w:val="24"/>
        </w:rPr>
      </w:pPr>
    </w:p>
    <w:p>
      <w:pPr>
        <w:pStyle w:val="v69vvd"/>
        <w:snapToGrid w:val="false"/>
        <w:jc w:val="both"/>
        <w:rPr>
          <w:rFonts w:ascii="宋体" w:hAnsi="宋体" w:eastAsia="宋体" w:cs="宋体"/>
          <w:sz w:val="24"/>
        </w:rPr>
      </w:pPr>
    </w:p>
    <w:p>
      <w:pPr>
        <w:pStyle w:val="v69vvd"/>
        <w:snapToGrid w:val="false"/>
        <w:jc w:val="both"/>
        <w:rPr>
          <w:rFonts w:ascii="宋体" w:hAnsi="宋体" w:eastAsia="宋体" w:cs="宋体"/>
          <w:sz w:val="24"/>
        </w:rPr>
      </w:pPr>
    </w:p>
    <w:p>
      <w:pPr>
        <w:pStyle w:val="v69vvd"/>
        <w:snapToGrid w:val="false"/>
        <w:jc w:val="both"/>
        <w:rPr>
          <w:rFonts w:ascii="宋体" w:hAnsi="宋体" w:eastAsia="宋体" w:cs="宋体"/>
          <w:sz w:val="24"/>
        </w:rPr>
      </w:pPr>
    </w:p>
    <w:p>
      <w:pPr>
        <w:pStyle w:val="v69vvd"/>
        <w:snapToGrid w:val="false"/>
        <w:jc w:val="both"/>
        <w:rPr>
          <w:rFonts w:ascii="宋体" w:hAnsi="宋体" w:eastAsia="宋体" w:cs="宋体"/>
          <w:sz w:val="24"/>
        </w:rPr>
      </w:pPr>
    </w:p>
    <w:p>
      <w:pPr>
        <w:pStyle w:val="v69vvd"/>
        <w:snapToGrid w:val="false"/>
        <w:jc w:val="both"/>
        <w:rPr>
          <w:rFonts w:ascii="宋体" w:hAnsi="宋体" w:eastAsia="宋体" w:cs="宋体"/>
          <w:sz w:val="24"/>
        </w:rPr>
      </w:pPr>
    </w:p>
    <w:p>
      <w:pPr>
        <w:pStyle w:val="v69vvd"/>
        <w:snapToGrid w:val="false"/>
        <w:jc w:val="both"/>
        <w:rPr>
          <w:rFonts w:ascii="宋体" w:hAnsi="宋体" w:eastAsia="宋体" w:cs="宋体"/>
          <w:sz w:val="24"/>
        </w:rPr>
      </w:pPr>
    </w:p>
    <w:p>
      <w:pPr>
        <w:pStyle w:val="v69vvd"/>
        <w:snapToGrid w:val="false"/>
        <w:jc w:val="both"/>
        <w:rPr>
          <w:rFonts w:ascii="宋体" w:hAnsi="宋体" w:eastAsia="宋体" w:cs="宋体"/>
          <w:sz w:val="24"/>
        </w:rPr>
      </w:pPr>
    </w:p>
    <w:p>
      <w:pPr>
        <w:pStyle w:val="v69vvd"/>
        <w:snapToGrid w:val="false"/>
        <w:jc w:val="both"/>
        <w:rPr>
          <w:rFonts w:ascii="宋体" w:hAnsi="宋体" w:eastAsia="宋体" w:cs="宋体"/>
          <w:sz w:val="24"/>
        </w:rPr>
      </w:pPr>
    </w:p>
    <w:p>
      <w:pPr>
        <w:pStyle w:val="v69vvd"/>
        <w:snapToGrid w:val="false"/>
        <w:jc w:val="both"/>
        <w:rPr>
          <w:rFonts w:ascii="宋体" w:hAnsi="宋体" w:eastAsia="宋体" w:cs="宋体"/>
          <w:sz w:val="24"/>
        </w:rPr>
      </w:pPr>
    </w:p>
    <w:p>
      <w:pPr>
        <w:pStyle w:val="v69vvd"/>
        <w:snapToGrid w:val="false"/>
        <w:jc w:val="both"/>
        <w:rPr>
          <w:rFonts w:ascii="宋体" w:hAnsi="宋体" w:eastAsia="宋体" w:cs="宋体"/>
          <w:sz w:val="24"/>
        </w:rPr>
      </w:pPr>
    </w:p>
    <w:p>
      <w:pPr>
        <w:pStyle w:val="v69vvd"/>
        <w:snapToGrid w:val="false"/>
        <w:jc w:val="both"/>
        <w:rPr>
          <w:rFonts w:ascii="宋体" w:hAnsi="宋体" w:eastAsia="宋体" w:cs="宋体"/>
          <w:sz w:val="24"/>
        </w:rPr>
      </w:pPr>
    </w:p>
    <w:p>
      <w:pPr>
        <w:pStyle w:val="v9x5nm"/>
        <w:snapToGrid w:val="false"/>
        <w:spacing w:before="340" w:after="330" w:line="578" w:lineRule="auto"/>
        <w:jc w:val="center"/>
        <w:rPr>
          <w:rFonts w:ascii="等线" w:hAnsi="等线" w:eastAsia="等线" w:cs="等线"/>
          <w:sz w:val="44"/>
        </w:rPr>
      </w:pPr>
      <w:r>
        <w:rPr>
          <w:rFonts w:ascii="等线" w:hAnsi="等线" w:eastAsia="等线" w:cs="等线"/>
          <w:sz w:val="44"/>
        </w:rPr>
        <w:t>第一章 前言</w:t>
      </w:r>
    </w:p>
    <w:p>
      <w:pPr>
        <w:pStyle w:val="6tqgdv"/>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1.1 编写目的</w:t>
      </w:r>
    </w:p>
    <w:p>
      <w:pPr>
        <w:pStyle w:val="v69vvd"/>
        <w:snapToGrid w:val="false"/>
        <w:spacing w:line="360" w:lineRule="auto"/>
        <w:jc w:val="both"/>
        <w:rPr>
          <w:rFonts w:ascii="宋体" w:hAnsi="宋体" w:eastAsia="宋体" w:cs="宋体"/>
          <w:sz w:val="24"/>
        </w:rPr>
      </w:pPr>
      <w:r>
        <w:rPr>
          <w:rFonts w:ascii="宋体" w:hAnsi="宋体" w:eastAsia="宋体" w:cs="宋体"/>
          <w:sz w:val="24"/>
        </w:rPr>
        <w:t xml:space="preserve">     本产品需求说明书的目的主要是清晰、有层次的定义运单管理页面原型中各个模块的内容来源和相关逻辑，产品主要解决客户哪些业务需求和问题，并让产品设计和开发人员基于此文档所描述的功能进行更细致的设计和开发工作，同时也能让企业用户直观了解产品的主要功能。</w:t>
      </w:r>
    </w:p>
    <w:p>
      <w:pPr>
        <w:pStyle w:val="v69vvd"/>
        <w:snapToGrid w:val="false"/>
        <w:spacing w:line="360" w:lineRule="auto"/>
        <w:jc w:val="both"/>
        <w:rPr>
          <w:rFonts w:ascii="宋体" w:hAnsi="宋体" w:eastAsia="宋体" w:cs="宋体"/>
          <w:sz w:val="24"/>
        </w:rPr>
      </w:pPr>
    </w:p>
    <w:p>
      <w:pPr>
        <w:pStyle w:val="6tqgdv"/>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1.2 参考文档</w:t>
      </w:r>
    </w:p>
    <w:p>
      <w:pPr>
        <w:pStyle w:val="v69vvd"/>
        <w:snapToGrid w:val="false"/>
        <w:jc w:val="both"/>
        <w:rPr>
          <w:rFonts w:ascii="宋体" w:hAnsi="宋体" w:eastAsia="宋体" w:cs="宋体"/>
          <w:sz w:val="24"/>
        </w:rPr>
      </w:pPr>
      <w:r>
        <w:rPr>
          <w:rFonts w:ascii="宋体" w:hAnsi="宋体" w:eastAsia="宋体" w:cs="宋体"/>
          <w:sz w:val="24"/>
        </w:rPr>
        <w:t xml:space="preserve">     该文档中参考了以下参考文档：</w:t>
      </w:r>
    </w:p>
    <w:tbl>
      <w:tblPr>
        <w:tblStyle w:val="3zvcbm"/>
        <w:tblInd w:w="0" w:type="dxa"/>
        <w:tblLayout w:type="fixed"/>
      </w:tblPr>
      <w:tblGrid>
        <w:gridCol w:w="2760"/>
        <w:gridCol w:w="1755"/>
        <w:gridCol w:w="4110"/>
      </w:tblGrid>
      <w:tr>
        <w:trPr/>
        <w:tc>
          <w:tcPr>
            <w:tcW w:w="2760" w:type="dxa"/>
            <w:tcBorders>
              <w:top w:val="single" w:color="000000" w:sz="6" w:space="0"/>
              <w:left w:val="single" w:color="000000" w:sz="6" w:space="0"/>
              <w:bottom w:val="single" w:color="000000" w:sz="6" w:space="0"/>
              <w:right w:val="single" w:color="000000" w:sz="6" w:space="0"/>
            </w:tcBorders>
            <w:shd w:fill="D9D9D9"/>
            <w:vAlign w:val="top"/>
          </w:tcPr>
          <w:p>
            <w:pPr>
              <w:pStyle w:val="v69vvd"/>
              <w:snapToGrid w:val="false"/>
              <w:jc w:val="center"/>
              <w:rPr>
                <w:rFonts w:ascii="宋体" w:hAnsi="宋体" w:eastAsia="宋体" w:cs="宋体"/>
                <w:sz w:val="24"/>
              </w:rPr>
            </w:pPr>
            <w:r>
              <w:rPr>
                <w:rFonts w:ascii="宋体" w:hAnsi="宋体" w:eastAsia="宋体" w:cs="宋体"/>
                <w:sz w:val="24"/>
              </w:rPr>
              <w:t>文档名称</w:t>
            </w:r>
          </w:p>
        </w:tc>
        <w:tc>
          <w:tcPr>
            <w:tcW w:w="1755" w:type="dxa"/>
            <w:tcBorders>
              <w:top w:val="single" w:color="000000" w:sz="6" w:space="0"/>
              <w:left w:val="single" w:color="000000" w:sz="6" w:space="0"/>
              <w:bottom w:val="single" w:color="000000" w:sz="6" w:space="0"/>
              <w:right w:val="single" w:color="000000" w:sz="6" w:space="0"/>
            </w:tcBorders>
            <w:shd w:fill="D9D9D9"/>
            <w:vAlign w:val="top"/>
          </w:tcPr>
          <w:p>
            <w:pPr>
              <w:pStyle w:val="v69vvd"/>
              <w:snapToGrid w:val="false"/>
              <w:jc w:val="center"/>
              <w:rPr>
                <w:rFonts w:ascii="宋体" w:hAnsi="宋体" w:eastAsia="宋体" w:cs="宋体"/>
                <w:sz w:val="24"/>
              </w:rPr>
            </w:pPr>
            <w:r>
              <w:rPr>
                <w:rFonts w:ascii="宋体" w:hAnsi="宋体" w:eastAsia="宋体" w:cs="宋体"/>
                <w:sz w:val="24"/>
              </w:rPr>
              <w:t>版本</w:t>
            </w:r>
          </w:p>
        </w:tc>
        <w:tc>
          <w:tcPr>
            <w:tcW w:w="4110" w:type="dxa"/>
            <w:tcBorders>
              <w:top w:val="single" w:color="000000" w:sz="6" w:space="0"/>
              <w:left w:val="single" w:color="000000" w:sz="6" w:space="0"/>
              <w:bottom w:val="single" w:color="000000" w:sz="6" w:space="0"/>
              <w:right w:val="single" w:color="000000" w:sz="6" w:space="0"/>
            </w:tcBorders>
            <w:shd w:fill="D9D9D9"/>
            <w:vAlign w:val="top"/>
          </w:tcPr>
          <w:p>
            <w:pPr>
              <w:pStyle w:val="v69vvd"/>
              <w:snapToGrid w:val="false"/>
              <w:jc w:val="center"/>
              <w:rPr>
                <w:rFonts w:ascii="宋体" w:hAnsi="宋体" w:eastAsia="宋体" w:cs="宋体"/>
                <w:sz w:val="24"/>
              </w:rPr>
            </w:pPr>
            <w:r>
              <w:rPr>
                <w:rFonts w:ascii="宋体" w:hAnsi="宋体" w:eastAsia="宋体" w:cs="宋体"/>
                <w:sz w:val="24"/>
              </w:rPr>
              <w:t>用途</w:t>
            </w: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v69vvd"/>
              <w:snapToGrid w:val="false"/>
              <w:jc w:val="both"/>
              <w:rPr>
                <w:rFonts w:ascii="宋体" w:hAnsi="宋体" w:eastAsia="宋体" w:cs="宋体"/>
                <w:sz w:val="24"/>
              </w:rPr>
            </w:pPr>
            <w:r>
              <w:rPr>
                <w:rFonts w:ascii="宋体" w:hAnsi="宋体" w:eastAsia="宋体" w:cs="宋体"/>
                <w:sz w:val="24"/>
              </w:rPr>
              <w:t>GJ_DDP_物流_08_航晟物流：仓库管理流程.docx</w:t>
            </w:r>
          </w:p>
        </w:tc>
        <w:tc>
          <w:tcPr>
            <w:tcW w:w="1755" w:type="dxa"/>
            <w:tcBorders>
              <w:top w:val="single" w:color="000000" w:sz="6" w:space="0"/>
              <w:left w:val="single" w:color="000000" w:sz="6" w:space="0"/>
              <w:bottom w:val="single" w:color="000000" w:sz="6" w:space="0"/>
              <w:right w:val="single" w:color="000000" w:sz="6" w:space="0"/>
            </w:tcBorders>
            <w:vAlign w:val="top"/>
          </w:tcPr>
          <w:p>
            <w:pPr>
              <w:pStyle w:val="v69vvd"/>
              <w:snapToGrid w:val="false"/>
              <w:jc w:val="both"/>
              <w:rPr>
                <w:rFonts w:ascii="宋体" w:hAnsi="宋体" w:eastAsia="宋体" w:cs="宋体"/>
                <w:sz w:val="24"/>
              </w:rPr>
            </w:pPr>
            <w:r>
              <w:rPr>
                <w:rFonts w:ascii="宋体" w:hAnsi="宋体" w:eastAsia="宋体" w:cs="宋体"/>
                <w:sz w:val="24"/>
              </w:rPr>
              <w:t>V1.0</w:t>
            </w:r>
          </w:p>
        </w:tc>
        <w:tc>
          <w:tcPr>
            <w:tcW w:w="4110" w:type="dxa"/>
            <w:tcBorders>
              <w:top w:val="single" w:color="000000" w:sz="6" w:space="0"/>
              <w:left w:val="single" w:color="000000" w:sz="6" w:space="0"/>
              <w:bottom w:val="single" w:color="000000" w:sz="6" w:space="0"/>
              <w:right w:val="single" w:color="000000" w:sz="6" w:space="0"/>
            </w:tcBorders>
            <w:vAlign w:val="top"/>
          </w:tcPr>
          <w:p>
            <w:pPr>
              <w:pStyle w:val="v69vvd"/>
              <w:snapToGrid w:val="false"/>
              <w:jc w:val="both"/>
              <w:rPr>
                <w:rFonts w:ascii="宋体" w:hAnsi="宋体" w:eastAsia="宋体" w:cs="宋体"/>
                <w:sz w:val="24"/>
              </w:rPr>
            </w:pPr>
            <w:r>
              <w:rPr>
                <w:rFonts w:ascii="宋体" w:hAnsi="宋体" w:eastAsia="宋体" w:cs="宋体"/>
                <w:sz w:val="24"/>
              </w:rPr>
              <w:t>流程图</w:t>
            </w:r>
          </w:p>
        </w:tc>
      </w:tr>
    </w:tbl>
    <w:p>
      <w:pPr>
        <w:pStyle w:val="v69vvd"/>
        <w:snapToGrid w:val="false"/>
        <w:jc w:val="both"/>
        <w:rPr>
          <w:rFonts w:ascii="宋体" w:hAnsi="宋体" w:eastAsia="宋体" w:cs="宋体"/>
          <w:sz w:val="24"/>
        </w:rPr>
      </w:pPr>
    </w:p>
    <w:p>
      <w:pPr>
        <w:pStyle w:val="6tqgdv"/>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1.3 版本信息</w:t>
      </w:r>
    </w:p>
    <w:tbl>
      <w:tblPr>
        <w:tblStyle w:val="3zvcbm"/>
        <w:tblInd w:w="0" w:type="dxa"/>
        <w:tblLayout w:type="fixed"/>
      </w:tblPr>
      <w:tblGrid>
        <w:gridCol w:w="1125"/>
        <w:gridCol w:w="4530"/>
        <w:gridCol w:w="1410"/>
        <w:gridCol w:w="1275"/>
      </w:tblGrid>
      <w:tr>
        <w:trPr/>
        <w:tc>
          <w:tcPr>
            <w:tcW w:w="1125" w:type="dxa"/>
            <w:tcBorders>
              <w:top w:val="single" w:color="000000" w:sz="6" w:space="0"/>
              <w:left w:val="single" w:color="000000" w:sz="6" w:space="0"/>
              <w:bottom w:val="single" w:color="000000" w:sz="6" w:space="0"/>
              <w:right w:val="single" w:color="000000" w:sz="6" w:space="0"/>
            </w:tcBorders>
            <w:shd w:fill="D9D9D9"/>
            <w:vAlign w:val="top"/>
          </w:tcPr>
          <w:p>
            <w:pPr>
              <w:pStyle w:val="v69vvd"/>
              <w:snapToGrid w:val="false"/>
              <w:jc w:val="center"/>
              <w:rPr>
                <w:rFonts w:ascii="宋体" w:hAnsi="宋体" w:eastAsia="宋体" w:cs="宋体"/>
                <w:sz w:val="24"/>
              </w:rPr>
            </w:pPr>
            <w:r>
              <w:rPr>
                <w:rFonts w:ascii="宋体" w:hAnsi="宋体" w:eastAsia="宋体" w:cs="宋体"/>
                <w:sz w:val="24"/>
              </w:rPr>
              <w:t>文档版本</w:t>
            </w:r>
          </w:p>
        </w:tc>
        <w:tc>
          <w:tcPr>
            <w:tcW w:w="4530" w:type="dxa"/>
            <w:tcBorders>
              <w:top w:val="single" w:color="000000" w:sz="6" w:space="0"/>
              <w:left w:val="single" w:color="000000" w:sz="6" w:space="0"/>
              <w:bottom w:val="single" w:color="000000" w:sz="6" w:space="0"/>
              <w:right w:val="single" w:color="000000" w:sz="6" w:space="0"/>
            </w:tcBorders>
            <w:shd w:fill="D9D9D9"/>
            <w:vAlign w:val="top"/>
          </w:tcPr>
          <w:p>
            <w:pPr>
              <w:pStyle w:val="v69vvd"/>
              <w:snapToGrid w:val="false"/>
              <w:jc w:val="center"/>
              <w:rPr>
                <w:rFonts w:ascii="宋体" w:hAnsi="宋体" w:eastAsia="宋体" w:cs="宋体"/>
                <w:sz w:val="24"/>
              </w:rPr>
            </w:pPr>
            <w:r>
              <w:rPr>
                <w:rFonts w:ascii="宋体" w:hAnsi="宋体" w:eastAsia="宋体" w:cs="宋体"/>
                <w:sz w:val="24"/>
              </w:rPr>
              <w:t>修订原因</w:t>
            </w:r>
          </w:p>
        </w:tc>
        <w:tc>
          <w:tcPr>
            <w:tcW w:w="1410" w:type="dxa"/>
            <w:tcBorders>
              <w:top w:val="single" w:color="000000" w:sz="6" w:space="0"/>
              <w:left w:val="single" w:color="000000" w:sz="6" w:space="0"/>
              <w:bottom w:val="single" w:color="000000" w:sz="6" w:space="0"/>
              <w:right w:val="single" w:color="000000" w:sz="6" w:space="0"/>
            </w:tcBorders>
            <w:shd w:fill="D9D9D9"/>
            <w:vAlign w:val="top"/>
          </w:tcPr>
          <w:p>
            <w:pPr>
              <w:pStyle w:val="v69vvd"/>
              <w:snapToGrid w:val="false"/>
              <w:jc w:val="center"/>
              <w:rPr>
                <w:rFonts w:ascii="宋体" w:hAnsi="宋体" w:eastAsia="宋体" w:cs="宋体"/>
                <w:sz w:val="24"/>
              </w:rPr>
            </w:pPr>
            <w:r>
              <w:rPr>
                <w:rFonts w:ascii="宋体" w:hAnsi="宋体" w:eastAsia="宋体" w:cs="宋体"/>
                <w:sz w:val="24"/>
              </w:rPr>
              <w:t>修订日期</w:t>
            </w:r>
          </w:p>
        </w:tc>
        <w:tc>
          <w:tcPr>
            <w:tcW w:w="1275" w:type="dxa"/>
            <w:tcBorders>
              <w:top w:val="single" w:color="000000" w:sz="6" w:space="0"/>
              <w:left w:val="single" w:color="000000" w:sz="6" w:space="0"/>
              <w:bottom w:val="single" w:color="000000" w:sz="6" w:space="0"/>
              <w:right w:val="single" w:color="000000" w:sz="6" w:space="0"/>
            </w:tcBorders>
            <w:shd w:fill="D9D9D9"/>
            <w:vAlign w:val="top"/>
          </w:tcPr>
          <w:p>
            <w:pPr>
              <w:pStyle w:val="v69vvd"/>
              <w:snapToGrid w:val="false"/>
              <w:jc w:val="center"/>
              <w:rPr>
                <w:rFonts w:ascii="宋体" w:hAnsi="宋体" w:eastAsia="宋体" w:cs="宋体"/>
                <w:sz w:val="24"/>
              </w:rPr>
            </w:pPr>
            <w:r>
              <w:rPr>
                <w:rFonts w:ascii="宋体" w:hAnsi="宋体" w:eastAsia="宋体" w:cs="宋体"/>
                <w:sz w:val="24"/>
              </w:rPr>
              <w:t>修订人</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v69vvd"/>
              <w:snapToGrid w:val="false"/>
              <w:jc w:val="both"/>
              <w:rPr>
                <w:rFonts w:ascii="宋体" w:hAnsi="宋体" w:eastAsia="宋体" w:cs="宋体"/>
                <w:sz w:val="24"/>
              </w:rPr>
            </w:pPr>
            <w:r>
              <w:rPr>
                <w:rFonts w:ascii="宋体" w:hAnsi="宋体" w:eastAsia="宋体" w:cs="宋体"/>
                <w:sz w:val="24"/>
              </w:rPr>
              <w:t>V1.0</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v69vvd"/>
              <w:snapToGrid w:val="false"/>
              <w:jc w:val="both"/>
              <w:rPr>
                <w:rFonts w:ascii="宋体" w:hAnsi="宋体" w:eastAsia="宋体" w:cs="宋体"/>
                <w:sz w:val="24"/>
              </w:rPr>
            </w:pPr>
            <w:r>
              <w:rPr>
                <w:rFonts w:ascii="宋体" w:hAnsi="宋体" w:eastAsia="宋体" w:cs="宋体"/>
                <w:sz w:val="24"/>
              </w:rPr>
              <w:t xml:space="preserve">初稿 </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v69vvd"/>
              <w:snapToGrid w:val="false"/>
              <w:jc w:val="both"/>
              <w:rPr>
                <w:rFonts w:ascii="宋体" w:hAnsi="宋体" w:eastAsia="宋体" w:cs="宋体"/>
                <w:sz w:val="24"/>
              </w:rPr>
            </w:pPr>
            <w:r>
              <w:rPr>
                <w:rFonts w:ascii="宋体" w:hAnsi="宋体" w:eastAsia="宋体" w:cs="宋体"/>
                <w:sz w:val="24"/>
              </w:rPr>
              <w:t>2020/12/11</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v69vvd"/>
              <w:snapToGrid w:val="false"/>
              <w:jc w:val="both"/>
              <w:rPr>
                <w:rFonts w:ascii="宋体" w:hAnsi="宋体" w:eastAsia="宋体" w:cs="宋体"/>
                <w:sz w:val="24"/>
              </w:rPr>
            </w:pPr>
            <w:r>
              <w:rPr>
                <w:rFonts w:ascii="宋体" w:hAnsi="宋体" w:eastAsia="宋体" w:cs="宋体"/>
                <w:sz w:val="24"/>
              </w:rPr>
              <w:t>朱宇迪</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v69vvd"/>
              <w:snapToGrid w:val="false"/>
              <w:jc w:val="both"/>
              <w:rPr>
                <w:rFonts w:ascii="宋体" w:hAnsi="宋体" w:eastAsia="宋体" w:cs="宋体"/>
                <w:sz w:val="24"/>
              </w:rPr>
            </w:pPr>
            <w:r>
              <w:rPr>
                <w:rFonts w:ascii="宋体" w:hAnsi="宋体" w:eastAsia="宋体" w:cs="宋体"/>
                <w:sz w:val="24"/>
              </w:rPr>
              <w:t>V1.1</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v69vvd"/>
              <w:snapToGrid w:val="false"/>
              <w:jc w:val="both"/>
              <w:rPr>
                <w:rFonts w:ascii="宋体" w:hAnsi="宋体" w:eastAsia="宋体" w:cs="宋体"/>
                <w:sz w:val="24"/>
              </w:rPr>
            </w:pPr>
            <w:r>
              <w:rPr>
                <w:rFonts w:ascii="宋体" w:hAnsi="宋体" w:eastAsia="宋体" w:cs="宋体"/>
                <w:sz w:val="24"/>
              </w:rPr>
              <w:t>更新</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v69vvd"/>
              <w:snapToGrid w:val="false"/>
              <w:jc w:val="both"/>
              <w:rPr>
                <w:rFonts w:ascii="宋体" w:hAnsi="宋体" w:eastAsia="宋体" w:cs="宋体"/>
                <w:sz w:val="24"/>
              </w:rPr>
            </w:pPr>
            <w:r>
              <w:rPr>
                <w:rFonts w:ascii="宋体" w:hAnsi="宋体" w:eastAsia="宋体" w:cs="宋体"/>
                <w:sz w:val="24"/>
              </w:rPr>
              <w:t>2020/12/14</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v69vvd"/>
              <w:snapToGrid w:val="false"/>
              <w:jc w:val="both"/>
              <w:rPr>
                <w:rFonts w:ascii="宋体" w:hAnsi="宋体" w:eastAsia="宋体" w:cs="宋体"/>
                <w:sz w:val="24"/>
              </w:rPr>
            </w:pPr>
            <w:r>
              <w:rPr>
                <w:rFonts w:ascii="宋体" w:hAnsi="宋体" w:eastAsia="宋体" w:cs="宋体"/>
                <w:sz w:val="24"/>
              </w:rPr>
              <w:t>朱宇迪</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v69vvd"/>
              <w:snapToGrid w:val="false"/>
              <w:jc w:val="both"/>
              <w:rPr>
                <w:rFonts w:ascii="宋体" w:hAnsi="宋体" w:eastAsia="宋体" w:cs="宋体"/>
                <w:sz w:val="24"/>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v69vvd"/>
              <w:snapToGrid w:val="false"/>
              <w:jc w:val="both"/>
              <w:rPr>
                <w:rFonts w:ascii="宋体" w:hAnsi="宋体" w:eastAsia="宋体" w:cs="宋体"/>
                <w:sz w:val="24"/>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v69vvd"/>
              <w:snapToGrid w:val="false"/>
              <w:jc w:val="both"/>
              <w:rPr>
                <w:rFonts w:ascii="宋体" w:hAnsi="宋体" w:eastAsia="宋体" w:cs="宋体"/>
                <w:sz w:val="24"/>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v69vvd"/>
              <w:snapToGrid w:val="false"/>
              <w:jc w:val="both"/>
              <w:rPr>
                <w:rFonts w:ascii="宋体" w:hAnsi="宋体" w:eastAsia="宋体" w:cs="宋体"/>
                <w:sz w:val="24"/>
              </w:rPr>
            </w:pP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v69vvd"/>
              <w:snapToGrid w:val="false"/>
              <w:jc w:val="both"/>
              <w:rPr>
                <w:rFonts w:ascii="宋体" w:hAnsi="宋体" w:eastAsia="宋体" w:cs="宋体"/>
                <w:sz w:val="24"/>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v69vvd"/>
              <w:snapToGrid w:val="false"/>
              <w:jc w:val="both"/>
              <w:rPr>
                <w:rFonts w:ascii="宋体" w:hAnsi="宋体" w:eastAsia="宋体" w:cs="宋体"/>
                <w:sz w:val="24"/>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v69vvd"/>
              <w:snapToGrid w:val="false"/>
              <w:jc w:val="both"/>
              <w:rPr>
                <w:rFonts w:ascii="宋体" w:hAnsi="宋体" w:eastAsia="宋体" w:cs="宋体"/>
                <w:sz w:val="24"/>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v69vvd"/>
              <w:snapToGrid w:val="false"/>
              <w:jc w:val="both"/>
              <w:rPr>
                <w:rFonts w:ascii="宋体" w:hAnsi="宋体" w:eastAsia="宋体" w:cs="宋体"/>
                <w:sz w:val="24"/>
              </w:rPr>
            </w:pPr>
          </w:p>
        </w:tc>
      </w:tr>
    </w:tbl>
    <w:p>
      <w:pPr>
        <w:pStyle w:val="v69vvd"/>
        <w:snapToGrid w:val="false"/>
        <w:jc w:val="both"/>
        <w:rPr>
          <w:rFonts w:ascii="宋体" w:hAnsi="宋体" w:eastAsia="宋体" w:cs="宋体"/>
          <w:sz w:val="24"/>
        </w:rPr>
      </w:pPr>
    </w:p>
    <w:p>
      <w:pPr>
        <w:pStyle w:val="v69vvd"/>
        <w:snapToGrid w:val="false"/>
        <w:jc w:val="both"/>
        <w:rPr>
          <w:rFonts w:ascii="宋体" w:hAnsi="宋体" w:eastAsia="宋体" w:cs="宋体"/>
          <w:sz w:val="24"/>
        </w:rPr>
      </w:pPr>
    </w:p>
    <w:p>
      <w:pPr>
        <w:pStyle w:val="v69vvd"/>
        <w:snapToGrid w:val="false"/>
        <w:jc w:val="both"/>
        <w:rPr>
          <w:rFonts w:ascii="宋体" w:hAnsi="宋体" w:eastAsia="宋体" w:cs="宋体"/>
          <w:sz w:val="24"/>
        </w:rPr>
      </w:pPr>
    </w:p>
    <w:p>
      <w:pPr>
        <w:pStyle w:val="6tqgdv"/>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1.4 阅读对象</w:t>
      </w:r>
    </w:p>
    <w:tbl>
      <w:tblPr>
        <w:tblStyle w:val="3zvcbm"/>
        <w:tblInd w:w="0" w:type="dxa"/>
        <w:tblLayout w:type="fixed"/>
      </w:tblPr>
      <w:tblGrid>
        <w:gridCol w:w="1260"/>
        <w:gridCol w:w="6945"/>
      </w:tblGrid>
      <w:tr>
        <w:trPr/>
        <w:tc>
          <w:tcPr>
            <w:tcW w:w="1260" w:type="dxa"/>
            <w:tcBorders>
              <w:top w:val="single" w:color="000000" w:sz="6" w:space="0"/>
              <w:left w:val="single" w:color="000000" w:sz="6" w:space="0"/>
              <w:bottom w:val="single" w:color="000000" w:sz="6" w:space="0"/>
              <w:right w:val="single" w:color="000000" w:sz="6" w:space="0"/>
            </w:tcBorders>
            <w:shd w:fill="D9D9D9"/>
            <w:vAlign w:val="top"/>
          </w:tcPr>
          <w:p>
            <w:pPr>
              <w:pStyle w:val="v69vvd"/>
              <w:snapToGrid w:val="false"/>
              <w:jc w:val="both"/>
              <w:rPr>
                <w:rFonts w:ascii="宋体" w:hAnsi="宋体" w:eastAsia="宋体" w:cs="宋体"/>
                <w:sz w:val="24"/>
              </w:rPr>
            </w:pPr>
            <w:r>
              <w:rPr>
                <w:rFonts w:ascii="宋体" w:hAnsi="宋体" w:eastAsia="宋体" w:cs="宋体"/>
                <w:sz w:val="24"/>
              </w:rPr>
              <w:t>对象</w:t>
            </w:r>
          </w:p>
        </w:tc>
        <w:tc>
          <w:tcPr>
            <w:tcW w:w="6945" w:type="dxa"/>
            <w:tcBorders>
              <w:top w:val="single" w:color="000000" w:sz="6" w:space="0"/>
              <w:left w:val="single" w:color="000000" w:sz="6" w:space="0"/>
              <w:bottom w:val="single" w:color="000000" w:sz="6" w:space="0"/>
              <w:right w:val="single" w:color="000000" w:sz="6" w:space="0"/>
            </w:tcBorders>
            <w:shd w:fill="D9D9D9"/>
            <w:vAlign w:val="top"/>
          </w:tcPr>
          <w:p>
            <w:pPr>
              <w:pStyle w:val="v69vvd"/>
              <w:snapToGrid w:val="false"/>
              <w:jc w:val="center"/>
              <w:rPr>
                <w:rFonts w:ascii="宋体" w:hAnsi="宋体" w:eastAsia="宋体" w:cs="宋体"/>
                <w:sz w:val="24"/>
              </w:rPr>
            </w:pPr>
            <w:r>
              <w:rPr>
                <w:rFonts w:ascii="宋体" w:hAnsi="宋体" w:eastAsia="宋体" w:cs="宋体"/>
                <w:sz w:val="24"/>
              </w:rPr>
              <w:t>对象描述</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v69vvd"/>
              <w:snapToGrid w:val="false"/>
              <w:jc w:val="both"/>
              <w:rPr>
                <w:rFonts w:ascii="宋体" w:hAnsi="宋体" w:eastAsia="宋体" w:cs="宋体"/>
                <w:sz w:val="24"/>
              </w:rPr>
            </w:pPr>
            <w:r>
              <w:rPr>
                <w:rFonts w:ascii="宋体" w:hAnsi="宋体" w:eastAsia="宋体" w:cs="宋体"/>
                <w:sz w:val="24"/>
              </w:rPr>
              <w:t>业务人员</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v69vvd"/>
              <w:snapToGrid w:val="false"/>
              <w:jc w:val="both"/>
              <w:rPr>
                <w:rFonts w:ascii="宋体" w:hAnsi="宋体" w:eastAsia="宋体" w:cs="宋体"/>
                <w:sz w:val="24"/>
              </w:rPr>
            </w:pPr>
            <w:r>
              <w:rPr>
                <w:rFonts w:ascii="宋体" w:hAnsi="宋体" w:eastAsia="宋体" w:cs="宋体"/>
                <w:sz w:val="24"/>
              </w:rPr>
              <w:t>提供需求人员，确认原型图的字段和实现效果。</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v69vvd"/>
              <w:snapToGrid w:val="false"/>
              <w:jc w:val="both"/>
              <w:rPr>
                <w:rFonts w:ascii="宋体" w:hAnsi="宋体" w:eastAsia="宋体" w:cs="宋体"/>
                <w:sz w:val="24"/>
              </w:rPr>
            </w:pPr>
            <w:r>
              <w:rPr>
                <w:rFonts w:ascii="宋体" w:hAnsi="宋体" w:eastAsia="宋体" w:cs="宋体"/>
                <w:sz w:val="24"/>
              </w:rPr>
              <w:t>业务架构师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v69vvd"/>
              <w:snapToGrid w:val="false"/>
              <w:jc w:val="both"/>
              <w:rPr>
                <w:rFonts w:ascii="宋体" w:hAnsi="宋体" w:eastAsia="宋体" w:cs="宋体"/>
                <w:sz w:val="24"/>
              </w:rPr>
            </w:pPr>
            <w:r>
              <w:rPr>
                <w:rFonts w:ascii="宋体" w:hAnsi="宋体" w:eastAsia="宋体" w:cs="宋体"/>
                <w:sz w:val="24"/>
              </w:rPr>
              <w:t>将需求分解到对应的能力域中。</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v69vvd"/>
              <w:snapToGrid w:val="false"/>
              <w:jc w:val="both"/>
              <w:rPr>
                <w:rFonts w:ascii="宋体" w:hAnsi="宋体" w:eastAsia="宋体" w:cs="宋体"/>
                <w:sz w:val="24"/>
              </w:rPr>
            </w:pPr>
            <w:r>
              <w:rPr>
                <w:rFonts w:ascii="宋体" w:hAnsi="宋体" w:eastAsia="宋体" w:cs="宋体"/>
                <w:sz w:val="24"/>
              </w:rPr>
              <w:t>前端工程师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v69vvd"/>
              <w:snapToGrid w:val="false"/>
              <w:jc w:val="both"/>
              <w:rPr>
                <w:rFonts w:ascii="宋体" w:hAnsi="宋体" w:eastAsia="宋体" w:cs="宋体"/>
                <w:sz w:val="24"/>
              </w:rPr>
            </w:pPr>
            <w:r>
              <w:rPr>
                <w:rFonts w:ascii="宋体" w:hAnsi="宋体" w:eastAsia="宋体" w:cs="宋体"/>
                <w:sz w:val="24"/>
              </w:rPr>
              <w:t>前端页面的需求实现人员。</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v69vvd"/>
              <w:snapToGrid w:val="false"/>
              <w:jc w:val="both"/>
              <w:rPr>
                <w:rFonts w:ascii="宋体" w:hAnsi="宋体" w:eastAsia="宋体" w:cs="宋体"/>
                <w:sz w:val="24"/>
              </w:rPr>
            </w:pPr>
            <w:r>
              <w:rPr>
                <w:rFonts w:ascii="宋体" w:hAnsi="宋体" w:eastAsia="宋体" w:cs="宋体"/>
                <w:sz w:val="24"/>
              </w:rPr>
              <w:t>后端工程师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v69vvd"/>
              <w:snapToGrid w:val="false"/>
              <w:jc w:val="both"/>
              <w:rPr>
                <w:rFonts w:ascii="宋体" w:hAnsi="宋体" w:eastAsia="宋体" w:cs="宋体"/>
                <w:sz w:val="24"/>
              </w:rPr>
            </w:pPr>
            <w:r>
              <w:rPr>
                <w:rFonts w:ascii="宋体" w:hAnsi="宋体" w:eastAsia="宋体" w:cs="宋体"/>
                <w:sz w:val="24"/>
              </w:rPr>
              <w:t xml:space="preserve">后端数据的需求实现人员。 </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v69vvd"/>
              <w:snapToGrid w:val="false"/>
              <w:jc w:val="both"/>
              <w:rPr>
                <w:rFonts w:ascii="宋体" w:hAnsi="宋体" w:eastAsia="宋体" w:cs="宋体"/>
                <w:sz w:val="24"/>
              </w:rPr>
            </w:pPr>
            <w:r>
              <w:rPr>
                <w:rFonts w:ascii="宋体" w:hAnsi="宋体" w:eastAsia="宋体" w:cs="宋体"/>
                <w:sz w:val="24"/>
              </w:rPr>
              <w:t>UI设计</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v69vvd"/>
              <w:snapToGrid w:val="false"/>
              <w:jc w:val="both"/>
              <w:rPr>
                <w:rFonts w:ascii="宋体" w:hAnsi="宋体" w:eastAsia="宋体" w:cs="宋体"/>
                <w:sz w:val="24"/>
              </w:rPr>
            </w:pPr>
            <w:r>
              <w:rPr>
                <w:rFonts w:ascii="宋体" w:hAnsi="宋体" w:eastAsia="宋体" w:cs="宋体"/>
                <w:sz w:val="24"/>
              </w:rPr>
              <w:t>前端页面的设计、交互实现人员。</w:t>
            </w:r>
          </w:p>
        </w:tc>
      </w:tr>
    </w:tbl>
    <w:p>
      <w:pPr>
        <w:pStyle w:val="v69vvd"/>
        <w:snapToGrid w:val="false"/>
        <w:jc w:val="both"/>
        <w:rPr>
          <w:rFonts w:ascii="宋体" w:hAnsi="宋体" w:eastAsia="宋体" w:cs="宋体"/>
          <w:sz w:val="24"/>
        </w:rPr>
      </w:pPr>
    </w:p>
    <w:p>
      <w:pPr>
        <w:pStyle w:val="v69vvd"/>
        <w:snapToGrid w:val="false"/>
        <w:jc w:val="both"/>
        <w:rPr>
          <w:rFonts w:ascii="宋体" w:hAnsi="宋体" w:eastAsia="宋体" w:cs="宋体"/>
          <w:sz w:val="24"/>
        </w:rPr>
      </w:pPr>
    </w:p>
    <w:p>
      <w:pPr>
        <w:pStyle w:val="v9x5nm"/>
        <w:snapToGrid w:val="false"/>
        <w:spacing w:before="340" w:after="330" w:line="578" w:lineRule="auto"/>
        <w:jc w:val="center"/>
        <w:rPr>
          <w:rFonts w:ascii="等线" w:hAnsi="等线" w:eastAsia="等线" w:cs="等线"/>
          <w:sz w:val="44"/>
        </w:rPr>
      </w:pPr>
      <w:r>
        <w:rPr>
          <w:rFonts w:ascii="等线" w:hAnsi="等线" w:eastAsia="等线" w:cs="等线"/>
          <w:sz w:val="44"/>
        </w:rPr>
        <w:t>第二章 产品概述</w:t>
      </w:r>
    </w:p>
    <w:p>
      <w:pPr>
        <w:pStyle w:val="6tqgdv"/>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2.1 产品简述</w:t>
      </w:r>
    </w:p>
    <w:p>
      <w:pPr>
        <w:pStyle w:val="s1wqrt"/>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2.1.1 产品整体描述</w:t>
      </w:r>
    </w:p>
    <w:p>
      <w:pPr>
        <w:pStyle w:val="v69vvd"/>
        <w:snapToGrid w:val="false"/>
        <w:spacing w:line="360" w:lineRule="auto"/>
        <w:ind w:firstLineChars="200"/>
        <w:jc w:val="both"/>
        <w:rPr>
          <w:rFonts w:ascii="宋体" w:hAnsi="宋体" w:eastAsia="宋体" w:cs="宋体"/>
          <w:sz w:val="24"/>
        </w:rPr>
      </w:pPr>
      <w:r>
        <w:rPr>
          <w:rFonts w:ascii="宋体" w:hAnsi="宋体" w:eastAsia="宋体" w:cs="宋体"/>
          <w:sz w:val="24"/>
        </w:rPr>
        <w:t>此文档主要描述运单管理模块的操作页面和字段展示，包含订单的创建、修改和管理。</w:t>
      </w:r>
    </w:p>
    <w:p>
      <w:pPr>
        <w:pStyle w:val="s1wqrt"/>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2.1.2 产品功能菜单</w:t>
      </w:r>
    </w:p>
    <w:tbl>
      <w:tblPr>
        <w:tblStyle w:val="3zvcbm"/>
        <w:tblInd w:w="0" w:type="dxa"/>
        <w:tblLayout w:type="fixed"/>
      </w:tblPr>
      <w:tblGrid>
        <w:gridCol w:w="1155"/>
        <w:gridCol w:w="1530"/>
        <w:gridCol w:w="1830"/>
        <w:gridCol w:w="3765"/>
      </w:tblGrid>
      <w:tr>
        <w:trPr/>
        <w:tc>
          <w:tcPr>
            <w:tcW w:w="1155" w:type="dxa"/>
            <w:tcBorders>
              <w:top w:val="single" w:color="000000" w:sz="6" w:space="0"/>
              <w:left w:val="single" w:color="000000" w:sz="6" w:space="0"/>
              <w:bottom w:val="single" w:color="000000" w:sz="6" w:space="0"/>
              <w:right w:val="single" w:color="000000" w:sz="6" w:space="0"/>
            </w:tcBorders>
            <w:vAlign w:val="top"/>
          </w:tcPr>
          <w:p>
            <w:pPr>
              <w:pStyle w:val="v69vvd"/>
              <w:snapToGrid w:val="false"/>
              <w:jc w:val="both"/>
              <w:rPr>
                <w:rFonts w:ascii="宋体" w:hAnsi="宋体" w:eastAsia="宋体" w:cs="宋体"/>
                <w:sz w:val="24"/>
              </w:rPr>
            </w:pPr>
            <w:r>
              <w:rPr>
                <w:rFonts w:ascii="宋体" w:hAnsi="宋体" w:eastAsia="宋体" w:cs="宋体"/>
                <w:sz w:val="24"/>
              </w:rPr>
              <w:t>系统</w:t>
            </w:r>
          </w:p>
        </w:tc>
        <w:tc>
          <w:tcPr>
            <w:tcW w:w="1530" w:type="dxa"/>
            <w:tcBorders>
              <w:top w:val="single" w:color="000000" w:sz="6" w:space="0"/>
              <w:left w:val="single" w:color="000000" w:sz="6" w:space="0"/>
              <w:bottom w:val="single" w:color="000000" w:sz="6" w:space="0"/>
              <w:right w:val="single" w:color="000000" w:sz="6" w:space="0"/>
            </w:tcBorders>
            <w:vAlign w:val="top"/>
          </w:tcPr>
          <w:p>
            <w:pPr>
              <w:pStyle w:val="v69vvd"/>
              <w:snapToGrid w:val="false"/>
              <w:jc w:val="both"/>
              <w:rPr>
                <w:rFonts w:ascii="宋体" w:hAnsi="宋体" w:eastAsia="宋体" w:cs="宋体"/>
                <w:sz w:val="24"/>
              </w:rPr>
            </w:pPr>
            <w:r>
              <w:rPr>
                <w:rFonts w:ascii="宋体" w:hAnsi="宋体" w:eastAsia="宋体" w:cs="宋体"/>
                <w:sz w:val="24"/>
              </w:rPr>
              <w:t>一级菜单</w:t>
            </w:r>
          </w:p>
        </w:tc>
        <w:tc>
          <w:tcPr>
            <w:tcW w:w="1830" w:type="dxa"/>
            <w:tcBorders>
              <w:top w:val="single" w:color="000000" w:sz="6" w:space="0"/>
              <w:left w:val="single" w:color="000000" w:sz="6" w:space="0"/>
              <w:bottom w:val="single" w:color="000000" w:sz="6" w:space="0"/>
              <w:right w:val="single" w:color="000000" w:sz="6" w:space="0"/>
            </w:tcBorders>
            <w:vAlign w:val="top"/>
          </w:tcPr>
          <w:p>
            <w:pPr>
              <w:pStyle w:val="v69vvd"/>
              <w:snapToGrid w:val="false"/>
              <w:jc w:val="center"/>
              <w:rPr>
                <w:rFonts w:ascii="宋体" w:hAnsi="宋体" w:eastAsia="宋体" w:cs="宋体"/>
                <w:sz w:val="24"/>
              </w:rPr>
            </w:pPr>
            <w:r>
              <w:rPr>
                <w:rFonts w:ascii="宋体" w:hAnsi="宋体" w:eastAsia="宋体" w:cs="宋体"/>
                <w:sz w:val="24"/>
              </w:rPr>
              <w:t>二级菜单</w:t>
            </w:r>
          </w:p>
        </w:tc>
        <w:tc>
          <w:tcPr>
            <w:tcW w:w="3765" w:type="dxa"/>
            <w:tcBorders>
              <w:top w:val="single" w:color="000000" w:sz="6" w:space="0"/>
              <w:left w:val="single" w:color="000000" w:sz="6" w:space="0"/>
              <w:bottom w:val="single" w:color="000000" w:sz="6" w:space="0"/>
              <w:right w:val="single" w:color="000000" w:sz="6" w:space="0"/>
            </w:tcBorders>
            <w:vAlign w:val="top"/>
          </w:tcPr>
          <w:p>
            <w:pPr>
              <w:pStyle w:val="v69vvd"/>
              <w:snapToGrid w:val="false"/>
              <w:jc w:val="center"/>
              <w:rPr>
                <w:rFonts w:ascii="宋体" w:hAnsi="宋体" w:eastAsia="宋体" w:cs="宋体"/>
                <w:sz w:val="24"/>
              </w:rPr>
            </w:pPr>
            <w:r>
              <w:rPr>
                <w:rFonts w:ascii="宋体" w:hAnsi="宋体" w:eastAsia="宋体" w:cs="宋体"/>
                <w:sz w:val="24"/>
              </w:rPr>
              <w:t>说明</w:t>
            </w:r>
          </w:p>
        </w:tc>
      </w:tr>
      <w:tr>
        <w:trPr/>
        <w:tc>
          <w:tcPr>
            <w:tcW w:w="1155" w:type="dxa"/>
            <w:vMerge w:val="restart"/>
            <w:tcBorders>
              <w:top w:val="single" w:color="000000" w:sz="6" w:space="0"/>
              <w:left w:val="single" w:color="000000" w:sz="6" w:space="0"/>
              <w:bottom w:val="single" w:color="000000" w:sz="6" w:space="0"/>
              <w:right w:val="single" w:color="000000" w:sz="6" w:space="0"/>
            </w:tcBorders>
            <w:vAlign w:val="top"/>
          </w:tcPr>
          <w:p>
            <w:pPr>
              <w:pStyle w:val="v69vvd"/>
              <w:snapToGrid w:val="false"/>
              <w:jc w:val="both"/>
              <w:rPr>
                <w:rFonts w:ascii="宋体" w:hAnsi="宋体" w:eastAsia="宋体" w:cs="宋体"/>
                <w:sz w:val="24"/>
              </w:rPr>
            </w:pPr>
            <w:r>
              <w:rPr>
                <w:rFonts w:ascii="宋体" w:hAnsi="宋体" w:eastAsia="宋体" w:cs="宋体"/>
                <w:sz w:val="24"/>
              </w:rPr>
              <w:t>航晟物流</w:t>
            </w:r>
          </w:p>
        </w:tc>
        <w:tc>
          <w:tcPr>
            <w:tcW w:w="1530" w:type="dxa"/>
            <w:vMerge w:val="restart"/>
            <w:tcBorders>
              <w:top w:val="single" w:color="000000" w:sz="6" w:space="0"/>
              <w:left w:val="single" w:color="000000" w:sz="6" w:space="0"/>
              <w:bottom w:val="single" w:color="000000" w:sz="6" w:space="0"/>
              <w:right w:val="single" w:color="000000" w:sz="6" w:space="0"/>
            </w:tcBorders>
            <w:vAlign w:val="top"/>
          </w:tcPr>
          <w:p>
            <w:pPr>
              <w:pStyle w:val="v69vvd"/>
              <w:snapToGrid w:val="false"/>
              <w:jc w:val="both"/>
              <w:rPr>
                <w:rFonts w:ascii="宋体" w:hAnsi="宋体" w:eastAsia="宋体" w:cs="宋体"/>
                <w:sz w:val="24"/>
              </w:rPr>
            </w:pPr>
            <w:r>
              <w:rPr>
                <w:rFonts w:ascii="宋体" w:hAnsi="宋体" w:eastAsia="宋体" w:cs="宋体"/>
                <w:sz w:val="24"/>
              </w:rPr>
              <w:t>订单管理</w:t>
            </w:r>
          </w:p>
        </w:tc>
        <w:tc>
          <w:tcPr>
            <w:tcW w:w="1830" w:type="dxa"/>
            <w:tcBorders>
              <w:top w:val="single" w:color="000000" w:sz="6" w:space="0"/>
              <w:left w:val="single" w:color="000000" w:sz="6" w:space="0"/>
              <w:bottom w:val="single" w:color="000000" w:sz="6" w:space="0"/>
              <w:right w:val="single" w:color="000000" w:sz="6" w:space="0"/>
            </w:tcBorders>
            <w:vAlign w:val="top"/>
          </w:tcPr>
          <w:p>
            <w:pPr>
              <w:pStyle w:val="v69vvd"/>
              <w:snapToGrid w:val="false"/>
              <w:jc w:val="both"/>
              <w:rPr>
                <w:rFonts w:ascii="宋体" w:hAnsi="宋体" w:eastAsia="宋体" w:cs="宋体"/>
                <w:sz w:val="24"/>
              </w:rPr>
            </w:pPr>
            <w:r>
              <w:rPr>
                <w:rFonts w:ascii="宋体" w:hAnsi="宋体" w:eastAsia="宋体" w:cs="宋体"/>
                <w:sz w:val="24"/>
              </w:rPr>
              <w:t>仓库订单管理</w:t>
            </w:r>
          </w:p>
        </w:tc>
        <w:tc>
          <w:tcPr>
            <w:tcW w:w="3765" w:type="dxa"/>
            <w:tcBorders>
              <w:top w:val="single" w:color="000000" w:sz="6" w:space="0"/>
              <w:left w:val="single" w:color="000000" w:sz="6" w:space="0"/>
              <w:bottom w:val="single" w:color="000000" w:sz="6" w:space="0"/>
              <w:right w:val="single" w:color="000000" w:sz="6" w:space="0"/>
            </w:tcBorders>
            <w:vAlign w:val="top"/>
          </w:tcPr>
          <w:p>
            <w:pPr>
              <w:pStyle w:val="v69vvd"/>
              <w:snapToGrid w:val="false"/>
              <w:jc w:val="both"/>
              <w:rPr>
                <w:rFonts w:ascii="宋体" w:hAnsi="宋体" w:eastAsia="宋体" w:cs="宋体"/>
                <w:sz w:val="24"/>
              </w:rPr>
            </w:pPr>
            <w:r>
              <w:rPr>
                <w:rFonts w:ascii="宋体" w:hAnsi="宋体" w:eastAsia="宋体" w:cs="宋体"/>
                <w:sz w:val="24"/>
              </w:rPr>
              <w:t>基于仓库订单维度进行管理</w:t>
            </w:r>
          </w:p>
        </w:tc>
      </w:tr>
      <w:tr>
        <w:trPr/>
        <w:tc>
          <w:tcPr>
            <w:tcW w:w="1155"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530"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830" w:type="dxa"/>
            <w:tcBorders>
              <w:top w:val="single" w:color="000000" w:sz="6" w:space="0"/>
              <w:left w:val="single" w:color="000000" w:sz="6" w:space="0"/>
              <w:bottom w:val="single" w:color="000000" w:sz="6" w:space="0"/>
              <w:right w:val="single" w:color="000000" w:sz="6" w:space="0"/>
            </w:tcBorders>
            <w:vAlign w:val="top"/>
          </w:tcPr>
          <w:p>
            <w:pPr>
              <w:pStyle w:val="v69vvd"/>
              <w:snapToGrid w:val="false"/>
              <w:jc w:val="both"/>
              <w:rPr>
                <w:rFonts w:ascii="宋体" w:hAnsi="宋体" w:eastAsia="宋体" w:cs="宋体"/>
                <w:sz w:val="24"/>
              </w:rPr>
            </w:pPr>
            <w:r>
              <w:rPr>
                <w:rFonts w:ascii="宋体" w:hAnsi="宋体" w:eastAsia="宋体" w:cs="宋体"/>
                <w:sz w:val="24"/>
              </w:rPr>
              <w:t>托盘管理</w:t>
            </w:r>
          </w:p>
        </w:tc>
        <w:tc>
          <w:tcPr>
            <w:tcW w:w="3765" w:type="dxa"/>
            <w:tcBorders>
              <w:top w:val="single" w:color="000000" w:sz="6" w:space="0"/>
              <w:left w:val="single" w:color="000000" w:sz="6" w:space="0"/>
              <w:bottom w:val="single" w:color="000000" w:sz="6" w:space="0"/>
              <w:right w:val="single" w:color="000000" w:sz="6" w:space="0"/>
            </w:tcBorders>
            <w:vAlign w:val="top"/>
          </w:tcPr>
          <w:p>
            <w:pPr>
              <w:pStyle w:val="v69vvd"/>
              <w:snapToGrid w:val="false"/>
              <w:jc w:val="both"/>
              <w:rPr>
                <w:rFonts w:ascii="宋体" w:hAnsi="宋体" w:eastAsia="宋体" w:cs="宋体"/>
                <w:sz w:val="24"/>
              </w:rPr>
            </w:pPr>
            <w:r>
              <w:rPr>
                <w:rFonts w:ascii="宋体" w:hAnsi="宋体" w:eastAsia="宋体" w:cs="宋体"/>
                <w:sz w:val="24"/>
              </w:rPr>
              <w:t>基于仓库托盘维度进行查看</w:t>
            </w:r>
          </w:p>
        </w:tc>
      </w:tr>
      <w:tr>
        <w:trPr/>
        <w:tc>
          <w:tcPr>
            <w:tcW w:w="1155"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530"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830" w:type="dxa"/>
            <w:tcBorders>
              <w:top w:val="single" w:color="000000" w:sz="6" w:space="0"/>
              <w:left w:val="single" w:color="000000" w:sz="6" w:space="0"/>
              <w:bottom w:val="single" w:color="000000" w:sz="6" w:space="0"/>
              <w:right w:val="single" w:color="000000" w:sz="6" w:space="0"/>
            </w:tcBorders>
            <w:vAlign w:val="top"/>
          </w:tcPr>
          <w:p>
            <w:pPr>
              <w:pStyle w:val="v69vvd"/>
              <w:snapToGrid w:val="false"/>
              <w:jc w:val="both"/>
              <w:rPr>
                <w:rFonts w:ascii="宋体" w:hAnsi="宋体" w:eastAsia="宋体" w:cs="宋体"/>
                <w:sz w:val="24"/>
              </w:rPr>
            </w:pPr>
            <w:r>
              <w:rPr>
                <w:rFonts w:ascii="宋体" w:hAnsi="宋体" w:eastAsia="宋体" w:cs="宋体"/>
                <w:sz w:val="24"/>
              </w:rPr>
              <w:t>运输订单看板</w:t>
            </w:r>
          </w:p>
        </w:tc>
        <w:tc>
          <w:tcPr>
            <w:tcW w:w="3765" w:type="dxa"/>
            <w:tcBorders>
              <w:top w:val="single" w:color="000000" w:sz="6" w:space="0"/>
              <w:left w:val="single" w:color="000000" w:sz="6" w:space="0"/>
              <w:bottom w:val="single" w:color="000000" w:sz="6" w:space="0"/>
              <w:right w:val="single" w:color="000000" w:sz="6" w:space="0"/>
            </w:tcBorders>
            <w:vAlign w:val="top"/>
          </w:tcPr>
          <w:p>
            <w:pPr>
              <w:pStyle w:val="v69vvd"/>
              <w:snapToGrid w:val="false"/>
              <w:jc w:val="both"/>
              <w:rPr>
                <w:rFonts w:ascii="宋体" w:hAnsi="宋体" w:eastAsia="宋体" w:cs="宋体"/>
                <w:sz w:val="24"/>
              </w:rPr>
            </w:pPr>
            <w:r>
              <w:rPr>
                <w:rFonts w:ascii="宋体" w:hAnsi="宋体" w:eastAsia="宋体" w:cs="宋体"/>
                <w:sz w:val="24"/>
              </w:rPr>
              <w:t>仓库视角的用车订单看板</w:t>
            </w:r>
          </w:p>
        </w:tc>
      </w:tr>
      <w:tr>
        <w:trPr/>
        <w:tc>
          <w:tcPr>
            <w:tcW w:w="1155"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530"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830" w:type="dxa"/>
            <w:tcBorders>
              <w:top w:val="single" w:color="000000" w:sz="6" w:space="0"/>
              <w:left w:val="single" w:color="000000" w:sz="6" w:space="0"/>
              <w:bottom w:val="single" w:color="000000" w:sz="6" w:space="0"/>
              <w:right w:val="single" w:color="000000" w:sz="6" w:space="0"/>
            </w:tcBorders>
            <w:vAlign w:val="top"/>
          </w:tcPr>
          <w:p>
            <w:pPr>
              <w:pStyle w:val="v69vvd"/>
              <w:snapToGrid w:val="false"/>
              <w:jc w:val="both"/>
              <w:rPr>
                <w:rFonts w:ascii="宋体" w:hAnsi="宋体" w:eastAsia="宋体" w:cs="宋体"/>
                <w:sz w:val="24"/>
              </w:rPr>
            </w:pPr>
            <w:r>
              <w:rPr>
                <w:rFonts w:ascii="宋体" w:hAnsi="宋体" w:eastAsia="宋体" w:cs="宋体"/>
                <w:sz w:val="24"/>
              </w:rPr>
              <w:t>运输运单看板</w:t>
            </w:r>
          </w:p>
        </w:tc>
        <w:tc>
          <w:tcPr>
            <w:tcW w:w="3765" w:type="dxa"/>
            <w:tcBorders>
              <w:top w:val="single" w:color="000000" w:sz="6" w:space="0"/>
              <w:left w:val="single" w:color="000000" w:sz="6" w:space="0"/>
              <w:bottom w:val="single" w:color="000000" w:sz="6" w:space="0"/>
              <w:right w:val="single" w:color="000000" w:sz="6" w:space="0"/>
            </w:tcBorders>
            <w:vAlign w:val="top"/>
          </w:tcPr>
          <w:p>
            <w:pPr>
              <w:pStyle w:val="v69vvd"/>
              <w:snapToGrid w:val="false"/>
              <w:jc w:val="both"/>
              <w:rPr>
                <w:rFonts w:ascii="宋体" w:hAnsi="宋体" w:eastAsia="宋体" w:cs="宋体"/>
                <w:sz w:val="24"/>
              </w:rPr>
            </w:pPr>
            <w:r>
              <w:rPr>
                <w:rFonts w:ascii="宋体" w:hAnsi="宋体" w:eastAsia="宋体" w:cs="宋体"/>
                <w:sz w:val="24"/>
              </w:rPr>
              <w:t>仓库视角的用车运单看板</w:t>
            </w:r>
          </w:p>
        </w:tc>
      </w:tr>
      <w:tr>
        <w:trPr/>
        <w:tc>
          <w:tcPr>
            <w:tcW w:w="1155"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530"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830" w:type="dxa"/>
            <w:tcBorders>
              <w:top w:val="single" w:color="000000" w:sz="6" w:space="0"/>
              <w:left w:val="single" w:color="000000" w:sz="6" w:space="0"/>
              <w:bottom w:val="single" w:color="000000" w:sz="6" w:space="0"/>
              <w:right w:val="single" w:color="000000" w:sz="6" w:space="0"/>
            </w:tcBorders>
            <w:vAlign w:val="top"/>
          </w:tcPr>
          <w:p>
            <w:pPr>
              <w:pStyle w:val="v69vvd"/>
              <w:snapToGrid w:val="false"/>
              <w:jc w:val="both"/>
              <w:rPr>
                <w:rFonts w:ascii="宋体" w:hAnsi="宋体" w:eastAsia="宋体" w:cs="宋体"/>
                <w:sz w:val="24"/>
              </w:rPr>
            </w:pPr>
            <w:r>
              <w:rPr>
                <w:rFonts w:ascii="宋体" w:hAnsi="宋体" w:eastAsia="宋体" w:cs="宋体"/>
                <w:sz w:val="24"/>
              </w:rPr>
              <w:t>退货管理</w:t>
            </w:r>
          </w:p>
        </w:tc>
        <w:tc>
          <w:tcPr>
            <w:tcW w:w="3765" w:type="dxa"/>
            <w:tcBorders>
              <w:top w:val="single" w:color="000000" w:sz="6" w:space="0"/>
              <w:left w:val="single" w:color="000000" w:sz="6" w:space="0"/>
              <w:bottom w:val="single" w:color="000000" w:sz="6" w:space="0"/>
              <w:right w:val="single" w:color="000000" w:sz="6" w:space="0"/>
            </w:tcBorders>
            <w:vAlign w:val="top"/>
          </w:tcPr>
          <w:p>
            <w:pPr>
              <w:pStyle w:val="v69vvd"/>
              <w:snapToGrid w:val="false"/>
              <w:jc w:val="both"/>
              <w:rPr>
                <w:rFonts w:ascii="宋体" w:hAnsi="宋体" w:eastAsia="宋体" w:cs="宋体"/>
                <w:sz w:val="24"/>
              </w:rPr>
            </w:pPr>
            <w:r>
              <w:rPr>
                <w:rFonts w:ascii="宋体" w:hAnsi="宋体" w:eastAsia="宋体" w:cs="宋体"/>
                <w:sz w:val="24"/>
              </w:rPr>
              <w:t>电商类小包裹的退货管理</w:t>
            </w:r>
          </w:p>
        </w:tc>
      </w:tr>
    </w:tbl>
    <w:p>
      <w:pPr>
        <w:pStyle w:val="v69vvd"/>
        <w:snapToGrid w:val="false"/>
        <w:jc w:val="both"/>
        <w:rPr>
          <w:rFonts w:ascii="宋体" w:hAnsi="宋体" w:eastAsia="宋体" w:cs="宋体"/>
          <w:sz w:val="24"/>
        </w:rPr>
      </w:pPr>
    </w:p>
    <w:p>
      <w:pPr>
        <w:pStyle w:val="6tqgdv"/>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2.2 专用名词解释</w:t>
      </w:r>
    </w:p>
    <w:tbl>
      <w:tblPr>
        <w:tblStyle w:val="3zvcbm"/>
        <w:tblInd w:w="0" w:type="dxa"/>
        <w:tblLayout w:type="fixed"/>
      </w:tblPr>
      <w:tblGrid>
        <w:gridCol w:w="1485"/>
        <w:gridCol w:w="6450"/>
      </w:tblGrid>
      <w:tr>
        <w:trPr>
          <w:trHeight w:val="405"/>
        </w:trPr>
        <w:tc>
          <w:tcPr>
            <w:tcW w:w="1485" w:type="dxa"/>
            <w:tcBorders>
              <w:top w:val="single" w:color="D9D9D9" w:sz="6" w:space="0"/>
              <w:left w:val="single" w:color="D9D9D9" w:sz="6" w:space="0"/>
              <w:bottom w:val="single" w:color="D9D9D9" w:sz="6" w:space="0"/>
              <w:right w:val="single" w:color="D9D9D9" w:sz="6" w:space="0"/>
            </w:tcBorders>
            <w:shd w:fill="E5E5E5"/>
            <w:vAlign w:val="top"/>
          </w:tcPr>
          <w:p>
            <w:pPr>
              <w:pStyle w:val="v69vvd"/>
              <w:snapToGrid w:val="false"/>
              <w:jc w:val="center"/>
              <w:rPr>
                <w:rFonts w:ascii="宋体" w:hAnsi="宋体" w:eastAsia="宋体" w:cs="宋体"/>
                <w:b/>
                <w:color w:val="262626"/>
                <w:spacing w:val="11"/>
                <w:sz w:val="24"/>
              </w:rPr>
            </w:pPr>
            <w:r>
              <w:rPr>
                <w:rFonts w:ascii="宋体" w:hAnsi="宋体" w:eastAsia="宋体" w:cs="宋体"/>
                <w:b/>
                <w:color w:val="262626"/>
                <w:spacing w:val="11"/>
                <w:sz w:val="24"/>
              </w:rPr>
              <w:t>专用名词</w:t>
            </w:r>
          </w:p>
        </w:tc>
        <w:tc>
          <w:tcPr>
            <w:tcW w:w="6450" w:type="dxa"/>
            <w:tcBorders>
              <w:top w:val="single" w:color="D9D9D9" w:sz="6" w:space="0"/>
              <w:left w:val="single" w:color="D9D9D9" w:sz="6" w:space="0"/>
              <w:bottom w:val="single" w:color="D9D9D9" w:sz="6" w:space="0"/>
              <w:right w:val="single" w:color="D9D9D9" w:sz="6" w:space="0"/>
            </w:tcBorders>
            <w:shd w:fill="E5E5E5"/>
            <w:vAlign w:val="top"/>
          </w:tcPr>
          <w:p>
            <w:pPr>
              <w:pStyle w:val="v69vvd"/>
              <w:snapToGrid w:val="false"/>
              <w:jc w:val="center"/>
              <w:rPr>
                <w:rFonts w:ascii="宋体" w:hAnsi="宋体" w:eastAsia="宋体" w:cs="宋体"/>
                <w:b/>
                <w:color w:val="000000"/>
                <w:spacing w:val="11"/>
                <w:sz w:val="24"/>
              </w:rPr>
            </w:pPr>
            <w:r>
              <w:rPr>
                <w:rFonts w:ascii="宋体" w:hAnsi="宋体" w:eastAsia="宋体" w:cs="宋体"/>
                <w:b/>
                <w:color w:val="000000"/>
                <w:spacing w:val="11"/>
                <w:sz w:val="24"/>
              </w:rPr>
              <w:t>名词解释</w:t>
            </w:r>
          </w:p>
        </w:tc>
      </w:tr>
      <w:tr>
        <w:trPr>
          <w:trHeight w:val="495"/>
        </w:trPr>
        <w:tc>
          <w:tcPr>
            <w:tcW w:w="1485" w:type="dxa"/>
            <w:tcBorders>
              <w:top w:val="single" w:color="D9D9D9" w:sz="6" w:space="0"/>
              <w:left w:val="single" w:color="D9D9D9" w:sz="6" w:space="0"/>
              <w:bottom w:val="single" w:color="D9D9D9" w:sz="6" w:space="0"/>
              <w:right w:val="single" w:color="D9D9D9" w:sz="6" w:space="0"/>
            </w:tcBorders>
            <w:vAlign w:val="top"/>
          </w:tcPr>
          <w:p>
            <w:pPr>
              <w:pStyle w:val="v69vvd"/>
              <w:snapToGrid w:val="false"/>
              <w:jc w:val="both"/>
              <w:rPr>
                <w:rFonts w:ascii="宋体" w:hAnsi="宋体" w:eastAsia="宋体" w:cs="宋体"/>
                <w:color w:val="262626"/>
                <w:spacing w:val="11"/>
                <w:sz w:val="24"/>
              </w:rPr>
            </w:pPr>
            <w:r>
              <w:rPr>
                <w:rFonts w:ascii="宋体" w:hAnsi="宋体" w:eastAsia="宋体" w:cs="宋体"/>
                <w:color w:val="262626"/>
                <w:spacing w:val="11"/>
                <w:sz w:val="24"/>
              </w:rPr>
              <w:t>托盘</w:t>
            </w:r>
          </w:p>
        </w:tc>
        <w:tc>
          <w:tcPr>
            <w:tcW w:w="6450" w:type="dxa"/>
            <w:tcBorders>
              <w:top w:val="single" w:color="D9D9D9" w:sz="6" w:space="0"/>
              <w:left w:val="single" w:color="D9D9D9" w:sz="6" w:space="0"/>
              <w:bottom w:val="single" w:color="D9D9D9" w:sz="6" w:space="0"/>
              <w:right w:val="single" w:color="D9D9D9" w:sz="6" w:space="0"/>
            </w:tcBorders>
            <w:vAlign w:val="top"/>
          </w:tcPr>
          <w:p>
            <w:pPr>
              <w:pStyle w:val="v69vvd"/>
              <w:snapToGrid w:val="false"/>
              <w:jc w:val="both"/>
              <w:rPr>
                <w:rFonts w:ascii="宋体" w:hAnsi="宋体" w:eastAsia="宋体" w:cs="宋体"/>
                <w:color w:val="262626"/>
                <w:spacing w:val="11"/>
                <w:sz w:val="24"/>
              </w:rPr>
            </w:pPr>
            <w:r>
              <w:rPr>
                <w:rFonts w:ascii="宋体" w:hAnsi="宋体" w:eastAsia="宋体" w:cs="宋体"/>
                <w:color w:val="262626"/>
                <w:spacing w:val="11"/>
                <w:sz w:val="24"/>
              </w:rPr>
              <w:t>仓库用于承载货物的载体，托盘便于叉车移动和存放</w:t>
            </w:r>
          </w:p>
        </w:tc>
      </w:tr>
      <w:tr>
        <w:trPr>
          <w:trHeight w:val="495"/>
        </w:trPr>
        <w:tc>
          <w:tcPr>
            <w:tcW w:w="1485" w:type="dxa"/>
            <w:tcBorders>
              <w:top w:val="single" w:color="D9D9D9" w:sz="6" w:space="0"/>
              <w:left w:val="single" w:color="D9D9D9" w:sz="6" w:space="0"/>
              <w:bottom w:val="single" w:color="D9D9D9" w:sz="6" w:space="0"/>
              <w:right w:val="single" w:color="D9D9D9" w:sz="6" w:space="0"/>
            </w:tcBorders>
            <w:vAlign w:val="top"/>
          </w:tcPr>
          <w:p>
            <w:pPr>
              <w:pStyle w:val="v69vvd"/>
              <w:snapToGrid w:val="false"/>
              <w:jc w:val="both"/>
              <w:rPr>
                <w:rFonts w:ascii="宋体" w:hAnsi="宋体" w:eastAsia="宋体" w:cs="宋体"/>
                <w:spacing w:val="11"/>
                <w:sz w:val="24"/>
              </w:rPr>
            </w:pPr>
          </w:p>
        </w:tc>
        <w:tc>
          <w:tcPr>
            <w:tcW w:w="6450" w:type="dxa"/>
            <w:tcBorders>
              <w:top w:val="single" w:color="D9D9D9" w:sz="6" w:space="0"/>
              <w:left w:val="single" w:color="D9D9D9" w:sz="6" w:space="0"/>
              <w:bottom w:val="single" w:color="D9D9D9" w:sz="6" w:space="0"/>
              <w:right w:val="single" w:color="D9D9D9" w:sz="6" w:space="0"/>
            </w:tcBorders>
            <w:vAlign w:val="top"/>
          </w:tcPr>
          <w:p>
            <w:pPr>
              <w:pStyle w:val="v69vvd"/>
              <w:snapToGrid w:val="false"/>
              <w:jc w:val="both"/>
              <w:rPr>
                <w:rFonts w:ascii="宋体" w:hAnsi="宋体" w:eastAsia="宋体" w:cs="宋体"/>
                <w:spacing w:val="11"/>
                <w:sz w:val="24"/>
              </w:rPr>
            </w:pPr>
          </w:p>
        </w:tc>
      </w:tr>
    </w:tbl>
    <w:p>
      <w:pPr>
        <w:pStyle w:val="v69vvd"/>
        <w:snapToGrid w:val="false"/>
        <w:jc w:val="both"/>
        <w:rPr>
          <w:rFonts w:ascii="宋体" w:hAnsi="宋体" w:eastAsia="宋体" w:cs="宋体"/>
          <w:sz w:val="24"/>
        </w:rPr>
      </w:pPr>
    </w:p>
    <w:p>
      <w:pPr>
        <w:pStyle w:val="v69vvd"/>
        <w:snapToGrid w:val="false"/>
        <w:jc w:val="both"/>
        <w:rPr>
          <w:rFonts w:ascii="宋体" w:hAnsi="宋体" w:eastAsia="宋体" w:cs="宋体"/>
          <w:sz w:val="24"/>
        </w:rPr>
      </w:pPr>
    </w:p>
    <w:p>
      <w:pPr>
        <w:pStyle w:val="v69vvd"/>
        <w:snapToGrid w:val="false"/>
        <w:jc w:val="both"/>
        <w:rPr>
          <w:rFonts w:ascii="宋体" w:hAnsi="宋体" w:eastAsia="宋体" w:cs="宋体"/>
          <w:sz w:val="24"/>
        </w:rPr>
      </w:pPr>
    </w:p>
    <w:p>
      <w:pPr>
        <w:pStyle w:val="6tqgdv"/>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2.3 基本业务流程</w:t>
      </w:r>
    </w:p>
    <w:p>
      <w:pPr>
        <w:pStyle w:val="s1wqrt"/>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2.3.1 基本流程说明</w:t>
      </w:r>
    </w:p>
    <w:p>
      <w:pPr>
        <w:pStyle w:val="v69vvd"/>
        <w:snapToGrid w:val="false"/>
        <w:jc w:val="both"/>
        <w:rPr>
          <w:rFonts w:ascii="宋体" w:hAnsi="宋体" w:eastAsia="宋体" w:cs="宋体"/>
          <w:sz w:val="24"/>
        </w:rPr>
      </w:pPr>
    </w:p>
    <w:p>
      <w:pPr>
        <w:pStyle w:val="v69vvd"/>
        <w:snapToGrid w:val="false"/>
        <w:jc w:val="both"/>
        <w:rPr>
          <w:rFonts w:ascii="宋体" w:hAnsi="宋体" w:eastAsia="宋体" w:cs="宋体"/>
          <w:sz w:val="24"/>
        </w:rPr>
      </w:pPr>
    </w:p>
    <w:p>
      <w:pPr>
        <w:pStyle w:val="v69vvd"/>
        <w:snapToGrid w:val="false"/>
        <w:jc w:val="both"/>
        <w:rPr>
          <w:rFonts w:ascii="宋体" w:hAnsi="宋体" w:eastAsia="宋体" w:cs="宋体"/>
          <w:sz w:val="24"/>
        </w:rPr>
      </w:pPr>
    </w:p>
    <w:p>
      <w:pPr>
        <w:pStyle w:val="v69vvd"/>
        <w:snapToGrid w:val="false"/>
        <w:jc w:val="both"/>
        <w:rPr>
          <w:rFonts w:ascii="宋体" w:hAnsi="宋体" w:eastAsia="宋体" w:cs="宋体"/>
          <w:sz w:val="24"/>
        </w:rPr>
      </w:pPr>
    </w:p>
    <w:tbl>
      <w:tblPr>
        <w:tblStyle w:val="3zvcbm"/>
        <w:tblInd w:w="0" w:type="dxa"/>
        <w:tblLayout w:type="fixed"/>
      </w:tblPr>
      <w:tblGrid>
        <w:gridCol w:w="855"/>
        <w:gridCol w:w="1815"/>
        <w:gridCol w:w="840"/>
        <w:gridCol w:w="4245"/>
        <w:gridCol w:w="990"/>
        <w:gridCol w:w="1245"/>
      </w:tblGrid>
      <w:tr>
        <w:trPr>
          <w:trHeight w:val="810"/>
        </w:trPr>
        <w:tc>
          <w:tcPr>
            <w:tcW w:w="855" w:type="dxa"/>
            <w:tcBorders>
              <w:top w:val="single" w:color="000000" w:sz="6" w:space="0"/>
              <w:left w:val="single" w:color="000000" w:sz="6" w:space="0"/>
              <w:bottom w:val="single" w:color="000000" w:sz="6" w:space="0"/>
              <w:right w:val="single" w:color="000000" w:sz="6" w:space="0"/>
            </w:tcBorders>
            <w:shd w:fill="C0C0C0"/>
          </w:tcPr>
          <w:p>
            <w:pPr>
              <w:pStyle w:val="v69vvd"/>
              <w:snapToGrid w:val="false"/>
              <w:spacing w:line="360" w:lineRule="auto"/>
              <w:jc w:val="center"/>
              <w:rPr>
                <w:rFonts w:ascii="宋体" w:hAnsi="宋体" w:eastAsia="宋体" w:cs="宋体"/>
                <w:b/>
                <w:sz w:val="24"/>
              </w:rPr>
            </w:pPr>
            <w:r>
              <w:rPr>
                <w:rFonts w:ascii="宋体" w:hAnsi="宋体" w:eastAsia="宋体" w:cs="宋体"/>
                <w:b/>
                <w:sz w:val="24"/>
              </w:rPr>
              <w:t>步骤</w:t>
            </w:r>
          </w:p>
        </w:tc>
        <w:tc>
          <w:tcPr>
            <w:tcW w:w="1815" w:type="dxa"/>
            <w:tcBorders>
              <w:top w:val="single" w:color="000000" w:sz="6" w:space="0"/>
              <w:left w:val="single" w:color="000000" w:sz="6" w:space="0"/>
              <w:bottom w:val="single" w:color="000000" w:sz="6" w:space="0"/>
              <w:right w:val="single" w:color="000000" w:sz="6" w:space="0"/>
            </w:tcBorders>
            <w:shd w:fill="C0C0C0"/>
          </w:tcPr>
          <w:p>
            <w:pPr>
              <w:pStyle w:val="v69vvd"/>
              <w:snapToGrid w:val="false"/>
              <w:spacing w:line="360" w:lineRule="auto"/>
              <w:jc w:val="center"/>
              <w:rPr>
                <w:rFonts w:ascii="宋体" w:hAnsi="宋体" w:eastAsia="宋体" w:cs="宋体"/>
                <w:b/>
                <w:sz w:val="24"/>
              </w:rPr>
            </w:pPr>
            <w:r>
              <w:rPr>
                <w:rFonts w:ascii="宋体" w:hAnsi="宋体" w:eastAsia="宋体" w:cs="宋体"/>
                <w:b/>
                <w:sz w:val="24"/>
              </w:rPr>
              <w:t>步骤描述</w:t>
            </w:r>
          </w:p>
        </w:tc>
        <w:tc>
          <w:tcPr>
            <w:tcW w:w="840" w:type="dxa"/>
            <w:tcBorders>
              <w:top w:val="single" w:color="000000" w:sz="6" w:space="0"/>
              <w:left w:val="single" w:color="000000" w:sz="6" w:space="0"/>
              <w:bottom w:val="single" w:color="000000" w:sz="6" w:space="0"/>
              <w:right w:val="single" w:color="000000" w:sz="6" w:space="0"/>
            </w:tcBorders>
            <w:shd w:fill="C0C0C0"/>
          </w:tcPr>
          <w:p>
            <w:pPr>
              <w:pStyle w:val="v69vvd"/>
              <w:snapToGrid w:val="false"/>
              <w:spacing w:line="360" w:lineRule="auto"/>
              <w:jc w:val="center"/>
              <w:rPr>
                <w:rFonts w:ascii="宋体" w:hAnsi="宋体" w:eastAsia="宋体" w:cs="宋体"/>
                <w:b/>
                <w:sz w:val="24"/>
              </w:rPr>
            </w:pPr>
            <w:r>
              <w:rPr>
                <w:rFonts w:ascii="宋体" w:hAnsi="宋体" w:eastAsia="宋体" w:cs="宋体"/>
                <w:b/>
                <w:sz w:val="24"/>
              </w:rPr>
              <w:t>角色</w:t>
            </w:r>
          </w:p>
        </w:tc>
        <w:tc>
          <w:tcPr>
            <w:tcW w:w="4245" w:type="dxa"/>
            <w:tcBorders>
              <w:top w:val="single" w:color="000000" w:sz="6" w:space="0"/>
              <w:left w:val="single" w:color="000000" w:sz="6" w:space="0"/>
              <w:bottom w:val="single" w:color="000000" w:sz="6" w:space="0"/>
              <w:right w:val="single" w:color="000000" w:sz="6" w:space="0"/>
            </w:tcBorders>
            <w:shd w:fill="C0C0C0"/>
          </w:tcPr>
          <w:p>
            <w:pPr>
              <w:pStyle w:val="v69vvd"/>
              <w:snapToGrid w:val="false"/>
              <w:spacing w:line="360" w:lineRule="auto"/>
              <w:jc w:val="center"/>
              <w:rPr>
                <w:rFonts w:ascii="宋体" w:hAnsi="宋体" w:eastAsia="宋体" w:cs="宋体"/>
                <w:b/>
                <w:sz w:val="24"/>
              </w:rPr>
            </w:pPr>
            <w:r>
              <w:rPr>
                <w:rFonts w:ascii="宋体" w:hAnsi="宋体" w:eastAsia="宋体" w:cs="宋体"/>
                <w:b/>
                <w:sz w:val="24"/>
              </w:rPr>
              <w:t>流程描述</w:t>
            </w:r>
          </w:p>
        </w:tc>
        <w:tc>
          <w:tcPr>
            <w:tcW w:w="990" w:type="dxa"/>
            <w:tcBorders>
              <w:top w:val="single" w:color="000000" w:sz="6" w:space="0"/>
              <w:left w:val="single" w:color="000000" w:sz="6" w:space="0"/>
              <w:bottom w:val="single" w:color="000000" w:sz="6" w:space="0"/>
              <w:right w:val="single" w:color="000000" w:sz="6" w:space="0"/>
            </w:tcBorders>
            <w:shd w:fill="C0C0C0"/>
          </w:tcPr>
          <w:p>
            <w:pPr>
              <w:pStyle w:val="v69vvd"/>
              <w:snapToGrid w:val="false"/>
              <w:spacing w:line="360" w:lineRule="auto"/>
              <w:jc w:val="center"/>
              <w:rPr>
                <w:rFonts w:ascii="宋体" w:hAnsi="宋体" w:eastAsia="宋体" w:cs="宋体"/>
                <w:b/>
                <w:sz w:val="24"/>
              </w:rPr>
            </w:pPr>
            <w:r>
              <w:rPr>
                <w:rFonts w:ascii="宋体" w:hAnsi="宋体" w:eastAsia="宋体" w:cs="宋体"/>
                <w:b/>
                <w:sz w:val="24"/>
              </w:rPr>
              <w:t>下一步骤</w:t>
            </w:r>
          </w:p>
        </w:tc>
        <w:tc>
          <w:tcPr>
            <w:tcW w:w="1245" w:type="dxa"/>
            <w:tcBorders>
              <w:top w:val="single" w:color="000000" w:sz="6" w:space="0"/>
              <w:left w:val="single" w:color="000000" w:sz="6" w:space="0"/>
              <w:bottom w:val="single" w:color="000000" w:sz="6" w:space="0"/>
              <w:right w:val="single" w:color="000000" w:sz="6" w:space="0"/>
            </w:tcBorders>
            <w:shd w:fill="C0C0C0"/>
          </w:tcPr>
          <w:p>
            <w:pPr>
              <w:pStyle w:val="v69vvd"/>
              <w:snapToGrid w:val="false"/>
              <w:spacing w:line="360" w:lineRule="auto"/>
              <w:jc w:val="center"/>
              <w:rPr>
                <w:rFonts w:ascii="宋体" w:hAnsi="宋体" w:eastAsia="宋体" w:cs="宋体"/>
                <w:b/>
                <w:sz w:val="24"/>
              </w:rPr>
            </w:pPr>
            <w:r>
              <w:rPr>
                <w:rFonts w:ascii="宋体" w:hAnsi="宋体" w:eastAsia="宋体" w:cs="宋体"/>
                <w:b/>
                <w:sz w:val="24"/>
              </w:rPr>
              <w:t>关键控制点</w:t>
            </w:r>
          </w:p>
        </w:tc>
      </w:tr>
      <w:tr>
        <w:trPr>
          <w:trHeight w:val="420"/>
        </w:trPr>
        <w:tc>
          <w:tcPr>
            <w:tcW w:w="855" w:type="dxa"/>
            <w:tcBorders>
              <w:top w:val="single" w:color="000000" w:sz="6" w:space="0"/>
              <w:left w:val="single" w:color="000000" w:sz="6" w:space="0"/>
              <w:bottom w:val="single" w:color="000000" w:sz="6" w:space="0"/>
              <w:right w:val="single" w:color="000000" w:sz="6" w:space="0"/>
            </w:tcBorders>
            <w:shd w:fill="FFFFFF"/>
          </w:tcPr>
          <w:p>
            <w:pPr>
              <w:pStyle w:val="v69vvd"/>
              <w:snapToGrid w:val="false"/>
              <w:jc w:val="center"/>
              <w:rPr>
                <w:rFonts w:ascii="宋体" w:hAnsi="宋体" w:eastAsia="宋体" w:cs="宋体"/>
                <w:sz w:val="24"/>
              </w:rPr>
            </w:pPr>
            <w:r>
              <w:rPr>
                <w:rFonts w:ascii="宋体" w:hAnsi="宋体" w:eastAsia="宋体" w:cs="宋体"/>
                <w:sz w:val="24"/>
              </w:rPr>
              <w:t>1</w:t>
            </w:r>
          </w:p>
        </w:tc>
        <w:tc>
          <w:tcPr>
            <w:tcW w:w="1815" w:type="dxa"/>
            <w:tcBorders>
              <w:top w:val="single" w:color="000000" w:sz="6" w:space="0"/>
              <w:left w:val="single" w:color="000000" w:sz="6" w:space="0"/>
              <w:bottom w:val="single" w:color="000000" w:sz="6" w:space="0"/>
              <w:right w:val="single" w:color="000000" w:sz="6" w:space="0"/>
            </w:tcBorders>
          </w:tcPr>
          <w:p>
            <w:pPr>
              <w:pStyle w:val="v69vvd"/>
              <w:snapToGrid w:val="false"/>
              <w:jc w:val="both"/>
              <w:rPr>
                <w:rFonts w:ascii="等线" w:hAnsi="等线" w:eastAsia="等线" w:cs="等线"/>
                <w:sz w:val="24"/>
              </w:rPr>
            </w:pPr>
            <w:r>
              <w:rPr>
                <w:rFonts w:ascii="等线" w:hAnsi="等线" w:eastAsia="等线" w:cs="等线"/>
                <w:sz w:val="24"/>
              </w:rPr>
              <w:t>发送仓库订单</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v69vvd"/>
              <w:snapToGrid w:val="false"/>
              <w:jc w:val="both"/>
              <w:rPr>
                <w:rFonts w:ascii="等线" w:hAnsi="等线" w:eastAsia="等线" w:cs="等线"/>
                <w:sz w:val="24"/>
              </w:rPr>
            </w:pPr>
            <w:r>
              <w:rPr>
                <w:rFonts w:ascii="等线" w:hAnsi="等线" w:eastAsia="等线" w:cs="等线"/>
                <w:sz w:val="24"/>
              </w:rPr>
              <w:t>空运系统</w:t>
            </w:r>
          </w:p>
        </w:tc>
        <w:tc>
          <w:tcPr>
            <w:tcW w:w="4245" w:type="dxa"/>
            <w:tcBorders>
              <w:top w:val="single" w:color="000000" w:sz="6" w:space="0"/>
              <w:left w:val="single" w:color="000000" w:sz="6" w:space="0"/>
              <w:bottom w:val="single" w:color="000000" w:sz="6" w:space="0"/>
              <w:right w:val="single" w:color="000000" w:sz="6" w:space="0"/>
            </w:tcBorders>
            <w:shd w:fill="FFFFFF"/>
          </w:tcPr>
          <w:p>
            <w:pPr>
              <w:snapToGrid w:val="false"/>
              <w:jc w:val="left"/>
              <w:rPr>
                <w:rFonts w:ascii="等线" w:hAnsi="等线" w:eastAsia="等线" w:cs="等线"/>
                <w:sz w:val="20"/>
              </w:rPr>
            </w:pPr>
            <w:r>
              <w:rPr>
                <w:rFonts w:ascii="等线" w:hAnsi="等线" w:eastAsia="等线" w:cs="等线"/>
                <w:sz w:val="20"/>
              </w:rPr>
              <w:t>空运系统发送需要仓库服务的订单</w:t>
            </w:r>
          </w:p>
        </w:tc>
        <w:tc>
          <w:tcPr>
            <w:tcW w:w="990" w:type="dxa"/>
            <w:tcBorders>
              <w:top w:val="single" w:color="000000" w:sz="6" w:space="0"/>
              <w:left w:val="single" w:color="000000" w:sz="6" w:space="0"/>
              <w:bottom w:val="single" w:color="000000" w:sz="6" w:space="0"/>
              <w:right w:val="single" w:color="000000" w:sz="6" w:space="0"/>
            </w:tcBorders>
          </w:tcPr>
          <w:p>
            <w:pPr>
              <w:pStyle w:val="v69vvd"/>
              <w:snapToGrid w:val="false"/>
              <w:jc w:val="center"/>
              <w:rPr>
                <w:rFonts w:ascii="等线" w:hAnsi="等线" w:eastAsia="等线" w:cs="等线"/>
                <w:sz w:val="24"/>
              </w:rPr>
            </w:pPr>
            <w:r>
              <w:rPr>
                <w:rFonts w:ascii="等线" w:hAnsi="等线" w:eastAsia="等线" w:cs="等线"/>
                <w:sz w:val="24"/>
              </w:rPr>
              <w:t>3</w:t>
            </w:r>
          </w:p>
        </w:tc>
        <w:tc>
          <w:tcPr>
            <w:tcW w:w="1245" w:type="dxa"/>
            <w:tcBorders>
              <w:top w:val="single" w:color="000000" w:sz="6" w:space="0"/>
              <w:left w:val="single" w:color="000000" w:sz="6" w:space="0"/>
              <w:bottom w:val="single" w:color="000000" w:sz="6" w:space="0"/>
              <w:right w:val="single" w:color="000000" w:sz="6" w:space="0"/>
            </w:tcBorders>
          </w:tcPr>
          <w:p>
            <w:pPr>
              <w:pStyle w:val="v69vvd"/>
              <w:snapToGrid w:val="false"/>
              <w:spacing w:line="360" w:lineRule="auto"/>
              <w:jc w:val="center"/>
              <w:rPr>
                <w:rFonts w:ascii="宋体" w:hAnsi="宋体" w:eastAsia="宋体" w:cs="宋体"/>
                <w:sz w:val="24"/>
              </w:rPr>
            </w:pPr>
            <w:r>
              <w:rPr>
                <w:rFonts w:ascii="宋体" w:hAnsi="宋体" w:eastAsia="宋体" w:cs="宋体"/>
                <w:sz w:val="24"/>
              </w:rPr>
              <w:t>是</w:t>
            </w:r>
          </w:p>
        </w:tc>
      </w:tr>
      <w:tr>
        <w:trPr>
          <w:trHeight w:val="420"/>
        </w:trPr>
        <w:tc>
          <w:tcPr>
            <w:tcW w:w="855" w:type="dxa"/>
            <w:tcBorders>
              <w:top w:val="single" w:color="000000" w:sz="6" w:space="0"/>
              <w:left w:val="single" w:color="000000" w:sz="6" w:space="0"/>
              <w:bottom w:val="single" w:color="000000" w:sz="6" w:space="0"/>
              <w:right w:val="single" w:color="000000" w:sz="6" w:space="0"/>
            </w:tcBorders>
            <w:shd w:fill="FFFFFF"/>
          </w:tcPr>
          <w:p>
            <w:pPr>
              <w:pStyle w:val="v69vvd"/>
              <w:snapToGrid w:val="false"/>
              <w:jc w:val="center"/>
              <w:rPr>
                <w:rFonts w:ascii="宋体" w:hAnsi="宋体" w:eastAsia="宋体" w:cs="宋体"/>
                <w:sz w:val="24"/>
              </w:rPr>
            </w:pPr>
            <w:r>
              <w:rPr>
                <w:rFonts w:ascii="宋体" w:hAnsi="宋体" w:eastAsia="宋体" w:cs="宋体"/>
                <w:sz w:val="24"/>
              </w:rPr>
              <w:t>2</w:t>
            </w:r>
          </w:p>
        </w:tc>
        <w:tc>
          <w:tcPr>
            <w:tcW w:w="1815" w:type="dxa"/>
            <w:tcBorders>
              <w:top w:val="single" w:color="000000" w:sz="6" w:space="0"/>
              <w:left w:val="single" w:color="000000" w:sz="6" w:space="0"/>
              <w:bottom w:val="single" w:color="000000" w:sz="6" w:space="0"/>
              <w:right w:val="single" w:color="000000" w:sz="6" w:space="0"/>
            </w:tcBorders>
          </w:tcPr>
          <w:p>
            <w:pPr>
              <w:pStyle w:val="v69vvd"/>
              <w:snapToGrid w:val="false"/>
              <w:jc w:val="both"/>
              <w:rPr>
                <w:rFonts w:ascii="等线" w:hAnsi="等线" w:eastAsia="等线" w:cs="等线"/>
                <w:sz w:val="24"/>
              </w:rPr>
            </w:pPr>
            <w:r>
              <w:rPr>
                <w:rFonts w:ascii="等线" w:hAnsi="等线" w:eastAsia="等线" w:cs="等线"/>
                <w:sz w:val="24"/>
              </w:rPr>
              <w:t>维护仓库报价</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v69vvd"/>
              <w:snapToGrid w:val="false"/>
              <w:jc w:val="both"/>
              <w:rPr>
                <w:rFonts w:ascii="等线" w:hAnsi="等线" w:eastAsia="等线" w:cs="等线"/>
                <w:sz w:val="24"/>
              </w:rPr>
            </w:pPr>
            <w:r>
              <w:rPr>
                <w:rFonts w:ascii="等线" w:hAnsi="等线" w:eastAsia="等线" w:cs="等线"/>
                <w:sz w:val="24"/>
              </w:rPr>
              <w:t>航晟仓库</w:t>
            </w:r>
          </w:p>
        </w:tc>
        <w:tc>
          <w:tcPr>
            <w:tcW w:w="4245" w:type="dxa"/>
            <w:tcBorders>
              <w:top w:val="single" w:color="000000" w:sz="6" w:space="0"/>
              <w:left w:val="single" w:color="000000" w:sz="6" w:space="0"/>
              <w:bottom w:val="single" w:color="000000" w:sz="6" w:space="0"/>
              <w:right w:val="single" w:color="000000" w:sz="6" w:space="0"/>
            </w:tcBorders>
            <w:shd w:fill="FFFFFF"/>
          </w:tcPr>
          <w:p>
            <w:pPr>
              <w:snapToGrid w:val="false"/>
              <w:jc w:val="left"/>
              <w:rPr>
                <w:rFonts w:ascii="等线" w:hAnsi="等线" w:eastAsia="等线" w:cs="等线"/>
                <w:sz w:val="20"/>
              </w:rPr>
            </w:pPr>
            <w:r>
              <w:rPr>
                <w:rFonts w:ascii="等线" w:hAnsi="等线" w:eastAsia="等线" w:cs="等线"/>
                <w:sz w:val="20"/>
              </w:rPr>
              <w:t>基于不同客户主体，提供不同的服务类别的报价。</w:t>
            </w:r>
          </w:p>
        </w:tc>
        <w:tc>
          <w:tcPr>
            <w:tcW w:w="990" w:type="dxa"/>
            <w:tcBorders>
              <w:top w:val="single" w:color="000000" w:sz="6" w:space="0"/>
              <w:left w:val="single" w:color="000000" w:sz="6" w:space="0"/>
              <w:bottom w:val="single" w:color="000000" w:sz="6" w:space="0"/>
              <w:right w:val="single" w:color="000000" w:sz="6" w:space="0"/>
            </w:tcBorders>
          </w:tcPr>
          <w:p>
            <w:pPr>
              <w:pStyle w:val="v69vvd"/>
              <w:snapToGrid w:val="false"/>
              <w:jc w:val="center"/>
              <w:rPr>
                <w:rFonts w:ascii="等线" w:hAnsi="等线" w:eastAsia="等线" w:cs="等线"/>
                <w:sz w:val="24"/>
              </w:rPr>
            </w:pPr>
          </w:p>
        </w:tc>
        <w:tc>
          <w:tcPr>
            <w:tcW w:w="1245" w:type="dxa"/>
            <w:tcBorders>
              <w:top w:val="single" w:color="000000" w:sz="6" w:space="0"/>
              <w:left w:val="single" w:color="000000" w:sz="6" w:space="0"/>
              <w:bottom w:val="single" w:color="000000" w:sz="6" w:space="0"/>
              <w:right w:val="single" w:color="000000" w:sz="6" w:space="0"/>
            </w:tcBorders>
          </w:tcPr>
          <w:p>
            <w:pPr>
              <w:pStyle w:val="v69vvd"/>
              <w:snapToGrid w:val="false"/>
              <w:spacing w:line="360" w:lineRule="auto"/>
              <w:jc w:val="center"/>
              <w:rPr>
                <w:rFonts w:ascii="宋体" w:hAnsi="宋体" w:eastAsia="宋体" w:cs="宋体"/>
                <w:sz w:val="24"/>
              </w:rPr>
            </w:pPr>
          </w:p>
        </w:tc>
      </w:tr>
      <w:tr>
        <w:trPr>
          <w:trHeight w:val="420"/>
        </w:trPr>
        <w:tc>
          <w:tcPr>
            <w:tcW w:w="855" w:type="dxa"/>
            <w:tcBorders>
              <w:top w:val="single" w:color="000000" w:sz="6" w:space="0"/>
              <w:left w:val="single" w:color="000000" w:sz="6" w:space="0"/>
              <w:bottom w:val="single" w:color="000000" w:sz="6" w:space="0"/>
              <w:right w:val="single" w:color="000000" w:sz="6" w:space="0"/>
            </w:tcBorders>
            <w:shd w:fill="FFFFFF"/>
          </w:tcPr>
          <w:p>
            <w:pPr>
              <w:pStyle w:val="v69vvd"/>
              <w:snapToGrid w:val="false"/>
              <w:jc w:val="center"/>
              <w:rPr>
                <w:rFonts w:ascii="宋体" w:hAnsi="宋体" w:eastAsia="宋体" w:cs="宋体"/>
                <w:sz w:val="24"/>
              </w:rPr>
            </w:pPr>
            <w:r>
              <w:rPr>
                <w:rFonts w:ascii="宋体" w:hAnsi="宋体" w:eastAsia="宋体" w:cs="宋体"/>
                <w:sz w:val="24"/>
              </w:rPr>
              <w:t>3</w:t>
            </w:r>
          </w:p>
        </w:tc>
        <w:tc>
          <w:tcPr>
            <w:tcW w:w="1815" w:type="dxa"/>
            <w:tcBorders>
              <w:top w:val="single" w:color="000000" w:sz="6" w:space="0"/>
              <w:left w:val="single" w:color="000000" w:sz="6" w:space="0"/>
              <w:bottom w:val="single" w:color="000000" w:sz="6" w:space="0"/>
              <w:right w:val="single" w:color="000000" w:sz="6" w:space="0"/>
            </w:tcBorders>
          </w:tcPr>
          <w:p>
            <w:pPr>
              <w:pStyle w:val="v69vvd"/>
              <w:snapToGrid w:val="false"/>
              <w:jc w:val="both"/>
              <w:rPr>
                <w:rFonts w:ascii="等线" w:hAnsi="等线" w:eastAsia="等线" w:cs="等线"/>
                <w:sz w:val="24"/>
              </w:rPr>
            </w:pPr>
            <w:r>
              <w:rPr>
                <w:rFonts w:ascii="等线" w:hAnsi="等线" w:eastAsia="等线" w:cs="等线"/>
                <w:sz w:val="24"/>
              </w:rPr>
              <w:t>仓库订单列表</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v69vvd"/>
              <w:snapToGrid w:val="false"/>
              <w:jc w:val="both"/>
              <w:rPr>
                <w:rFonts w:ascii="等线" w:hAnsi="等线" w:eastAsia="等线" w:cs="等线"/>
                <w:sz w:val="24"/>
              </w:rPr>
            </w:pPr>
            <w:r>
              <w:rPr>
                <w:rFonts w:ascii="等线" w:hAnsi="等线" w:eastAsia="等线" w:cs="等线"/>
                <w:sz w:val="24"/>
              </w:rPr>
              <w:t>航晟仓库</w:t>
            </w:r>
          </w:p>
        </w:tc>
        <w:tc>
          <w:tcPr>
            <w:tcW w:w="4245" w:type="dxa"/>
            <w:tcBorders>
              <w:top w:val="single" w:color="000000" w:sz="6" w:space="0"/>
              <w:left w:val="single" w:color="000000" w:sz="6" w:space="0"/>
              <w:bottom w:val="single" w:color="000000" w:sz="6" w:space="0"/>
              <w:right w:val="single" w:color="000000" w:sz="6" w:space="0"/>
            </w:tcBorders>
            <w:shd w:fill="FFFFFF"/>
          </w:tcPr>
          <w:p>
            <w:pPr>
              <w:snapToGrid w:val="false"/>
              <w:jc w:val="left"/>
              <w:rPr>
                <w:rFonts w:ascii="等线" w:hAnsi="等线" w:eastAsia="等线" w:cs="等线"/>
                <w:sz w:val="20"/>
              </w:rPr>
            </w:pPr>
            <w:r>
              <w:rPr>
                <w:rFonts w:ascii="等线" w:hAnsi="等线" w:eastAsia="等线" w:cs="等线"/>
                <w:sz w:val="20"/>
              </w:rPr>
              <w:t>所有不同客户的仓库订单都将在订单列表上统一管理和查看维护。</w:t>
            </w:r>
          </w:p>
        </w:tc>
        <w:tc>
          <w:tcPr>
            <w:tcW w:w="990" w:type="dxa"/>
            <w:tcBorders>
              <w:top w:val="single" w:color="000000" w:sz="6" w:space="0"/>
              <w:left w:val="single" w:color="000000" w:sz="6" w:space="0"/>
              <w:bottom w:val="single" w:color="000000" w:sz="6" w:space="0"/>
              <w:right w:val="single" w:color="000000" w:sz="6" w:space="0"/>
            </w:tcBorders>
          </w:tcPr>
          <w:p>
            <w:pPr>
              <w:pStyle w:val="v69vvd"/>
              <w:snapToGrid w:val="false"/>
              <w:jc w:val="center"/>
              <w:rPr>
                <w:rFonts w:ascii="等线" w:hAnsi="等线" w:eastAsia="等线" w:cs="等线"/>
                <w:sz w:val="24"/>
              </w:rPr>
            </w:pPr>
            <w:r>
              <w:rPr>
                <w:rFonts w:ascii="等线" w:hAnsi="等线" w:eastAsia="等线" w:cs="等线"/>
                <w:sz w:val="24"/>
              </w:rPr>
              <w:t>4</w:t>
            </w:r>
          </w:p>
        </w:tc>
        <w:tc>
          <w:tcPr>
            <w:tcW w:w="1245" w:type="dxa"/>
            <w:tcBorders>
              <w:top w:val="single" w:color="000000" w:sz="6" w:space="0"/>
              <w:left w:val="single" w:color="000000" w:sz="6" w:space="0"/>
              <w:bottom w:val="single" w:color="000000" w:sz="6" w:space="0"/>
              <w:right w:val="single" w:color="000000" w:sz="6" w:space="0"/>
            </w:tcBorders>
          </w:tcPr>
          <w:p>
            <w:pPr>
              <w:pStyle w:val="v69vvd"/>
              <w:snapToGrid w:val="false"/>
              <w:spacing w:line="360" w:lineRule="auto"/>
              <w:jc w:val="center"/>
              <w:rPr>
                <w:rFonts w:ascii="宋体" w:hAnsi="宋体" w:eastAsia="宋体" w:cs="宋体"/>
                <w:sz w:val="24"/>
              </w:rPr>
            </w:pPr>
          </w:p>
        </w:tc>
      </w:tr>
      <w:tr>
        <w:trPr>
          <w:trHeight w:val="420"/>
        </w:trPr>
        <w:tc>
          <w:tcPr>
            <w:tcW w:w="855" w:type="dxa"/>
            <w:tcBorders>
              <w:top w:val="single" w:color="000000" w:sz="6" w:space="0"/>
              <w:left w:val="single" w:color="000000" w:sz="6" w:space="0"/>
              <w:bottom w:val="single" w:color="000000" w:sz="6" w:space="0"/>
              <w:right w:val="single" w:color="000000" w:sz="6" w:space="0"/>
            </w:tcBorders>
            <w:shd w:fill="FFFFFF"/>
          </w:tcPr>
          <w:p>
            <w:pPr>
              <w:pStyle w:val="v69vvd"/>
              <w:snapToGrid w:val="false"/>
              <w:jc w:val="center"/>
              <w:rPr>
                <w:rFonts w:ascii="宋体" w:hAnsi="宋体" w:eastAsia="宋体" w:cs="宋体"/>
                <w:sz w:val="24"/>
              </w:rPr>
            </w:pPr>
            <w:r>
              <w:rPr>
                <w:rFonts w:ascii="宋体" w:hAnsi="宋体" w:eastAsia="宋体" w:cs="宋体"/>
                <w:sz w:val="24"/>
              </w:rPr>
              <w:t>4</w:t>
            </w:r>
          </w:p>
        </w:tc>
        <w:tc>
          <w:tcPr>
            <w:tcW w:w="1815" w:type="dxa"/>
            <w:tcBorders>
              <w:top w:val="single" w:color="000000" w:sz="6" w:space="0"/>
              <w:left w:val="single" w:color="000000" w:sz="6" w:space="0"/>
              <w:bottom w:val="single" w:color="000000" w:sz="6" w:space="0"/>
              <w:right w:val="single" w:color="000000" w:sz="6" w:space="0"/>
            </w:tcBorders>
          </w:tcPr>
          <w:p>
            <w:pPr>
              <w:pStyle w:val="v69vvd"/>
              <w:snapToGrid w:val="false"/>
              <w:jc w:val="both"/>
              <w:rPr>
                <w:rFonts w:ascii="等线" w:hAnsi="等线" w:eastAsia="等线" w:cs="等线"/>
                <w:sz w:val="24"/>
              </w:rPr>
            </w:pPr>
            <w:r>
              <w:rPr>
                <w:rFonts w:ascii="等线" w:hAnsi="等线" w:eastAsia="等线" w:cs="等线"/>
                <w:sz w:val="24"/>
              </w:rPr>
              <w:t>创建入仓单</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v69vvd"/>
              <w:snapToGrid w:val="false"/>
              <w:jc w:val="both"/>
              <w:rPr>
                <w:rFonts w:ascii="等线" w:hAnsi="等线" w:eastAsia="等线" w:cs="等线"/>
                <w:sz w:val="24"/>
              </w:rPr>
            </w:pPr>
            <w:r>
              <w:rPr>
                <w:rFonts w:ascii="等线" w:hAnsi="等线" w:eastAsia="等线" w:cs="等线"/>
                <w:sz w:val="24"/>
              </w:rPr>
              <w:t>航晟仓库</w:t>
            </w:r>
          </w:p>
        </w:tc>
        <w:tc>
          <w:tcPr>
            <w:tcW w:w="4245" w:type="dxa"/>
            <w:tcBorders>
              <w:top w:val="single" w:color="000000" w:sz="6" w:space="0"/>
              <w:left w:val="single" w:color="000000" w:sz="6" w:space="0"/>
              <w:bottom w:val="single" w:color="000000" w:sz="6" w:space="0"/>
              <w:right w:val="single" w:color="000000" w:sz="6" w:space="0"/>
            </w:tcBorders>
            <w:shd w:fill="FFFFFF"/>
          </w:tcPr>
          <w:p>
            <w:pPr>
              <w:snapToGrid w:val="false"/>
              <w:jc w:val="left"/>
              <w:rPr>
                <w:rFonts w:ascii="等线" w:hAnsi="等线" w:eastAsia="等线" w:cs="等线"/>
                <w:sz w:val="20"/>
              </w:rPr>
            </w:pPr>
            <w:r>
              <w:rPr>
                <w:rFonts w:ascii="等线" w:hAnsi="等线" w:eastAsia="等线" w:cs="等线"/>
                <w:sz w:val="20"/>
              </w:rPr>
              <w:t>仓库系统创建入仓单，发送给WMS</w:t>
            </w:r>
          </w:p>
        </w:tc>
        <w:tc>
          <w:tcPr>
            <w:tcW w:w="990" w:type="dxa"/>
            <w:tcBorders>
              <w:top w:val="single" w:color="000000" w:sz="6" w:space="0"/>
              <w:left w:val="single" w:color="000000" w:sz="6" w:space="0"/>
              <w:bottom w:val="single" w:color="000000" w:sz="6" w:space="0"/>
              <w:right w:val="single" w:color="000000" w:sz="6" w:space="0"/>
            </w:tcBorders>
          </w:tcPr>
          <w:p>
            <w:pPr>
              <w:pStyle w:val="v69vvd"/>
              <w:snapToGrid w:val="false"/>
              <w:jc w:val="center"/>
              <w:rPr>
                <w:rFonts w:ascii="等线" w:hAnsi="等线" w:eastAsia="等线" w:cs="等线"/>
                <w:sz w:val="24"/>
              </w:rPr>
            </w:pPr>
            <w:r>
              <w:rPr>
                <w:rFonts w:ascii="等线" w:hAnsi="等线" w:eastAsia="等线" w:cs="等线"/>
                <w:sz w:val="24"/>
              </w:rPr>
              <w:t>5</w:t>
            </w:r>
          </w:p>
        </w:tc>
        <w:tc>
          <w:tcPr>
            <w:tcW w:w="1245" w:type="dxa"/>
            <w:tcBorders>
              <w:top w:val="single" w:color="000000" w:sz="6" w:space="0"/>
              <w:left w:val="single" w:color="000000" w:sz="6" w:space="0"/>
              <w:bottom w:val="single" w:color="000000" w:sz="6" w:space="0"/>
              <w:right w:val="single" w:color="000000" w:sz="6" w:space="0"/>
            </w:tcBorders>
          </w:tcPr>
          <w:p>
            <w:pPr>
              <w:pStyle w:val="v69vvd"/>
              <w:snapToGrid w:val="false"/>
              <w:spacing w:line="360" w:lineRule="auto"/>
              <w:jc w:val="center"/>
              <w:rPr>
                <w:rFonts w:ascii="宋体" w:hAnsi="宋体" w:eastAsia="宋体" w:cs="宋体"/>
                <w:sz w:val="24"/>
              </w:rPr>
            </w:pPr>
            <w:r>
              <w:rPr>
                <w:rFonts w:ascii="宋体" w:hAnsi="宋体" w:eastAsia="宋体" w:cs="宋体"/>
                <w:sz w:val="24"/>
              </w:rPr>
              <w:t>是</w:t>
            </w:r>
          </w:p>
        </w:tc>
      </w:tr>
      <w:tr>
        <w:trPr>
          <w:trHeight w:val="420"/>
        </w:trPr>
        <w:tc>
          <w:tcPr>
            <w:tcW w:w="855" w:type="dxa"/>
            <w:tcBorders>
              <w:top w:val="single" w:color="000000" w:sz="6" w:space="0"/>
              <w:left w:val="single" w:color="000000" w:sz="6" w:space="0"/>
              <w:bottom w:val="single" w:color="000000" w:sz="6" w:space="0"/>
              <w:right w:val="single" w:color="000000" w:sz="6" w:space="0"/>
            </w:tcBorders>
            <w:shd w:fill="FFFFFF"/>
          </w:tcPr>
          <w:p>
            <w:pPr>
              <w:pStyle w:val="v69vvd"/>
              <w:snapToGrid w:val="false"/>
              <w:jc w:val="center"/>
              <w:rPr>
                <w:rFonts w:ascii="宋体" w:hAnsi="宋体" w:eastAsia="宋体" w:cs="宋体"/>
                <w:sz w:val="24"/>
              </w:rPr>
            </w:pPr>
            <w:r>
              <w:rPr>
                <w:rFonts w:ascii="宋体" w:hAnsi="宋体" w:eastAsia="宋体" w:cs="宋体"/>
                <w:sz w:val="24"/>
              </w:rPr>
              <w:t>5</w:t>
            </w:r>
          </w:p>
        </w:tc>
        <w:tc>
          <w:tcPr>
            <w:tcW w:w="1815" w:type="dxa"/>
            <w:tcBorders>
              <w:top w:val="single" w:color="000000" w:sz="6" w:space="0"/>
              <w:left w:val="single" w:color="000000" w:sz="6" w:space="0"/>
              <w:bottom w:val="single" w:color="000000" w:sz="6" w:space="0"/>
              <w:right w:val="single" w:color="000000" w:sz="6" w:space="0"/>
            </w:tcBorders>
          </w:tcPr>
          <w:p>
            <w:pPr>
              <w:pStyle w:val="v69vvd"/>
              <w:snapToGrid w:val="false"/>
              <w:jc w:val="both"/>
              <w:rPr>
                <w:rFonts w:ascii="等线" w:hAnsi="等线" w:eastAsia="等线" w:cs="等线"/>
                <w:sz w:val="24"/>
              </w:rPr>
            </w:pPr>
            <w:r>
              <w:rPr>
                <w:rFonts w:ascii="等线" w:hAnsi="等线" w:eastAsia="等线" w:cs="等线"/>
                <w:sz w:val="24"/>
              </w:rPr>
              <w:t>是否修改</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v69vvd"/>
              <w:snapToGrid w:val="false"/>
              <w:jc w:val="both"/>
              <w:rPr>
                <w:rFonts w:ascii="等线" w:hAnsi="等线" w:eastAsia="等线" w:cs="等线"/>
                <w:sz w:val="24"/>
              </w:rPr>
            </w:pPr>
            <w:r>
              <w:rPr>
                <w:rFonts w:ascii="等线" w:hAnsi="等线" w:eastAsia="等线" w:cs="等线"/>
                <w:sz w:val="24"/>
              </w:rPr>
              <w:t>航晟仓库</w:t>
            </w:r>
          </w:p>
        </w:tc>
        <w:tc>
          <w:tcPr>
            <w:tcW w:w="4245" w:type="dxa"/>
            <w:tcBorders>
              <w:top w:val="single" w:color="000000" w:sz="6" w:space="0"/>
              <w:left w:val="single" w:color="000000" w:sz="6" w:space="0"/>
              <w:bottom w:val="single" w:color="000000" w:sz="6" w:space="0"/>
              <w:right w:val="single" w:color="000000" w:sz="6" w:space="0"/>
            </w:tcBorders>
            <w:shd w:fill="FFFFFF"/>
          </w:tcPr>
          <w:p>
            <w:pPr>
              <w:pStyle w:val="v69vvd"/>
              <w:snapToGrid w:val="false"/>
              <w:jc w:val="both"/>
              <w:rPr>
                <w:rFonts w:ascii="宋体" w:hAnsi="宋体" w:eastAsia="宋体" w:cs="宋体"/>
                <w:sz w:val="24"/>
              </w:rPr>
            </w:pPr>
            <w:r>
              <w:rPr>
                <w:rFonts w:ascii="宋体" w:hAnsi="宋体" w:eastAsia="宋体" w:cs="宋体"/>
                <w:sz w:val="24"/>
              </w:rPr>
              <w:t>仓库客服可根据实际业务对仓库订单选择进行修改</w:t>
            </w:r>
          </w:p>
        </w:tc>
        <w:tc>
          <w:tcPr>
            <w:tcW w:w="990" w:type="dxa"/>
            <w:tcBorders>
              <w:top w:val="single" w:color="000000" w:sz="6" w:space="0"/>
              <w:left w:val="single" w:color="000000" w:sz="6" w:space="0"/>
              <w:bottom w:val="single" w:color="000000" w:sz="6" w:space="0"/>
              <w:right w:val="single" w:color="000000" w:sz="6" w:space="0"/>
            </w:tcBorders>
          </w:tcPr>
          <w:p>
            <w:pPr>
              <w:pStyle w:val="v69vvd"/>
              <w:snapToGrid w:val="false"/>
              <w:jc w:val="center"/>
              <w:rPr>
                <w:rFonts w:ascii="等线" w:hAnsi="等线" w:eastAsia="等线" w:cs="等线"/>
                <w:sz w:val="24"/>
              </w:rPr>
            </w:pPr>
            <w:r>
              <w:rPr>
                <w:rFonts w:ascii="等线" w:hAnsi="等线" w:eastAsia="等线" w:cs="等线"/>
                <w:sz w:val="24"/>
              </w:rPr>
              <w:t>6或10</w:t>
            </w:r>
          </w:p>
        </w:tc>
        <w:tc>
          <w:tcPr>
            <w:tcW w:w="1245" w:type="dxa"/>
            <w:tcBorders>
              <w:top w:val="single" w:color="000000" w:sz="6" w:space="0"/>
              <w:left w:val="single" w:color="000000" w:sz="6" w:space="0"/>
              <w:bottom w:val="single" w:color="000000" w:sz="6" w:space="0"/>
              <w:right w:val="single" w:color="000000" w:sz="6" w:space="0"/>
            </w:tcBorders>
          </w:tcPr>
          <w:p>
            <w:pPr>
              <w:pStyle w:val="v69vvd"/>
              <w:snapToGrid w:val="false"/>
              <w:spacing w:line="360" w:lineRule="auto"/>
              <w:jc w:val="center"/>
              <w:rPr>
                <w:rFonts w:ascii="宋体" w:hAnsi="宋体" w:eastAsia="宋体" w:cs="宋体"/>
                <w:sz w:val="24"/>
              </w:rPr>
            </w:pPr>
          </w:p>
        </w:tc>
      </w:tr>
      <w:tr>
        <w:trPr>
          <w:trHeight w:val="630"/>
        </w:trPr>
        <w:tc>
          <w:tcPr>
            <w:tcW w:w="855" w:type="dxa"/>
            <w:tcBorders>
              <w:top w:val="single" w:color="000000" w:sz="6" w:space="0"/>
              <w:left w:val="single" w:color="000000" w:sz="6" w:space="0"/>
              <w:bottom w:val="single" w:color="000000" w:sz="6" w:space="0"/>
              <w:right w:val="single" w:color="000000" w:sz="6" w:space="0"/>
            </w:tcBorders>
            <w:shd w:fill="FFFFFF"/>
          </w:tcPr>
          <w:p>
            <w:pPr>
              <w:pStyle w:val="v69vvd"/>
              <w:snapToGrid w:val="false"/>
              <w:jc w:val="center"/>
              <w:rPr>
                <w:rFonts w:ascii="宋体" w:hAnsi="宋体" w:eastAsia="宋体" w:cs="宋体"/>
                <w:sz w:val="24"/>
              </w:rPr>
            </w:pPr>
            <w:r>
              <w:rPr>
                <w:rFonts w:ascii="宋体" w:hAnsi="宋体" w:eastAsia="宋体" w:cs="宋体"/>
                <w:sz w:val="24"/>
              </w:rPr>
              <w:t>6</w:t>
            </w:r>
          </w:p>
        </w:tc>
        <w:tc>
          <w:tcPr>
            <w:tcW w:w="1815" w:type="dxa"/>
            <w:tcBorders>
              <w:top w:val="single" w:color="000000" w:sz="6" w:space="0"/>
              <w:left w:val="single" w:color="000000" w:sz="6" w:space="0"/>
              <w:bottom w:val="single" w:color="000000" w:sz="6" w:space="0"/>
              <w:right w:val="single" w:color="000000" w:sz="6" w:space="0"/>
            </w:tcBorders>
          </w:tcPr>
          <w:p>
            <w:pPr>
              <w:pStyle w:val="v69vvd"/>
              <w:snapToGrid w:val="false"/>
              <w:jc w:val="both"/>
              <w:rPr>
                <w:rFonts w:ascii="等线" w:hAnsi="等线" w:eastAsia="等线" w:cs="等线"/>
                <w:sz w:val="24"/>
              </w:rPr>
            </w:pPr>
            <w:r>
              <w:rPr>
                <w:rFonts w:ascii="等线" w:hAnsi="等线" w:eastAsia="等线" w:cs="等线"/>
                <w:sz w:val="24"/>
              </w:rPr>
              <w:t>编辑订单记录</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v69vvd"/>
              <w:snapToGrid w:val="false"/>
              <w:jc w:val="both"/>
              <w:rPr>
                <w:rFonts w:ascii="等线" w:hAnsi="等线" w:eastAsia="等线" w:cs="等线"/>
                <w:sz w:val="24"/>
              </w:rPr>
            </w:pPr>
            <w:r>
              <w:rPr>
                <w:rFonts w:ascii="等线" w:hAnsi="等线" w:eastAsia="等线" w:cs="等线"/>
                <w:sz w:val="24"/>
              </w:rPr>
              <w:t>航晟仓库</w:t>
            </w:r>
          </w:p>
        </w:tc>
        <w:tc>
          <w:tcPr>
            <w:tcW w:w="4245" w:type="dxa"/>
            <w:tcBorders>
              <w:top w:val="single" w:color="000000" w:sz="6" w:space="0"/>
              <w:left w:val="single" w:color="000000" w:sz="6" w:space="0"/>
              <w:bottom w:val="single" w:color="000000" w:sz="6" w:space="0"/>
              <w:right w:val="single" w:color="000000" w:sz="6" w:space="0"/>
            </w:tcBorders>
            <w:shd w:fill="FFFFFF"/>
          </w:tcPr>
          <w:p>
            <w:pPr>
              <w:pStyle w:val="v69vvd"/>
              <w:snapToGrid w:val="false"/>
              <w:jc w:val="both"/>
              <w:rPr>
                <w:rFonts w:ascii="等线" w:hAnsi="等线" w:eastAsia="等线" w:cs="等线"/>
                <w:sz w:val="24"/>
              </w:rPr>
            </w:pPr>
            <w:r>
              <w:rPr>
                <w:rFonts w:ascii="等线" w:hAnsi="等线" w:eastAsia="等线" w:cs="等线"/>
                <w:sz w:val="24"/>
              </w:rPr>
              <w:t>若选择修改，则通过修改编辑功能完成修改。</w:t>
            </w:r>
          </w:p>
        </w:tc>
        <w:tc>
          <w:tcPr>
            <w:tcW w:w="990" w:type="dxa"/>
            <w:tcBorders>
              <w:top w:val="single" w:color="000000" w:sz="6" w:space="0"/>
              <w:left w:val="single" w:color="000000" w:sz="6" w:space="0"/>
              <w:bottom w:val="single" w:color="000000" w:sz="6" w:space="0"/>
              <w:right w:val="single" w:color="000000" w:sz="6" w:space="0"/>
            </w:tcBorders>
          </w:tcPr>
          <w:p>
            <w:pPr>
              <w:pStyle w:val="v69vvd"/>
              <w:snapToGrid w:val="false"/>
              <w:jc w:val="center"/>
              <w:rPr>
                <w:rFonts w:ascii="等线" w:hAnsi="等线" w:eastAsia="等线" w:cs="等线"/>
                <w:sz w:val="24"/>
              </w:rPr>
            </w:pPr>
            <w:r>
              <w:rPr>
                <w:rFonts w:ascii="等线" w:hAnsi="等线" w:eastAsia="等线" w:cs="等线"/>
                <w:sz w:val="24"/>
              </w:rPr>
              <w:t>8</w:t>
            </w:r>
          </w:p>
        </w:tc>
        <w:tc>
          <w:tcPr>
            <w:tcW w:w="1245" w:type="dxa"/>
            <w:tcBorders>
              <w:top w:val="single" w:color="000000" w:sz="6" w:space="0"/>
              <w:left w:val="single" w:color="000000" w:sz="6" w:space="0"/>
              <w:bottom w:val="single" w:color="000000" w:sz="6" w:space="0"/>
              <w:right w:val="single" w:color="000000" w:sz="6" w:space="0"/>
            </w:tcBorders>
          </w:tcPr>
          <w:p>
            <w:pPr>
              <w:pStyle w:val="v69vvd"/>
              <w:snapToGrid w:val="false"/>
              <w:spacing w:line="360" w:lineRule="auto"/>
              <w:jc w:val="center"/>
              <w:rPr>
                <w:rFonts w:ascii="宋体" w:hAnsi="宋体" w:eastAsia="宋体" w:cs="宋体"/>
                <w:sz w:val="24"/>
              </w:rPr>
            </w:pPr>
          </w:p>
        </w:tc>
      </w:tr>
      <w:tr>
        <w:trPr>
          <w:trHeight w:val="420"/>
        </w:trPr>
        <w:tc>
          <w:tcPr>
            <w:tcW w:w="855" w:type="dxa"/>
            <w:tcBorders>
              <w:top w:val="single" w:color="000000" w:sz="6" w:space="0"/>
              <w:left w:val="single" w:color="000000" w:sz="6" w:space="0"/>
              <w:bottom w:val="single" w:color="000000" w:sz="6" w:space="0"/>
              <w:right w:val="single" w:color="000000" w:sz="6" w:space="0"/>
            </w:tcBorders>
            <w:shd w:fill="FFFFFF"/>
          </w:tcPr>
          <w:p>
            <w:pPr>
              <w:pStyle w:val="v69vvd"/>
              <w:snapToGrid w:val="false"/>
              <w:jc w:val="center"/>
              <w:rPr>
                <w:rFonts w:ascii="宋体" w:hAnsi="宋体" w:eastAsia="宋体" w:cs="宋体"/>
                <w:sz w:val="24"/>
              </w:rPr>
            </w:pPr>
            <w:r>
              <w:rPr>
                <w:rFonts w:ascii="宋体" w:hAnsi="宋体" w:eastAsia="宋体" w:cs="宋体"/>
                <w:sz w:val="24"/>
              </w:rPr>
              <w:t>7</w:t>
            </w:r>
          </w:p>
        </w:tc>
        <w:tc>
          <w:tcPr>
            <w:tcW w:w="1815" w:type="dxa"/>
            <w:tcBorders>
              <w:top w:val="single" w:color="000000" w:sz="6" w:space="0"/>
              <w:left w:val="single" w:color="000000" w:sz="6" w:space="0"/>
              <w:bottom w:val="single" w:color="000000" w:sz="6" w:space="0"/>
              <w:right w:val="single" w:color="000000" w:sz="6" w:space="0"/>
            </w:tcBorders>
          </w:tcPr>
          <w:p>
            <w:pPr>
              <w:pStyle w:val="v69vvd"/>
              <w:snapToGrid w:val="false"/>
              <w:jc w:val="both"/>
              <w:rPr>
                <w:rFonts w:ascii="等线" w:hAnsi="等线" w:eastAsia="等线" w:cs="等线"/>
                <w:sz w:val="24"/>
              </w:rPr>
            </w:pPr>
            <w:r>
              <w:rPr>
                <w:rFonts w:ascii="等线" w:hAnsi="等线" w:eastAsia="等线" w:cs="等线"/>
                <w:sz w:val="24"/>
              </w:rPr>
              <w:t>接收入仓单</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v69vvd"/>
              <w:snapToGrid w:val="false"/>
              <w:jc w:val="both"/>
              <w:rPr>
                <w:rFonts w:ascii="等线" w:hAnsi="等线" w:eastAsia="等线" w:cs="等线"/>
                <w:sz w:val="24"/>
              </w:rPr>
            </w:pPr>
            <w:r>
              <w:rPr>
                <w:rFonts w:ascii="等线" w:hAnsi="等线" w:eastAsia="等线" w:cs="等线"/>
                <w:sz w:val="24"/>
              </w:rPr>
              <w:t>WMS</w:t>
            </w:r>
          </w:p>
        </w:tc>
        <w:tc>
          <w:tcPr>
            <w:tcW w:w="4245" w:type="dxa"/>
            <w:tcBorders>
              <w:top w:val="single" w:color="000000" w:sz="6" w:space="0"/>
              <w:left w:val="single" w:color="000000" w:sz="6" w:space="0"/>
              <w:bottom w:val="single" w:color="000000" w:sz="6" w:space="0"/>
              <w:right w:val="single" w:color="000000" w:sz="6" w:space="0"/>
            </w:tcBorders>
            <w:shd w:fill="FFFFFF"/>
          </w:tcPr>
          <w:p>
            <w:pPr>
              <w:snapToGrid w:val="false"/>
              <w:jc w:val="left"/>
              <w:rPr>
                <w:rFonts w:ascii="等线" w:hAnsi="等线" w:eastAsia="等线" w:cs="等线"/>
                <w:sz w:val="20"/>
              </w:rPr>
            </w:pPr>
            <w:r>
              <w:rPr>
                <w:rFonts w:ascii="等线" w:hAnsi="等线" w:eastAsia="等线" w:cs="等线"/>
                <w:sz w:val="20"/>
              </w:rPr>
              <w:t>WMS接收入仓单</w:t>
            </w:r>
          </w:p>
        </w:tc>
        <w:tc>
          <w:tcPr>
            <w:tcW w:w="990" w:type="dxa"/>
            <w:tcBorders>
              <w:top w:val="single" w:color="000000" w:sz="6" w:space="0"/>
              <w:left w:val="single" w:color="000000" w:sz="6" w:space="0"/>
              <w:bottom w:val="single" w:color="000000" w:sz="6" w:space="0"/>
              <w:right w:val="single" w:color="000000" w:sz="6" w:space="0"/>
            </w:tcBorders>
          </w:tcPr>
          <w:p>
            <w:pPr>
              <w:pStyle w:val="v69vvd"/>
              <w:snapToGrid w:val="false"/>
              <w:jc w:val="center"/>
              <w:rPr>
                <w:rFonts w:ascii="等线" w:hAnsi="等线" w:eastAsia="等线" w:cs="等线"/>
                <w:sz w:val="24"/>
              </w:rPr>
            </w:pPr>
            <w:r>
              <w:rPr>
                <w:rFonts w:ascii="等线" w:hAnsi="等线" w:eastAsia="等线" w:cs="等线"/>
                <w:sz w:val="24"/>
              </w:rPr>
              <w:t>8</w:t>
            </w:r>
          </w:p>
        </w:tc>
        <w:tc>
          <w:tcPr>
            <w:tcW w:w="1245" w:type="dxa"/>
            <w:tcBorders>
              <w:top w:val="single" w:color="000000" w:sz="6" w:space="0"/>
              <w:left w:val="single" w:color="000000" w:sz="6" w:space="0"/>
              <w:bottom w:val="single" w:color="000000" w:sz="6" w:space="0"/>
              <w:right w:val="single" w:color="000000" w:sz="6" w:space="0"/>
            </w:tcBorders>
          </w:tcPr>
          <w:p>
            <w:pPr>
              <w:pStyle w:val="v69vvd"/>
              <w:snapToGrid w:val="false"/>
              <w:spacing w:line="360" w:lineRule="auto"/>
              <w:jc w:val="center"/>
              <w:rPr>
                <w:rFonts w:ascii="宋体" w:hAnsi="宋体" w:eastAsia="宋体" w:cs="宋体"/>
                <w:sz w:val="24"/>
              </w:rPr>
            </w:pPr>
          </w:p>
        </w:tc>
      </w:tr>
      <w:tr>
        <w:trPr>
          <w:trHeight w:val="420"/>
        </w:trPr>
        <w:tc>
          <w:tcPr>
            <w:tcW w:w="855" w:type="dxa"/>
            <w:tcBorders>
              <w:top w:val="single" w:color="000000" w:sz="6" w:space="0"/>
              <w:left w:val="single" w:color="000000" w:sz="6" w:space="0"/>
              <w:bottom w:val="single" w:color="000000" w:sz="6" w:space="0"/>
              <w:right w:val="single" w:color="000000" w:sz="6" w:space="0"/>
            </w:tcBorders>
            <w:shd w:fill="FFFFFF"/>
          </w:tcPr>
          <w:p>
            <w:pPr>
              <w:pStyle w:val="v69vvd"/>
              <w:snapToGrid w:val="false"/>
              <w:jc w:val="center"/>
              <w:rPr>
                <w:rFonts w:ascii="宋体" w:hAnsi="宋体" w:eastAsia="宋体" w:cs="宋体"/>
                <w:sz w:val="24"/>
              </w:rPr>
            </w:pPr>
            <w:r>
              <w:rPr>
                <w:rFonts w:ascii="宋体" w:hAnsi="宋体" w:eastAsia="宋体" w:cs="宋体"/>
                <w:sz w:val="24"/>
              </w:rPr>
              <w:t>8</w:t>
            </w:r>
          </w:p>
        </w:tc>
        <w:tc>
          <w:tcPr>
            <w:tcW w:w="1815" w:type="dxa"/>
            <w:tcBorders>
              <w:top w:val="single" w:color="000000" w:sz="6" w:space="0"/>
              <w:left w:val="single" w:color="000000" w:sz="6" w:space="0"/>
              <w:bottom w:val="single" w:color="000000" w:sz="6" w:space="0"/>
              <w:right w:val="single" w:color="000000" w:sz="6" w:space="0"/>
            </w:tcBorders>
          </w:tcPr>
          <w:p>
            <w:pPr>
              <w:pStyle w:val="v69vvd"/>
              <w:snapToGrid w:val="false"/>
              <w:jc w:val="both"/>
              <w:rPr>
                <w:rFonts w:ascii="等线" w:hAnsi="等线" w:eastAsia="等线" w:cs="等线"/>
                <w:sz w:val="24"/>
              </w:rPr>
            </w:pPr>
            <w:r>
              <w:rPr>
                <w:rFonts w:ascii="等线" w:hAnsi="等线" w:eastAsia="等线" w:cs="等线"/>
                <w:sz w:val="24"/>
              </w:rPr>
              <w:t>接收更新订单数据（提单号等信息）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v69vvd"/>
              <w:snapToGrid w:val="false"/>
              <w:jc w:val="both"/>
              <w:rPr>
                <w:rFonts w:ascii="等线" w:hAnsi="等线" w:eastAsia="等线" w:cs="等线"/>
                <w:sz w:val="24"/>
              </w:rPr>
            </w:pPr>
            <w:r>
              <w:rPr>
                <w:rFonts w:ascii="等线" w:hAnsi="等线" w:eastAsia="等线" w:cs="等线"/>
                <w:sz w:val="24"/>
              </w:rPr>
              <w:t>WMS</w:t>
            </w:r>
          </w:p>
        </w:tc>
        <w:tc>
          <w:tcPr>
            <w:tcW w:w="4245" w:type="dxa"/>
            <w:tcBorders>
              <w:top w:val="single" w:color="000000" w:sz="6" w:space="0"/>
              <w:left w:val="single" w:color="000000" w:sz="6" w:space="0"/>
              <w:bottom w:val="single" w:color="000000" w:sz="6" w:space="0"/>
              <w:right w:val="single" w:color="000000" w:sz="6" w:space="0"/>
            </w:tcBorders>
            <w:shd w:fill="FFFFFF"/>
          </w:tcPr>
          <w:p>
            <w:pPr>
              <w:snapToGrid w:val="false"/>
              <w:jc w:val="left"/>
              <w:rPr>
                <w:rFonts w:ascii="等线" w:hAnsi="等线" w:eastAsia="等线" w:cs="等线"/>
                <w:sz w:val="20"/>
              </w:rPr>
            </w:pPr>
            <w:r>
              <w:rPr>
                <w:rFonts w:ascii="等线" w:hAnsi="等线" w:eastAsia="等线" w:cs="等线"/>
                <w:sz w:val="20"/>
              </w:rPr>
              <w:t>由于订单信息（补充提单号信息等）可能会修改，经修改后，WMS需要接收更新后的信息。</w:t>
            </w:r>
          </w:p>
        </w:tc>
        <w:tc>
          <w:tcPr>
            <w:tcW w:w="990" w:type="dxa"/>
            <w:tcBorders>
              <w:top w:val="single" w:color="000000" w:sz="6" w:space="0"/>
              <w:left w:val="single" w:color="000000" w:sz="6" w:space="0"/>
              <w:bottom w:val="single" w:color="000000" w:sz="6" w:space="0"/>
              <w:right w:val="single" w:color="000000" w:sz="6" w:space="0"/>
            </w:tcBorders>
          </w:tcPr>
          <w:p>
            <w:pPr>
              <w:pStyle w:val="v69vvd"/>
              <w:snapToGrid w:val="false"/>
              <w:jc w:val="center"/>
              <w:rPr>
                <w:rFonts w:ascii="等线" w:hAnsi="等线" w:eastAsia="等线" w:cs="等线"/>
                <w:sz w:val="24"/>
              </w:rPr>
            </w:pPr>
            <w:r>
              <w:rPr>
                <w:rFonts w:ascii="等线" w:hAnsi="等线" w:eastAsia="等线" w:cs="等线"/>
                <w:sz w:val="24"/>
              </w:rPr>
              <w:t>9</w:t>
            </w:r>
          </w:p>
        </w:tc>
        <w:tc>
          <w:tcPr>
            <w:tcW w:w="1245" w:type="dxa"/>
            <w:tcBorders>
              <w:top w:val="single" w:color="000000" w:sz="6" w:space="0"/>
              <w:left w:val="single" w:color="000000" w:sz="6" w:space="0"/>
              <w:bottom w:val="single" w:color="000000" w:sz="6" w:space="0"/>
              <w:right w:val="single" w:color="000000" w:sz="6" w:space="0"/>
            </w:tcBorders>
          </w:tcPr>
          <w:p>
            <w:pPr>
              <w:pStyle w:val="v69vvd"/>
              <w:snapToGrid w:val="false"/>
              <w:spacing w:line="360" w:lineRule="auto"/>
              <w:jc w:val="center"/>
              <w:rPr>
                <w:rFonts w:ascii="宋体" w:hAnsi="宋体" w:eastAsia="宋体" w:cs="宋体"/>
                <w:sz w:val="24"/>
              </w:rPr>
            </w:pPr>
          </w:p>
        </w:tc>
      </w:tr>
      <w:tr>
        <w:trPr>
          <w:trHeight w:val="420"/>
        </w:trPr>
        <w:tc>
          <w:tcPr>
            <w:tcW w:w="855" w:type="dxa"/>
            <w:tcBorders>
              <w:top w:val="single" w:color="000000" w:sz="6" w:space="0"/>
              <w:left w:val="single" w:color="000000" w:sz="6" w:space="0"/>
              <w:bottom w:val="single" w:color="000000" w:sz="6" w:space="0"/>
              <w:right w:val="single" w:color="000000" w:sz="6" w:space="0"/>
            </w:tcBorders>
            <w:shd w:fill="FFFFFF"/>
          </w:tcPr>
          <w:p>
            <w:pPr>
              <w:pStyle w:val="v69vvd"/>
              <w:snapToGrid w:val="false"/>
              <w:jc w:val="center"/>
              <w:rPr>
                <w:rFonts w:ascii="宋体" w:hAnsi="宋体" w:eastAsia="宋体" w:cs="宋体"/>
                <w:sz w:val="24"/>
              </w:rPr>
            </w:pPr>
            <w:r>
              <w:rPr>
                <w:rFonts w:ascii="宋体" w:hAnsi="宋体" w:eastAsia="宋体" w:cs="宋体"/>
                <w:sz w:val="24"/>
              </w:rPr>
              <w:t>9</w:t>
            </w:r>
          </w:p>
        </w:tc>
        <w:tc>
          <w:tcPr>
            <w:tcW w:w="1815" w:type="dxa"/>
            <w:tcBorders>
              <w:top w:val="single" w:color="000000" w:sz="6" w:space="0"/>
              <w:left w:val="single" w:color="000000" w:sz="6" w:space="0"/>
              <w:bottom w:val="single" w:color="000000" w:sz="6" w:space="0"/>
              <w:right w:val="single" w:color="000000" w:sz="6" w:space="0"/>
            </w:tcBorders>
          </w:tcPr>
          <w:p>
            <w:pPr>
              <w:pStyle w:val="v69vvd"/>
              <w:snapToGrid w:val="false"/>
              <w:jc w:val="both"/>
              <w:rPr>
                <w:rFonts w:ascii="等线" w:hAnsi="等线" w:eastAsia="等线" w:cs="等线"/>
                <w:sz w:val="24"/>
              </w:rPr>
            </w:pPr>
            <w:r>
              <w:rPr>
                <w:rFonts w:ascii="等线" w:hAnsi="等线" w:eastAsia="等线" w:cs="等线"/>
                <w:sz w:val="24"/>
              </w:rPr>
              <w:t>反馈入仓毛件体信息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v69vvd"/>
              <w:snapToGrid w:val="false"/>
              <w:jc w:val="both"/>
              <w:rPr>
                <w:rFonts w:ascii="等线" w:hAnsi="等线" w:eastAsia="等线" w:cs="等线"/>
                <w:sz w:val="24"/>
              </w:rPr>
            </w:pPr>
            <w:r>
              <w:rPr>
                <w:rFonts w:ascii="等线" w:hAnsi="等线" w:eastAsia="等线" w:cs="等线"/>
                <w:sz w:val="24"/>
              </w:rPr>
              <w:t>WMS</w:t>
            </w:r>
          </w:p>
        </w:tc>
        <w:tc>
          <w:tcPr>
            <w:tcW w:w="4245" w:type="dxa"/>
            <w:tcBorders>
              <w:top w:val="single" w:color="000000" w:sz="6" w:space="0"/>
              <w:left w:val="single" w:color="000000" w:sz="6" w:space="0"/>
              <w:bottom w:val="single" w:color="000000" w:sz="6" w:space="0"/>
              <w:right w:val="single" w:color="000000" w:sz="6" w:space="0"/>
            </w:tcBorders>
            <w:shd w:fill="FFFFFF"/>
          </w:tcPr>
          <w:p>
            <w:pPr>
              <w:snapToGrid w:val="false"/>
              <w:jc w:val="left"/>
              <w:rPr>
                <w:rFonts w:ascii="等线" w:hAnsi="等线" w:eastAsia="等线" w:cs="等线"/>
                <w:sz w:val="20"/>
              </w:rPr>
            </w:pPr>
            <w:r>
              <w:rPr>
                <w:rFonts w:ascii="等线" w:hAnsi="等线" w:eastAsia="等线" w:cs="等线"/>
                <w:sz w:val="20"/>
              </w:rPr>
              <w:t>WMS反馈真实的入仓毛件体。</w:t>
            </w:r>
          </w:p>
        </w:tc>
        <w:tc>
          <w:tcPr>
            <w:tcW w:w="990" w:type="dxa"/>
            <w:tcBorders>
              <w:top w:val="single" w:color="000000" w:sz="6" w:space="0"/>
              <w:left w:val="single" w:color="000000" w:sz="6" w:space="0"/>
              <w:bottom w:val="single" w:color="000000" w:sz="6" w:space="0"/>
              <w:right w:val="single" w:color="000000" w:sz="6" w:space="0"/>
            </w:tcBorders>
          </w:tcPr>
          <w:p>
            <w:pPr>
              <w:pStyle w:val="v69vvd"/>
              <w:snapToGrid w:val="false"/>
              <w:jc w:val="center"/>
              <w:rPr>
                <w:rFonts w:ascii="等线" w:hAnsi="等线" w:eastAsia="等线" w:cs="等线"/>
                <w:sz w:val="24"/>
              </w:rPr>
            </w:pPr>
            <w:r>
              <w:rPr>
                <w:rFonts w:ascii="等线" w:hAnsi="等线" w:eastAsia="等线" w:cs="等线"/>
                <w:sz w:val="24"/>
              </w:rPr>
              <w:t>10</w:t>
            </w:r>
          </w:p>
        </w:tc>
        <w:tc>
          <w:tcPr>
            <w:tcW w:w="1245" w:type="dxa"/>
            <w:tcBorders>
              <w:top w:val="single" w:color="000000" w:sz="6" w:space="0"/>
              <w:left w:val="single" w:color="000000" w:sz="6" w:space="0"/>
              <w:bottom w:val="single" w:color="000000" w:sz="6" w:space="0"/>
              <w:right w:val="single" w:color="000000" w:sz="6" w:space="0"/>
            </w:tcBorders>
          </w:tcPr>
          <w:p>
            <w:pPr>
              <w:pStyle w:val="v69vvd"/>
              <w:snapToGrid w:val="false"/>
              <w:spacing w:line="360" w:lineRule="auto"/>
              <w:jc w:val="center"/>
              <w:rPr>
                <w:rFonts w:ascii="宋体" w:hAnsi="宋体" w:eastAsia="宋体" w:cs="宋体"/>
                <w:sz w:val="24"/>
              </w:rPr>
            </w:pPr>
          </w:p>
        </w:tc>
      </w:tr>
      <w:tr>
        <w:trPr>
          <w:trHeight w:val="270"/>
        </w:trPr>
        <w:tc>
          <w:tcPr>
            <w:tcW w:w="855" w:type="dxa"/>
            <w:tcBorders>
              <w:top w:val="single" w:color="000000" w:sz="6" w:space="0"/>
              <w:left w:val="single" w:color="000000" w:sz="6" w:space="0"/>
              <w:bottom w:val="single" w:color="000000" w:sz="6" w:space="0"/>
              <w:right w:val="single" w:color="000000" w:sz="6" w:space="0"/>
            </w:tcBorders>
            <w:shd w:fill="FFFFFF"/>
          </w:tcPr>
          <w:p>
            <w:pPr>
              <w:pStyle w:val="v69vvd"/>
              <w:snapToGrid w:val="false"/>
              <w:jc w:val="center"/>
              <w:rPr>
                <w:rFonts w:ascii="宋体" w:hAnsi="宋体" w:eastAsia="宋体" w:cs="宋体"/>
                <w:sz w:val="24"/>
              </w:rPr>
            </w:pPr>
            <w:r>
              <w:rPr>
                <w:rFonts w:ascii="宋体" w:hAnsi="宋体" w:eastAsia="宋体" w:cs="宋体"/>
                <w:sz w:val="24"/>
              </w:rPr>
              <w:t>10</w:t>
            </w:r>
          </w:p>
        </w:tc>
        <w:tc>
          <w:tcPr>
            <w:tcW w:w="1815" w:type="dxa"/>
            <w:tcBorders>
              <w:top w:val="single" w:color="000000" w:sz="6" w:space="0"/>
              <w:left w:val="single" w:color="000000" w:sz="6" w:space="0"/>
              <w:bottom w:val="single" w:color="000000" w:sz="6" w:space="0"/>
              <w:right w:val="single" w:color="000000" w:sz="6" w:space="0"/>
            </w:tcBorders>
          </w:tcPr>
          <w:p>
            <w:pPr>
              <w:pStyle w:val="v69vvd"/>
              <w:snapToGrid w:val="false"/>
              <w:jc w:val="both"/>
              <w:rPr>
                <w:rFonts w:ascii="等线" w:hAnsi="等线" w:eastAsia="等线" w:cs="等线"/>
                <w:sz w:val="24"/>
              </w:rPr>
            </w:pPr>
            <w:r>
              <w:rPr>
                <w:rFonts w:ascii="等线" w:hAnsi="等线" w:eastAsia="等线" w:cs="等线"/>
                <w:sz w:val="24"/>
              </w:rPr>
              <w:t>查看订单详情</w:t>
            </w:r>
          </w:p>
          <w:p>
            <w:pPr>
              <w:pStyle w:val="v69vvd"/>
              <w:snapToGrid w:val="false"/>
              <w:jc w:val="both"/>
              <w:rPr>
                <w:rFonts w:ascii="等线" w:hAnsi="等线" w:eastAsia="等线" w:cs="等线"/>
                <w:sz w:val="24"/>
              </w:rPr>
            </w:pPr>
            <w:r>
              <w:rPr>
                <w:rFonts w:ascii="等线" w:hAnsi="等线" w:eastAsia="等线" w:cs="等线"/>
                <w:sz w:val="24"/>
              </w:rPr>
              <w:t>（更新信息）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v69vvd"/>
              <w:snapToGrid w:val="false"/>
              <w:jc w:val="both"/>
              <w:rPr>
                <w:rFonts w:ascii="等线" w:hAnsi="等线" w:eastAsia="等线" w:cs="等线"/>
                <w:sz w:val="24"/>
              </w:rPr>
            </w:pPr>
            <w:r>
              <w:rPr>
                <w:rFonts w:ascii="等线" w:hAnsi="等线" w:eastAsia="等线" w:cs="等线"/>
                <w:sz w:val="24"/>
              </w:rPr>
              <w:t>航晟仓库</w:t>
            </w:r>
          </w:p>
        </w:tc>
        <w:tc>
          <w:tcPr>
            <w:tcW w:w="4245" w:type="dxa"/>
            <w:tcBorders>
              <w:top w:val="single" w:color="000000" w:sz="6" w:space="0"/>
              <w:left w:val="single" w:color="000000" w:sz="6" w:space="0"/>
              <w:bottom w:val="single" w:color="000000" w:sz="6" w:space="0"/>
              <w:right w:val="single" w:color="000000" w:sz="6" w:space="0"/>
            </w:tcBorders>
            <w:shd w:fill="FFFFFF"/>
          </w:tcPr>
          <w:p>
            <w:pPr>
              <w:snapToGrid w:val="false"/>
              <w:jc w:val="left"/>
              <w:rPr>
                <w:rFonts w:ascii="等线" w:hAnsi="等线" w:eastAsia="等线" w:cs="等线"/>
                <w:color w:val="000000"/>
                <w:sz w:val="20"/>
              </w:rPr>
            </w:pPr>
            <w:r>
              <w:rPr>
                <w:rFonts w:ascii="等线" w:hAnsi="等线" w:eastAsia="等线" w:cs="等线"/>
                <w:color w:val="000000"/>
                <w:sz w:val="20"/>
              </w:rPr>
              <w:t>可在订单详情页面看到详情，实际毛件体信息和预计的应收付信息等。</w:t>
            </w:r>
          </w:p>
        </w:tc>
        <w:tc>
          <w:tcPr>
            <w:tcW w:w="990" w:type="dxa"/>
            <w:tcBorders>
              <w:top w:val="single" w:color="000000" w:sz="6" w:space="0"/>
              <w:left w:val="single" w:color="000000" w:sz="6" w:space="0"/>
              <w:bottom w:val="single" w:color="000000" w:sz="6" w:space="0"/>
              <w:right w:val="single" w:color="000000" w:sz="6" w:space="0"/>
            </w:tcBorders>
          </w:tcPr>
          <w:p>
            <w:pPr>
              <w:pStyle w:val="v69vvd"/>
              <w:snapToGrid w:val="false"/>
              <w:jc w:val="center"/>
              <w:rPr>
                <w:rFonts w:ascii="宋体" w:hAnsi="宋体" w:eastAsia="宋体" w:cs="宋体"/>
                <w:color w:val="000000"/>
                <w:sz w:val="24"/>
              </w:rPr>
            </w:pPr>
            <w:r>
              <w:rPr>
                <w:rFonts w:ascii="宋体" w:hAnsi="宋体" w:eastAsia="宋体" w:cs="宋体"/>
                <w:color w:val="000000"/>
                <w:sz w:val="24"/>
              </w:rPr>
              <w:t>11</w:t>
            </w:r>
            <w:r>
              <w:rPr>
                <w:rFonts w:ascii="等线" w:hAnsi="等线" w:eastAsia="等线" w:cs="等线"/>
                <w:color w:val="000000"/>
                <w:sz w:val="24"/>
              </w:rPr>
              <w:t>或</w:t>
            </w:r>
            <w:r>
              <w:rPr>
                <w:rFonts w:ascii="宋体" w:hAnsi="宋体" w:eastAsia="宋体" w:cs="宋体"/>
                <w:color w:val="000000"/>
                <w:sz w:val="24"/>
              </w:rPr>
              <w:t>13</w:t>
            </w:r>
          </w:p>
        </w:tc>
        <w:tc>
          <w:tcPr>
            <w:tcW w:w="1245" w:type="dxa"/>
            <w:tcBorders>
              <w:top w:val="single" w:color="000000" w:sz="6" w:space="0"/>
              <w:left w:val="single" w:color="000000" w:sz="6" w:space="0"/>
              <w:bottom w:val="single" w:color="000000" w:sz="6" w:space="0"/>
              <w:right w:val="single" w:color="000000" w:sz="6" w:space="0"/>
            </w:tcBorders>
          </w:tcPr>
          <w:p>
            <w:pPr>
              <w:pStyle w:val="v69vvd"/>
              <w:snapToGrid w:val="false"/>
              <w:spacing w:line="360" w:lineRule="auto"/>
              <w:jc w:val="center"/>
              <w:rPr>
                <w:rFonts w:ascii="宋体" w:hAnsi="宋体" w:eastAsia="宋体" w:cs="宋体"/>
                <w:sz w:val="24"/>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v69vvd"/>
              <w:snapToGrid w:val="false"/>
              <w:jc w:val="center"/>
              <w:rPr>
                <w:rFonts w:ascii="宋体" w:hAnsi="宋体" w:eastAsia="宋体" w:cs="宋体"/>
                <w:sz w:val="24"/>
              </w:rPr>
            </w:pPr>
            <w:r>
              <w:rPr>
                <w:rFonts w:ascii="宋体" w:hAnsi="宋体" w:eastAsia="宋体" w:cs="宋体"/>
                <w:sz w:val="24"/>
              </w:rPr>
              <w:t>11</w:t>
            </w:r>
          </w:p>
        </w:tc>
        <w:tc>
          <w:tcPr>
            <w:tcW w:w="1815" w:type="dxa"/>
            <w:tcBorders>
              <w:top w:val="single" w:color="000000" w:sz="6" w:space="0"/>
              <w:left w:val="single" w:color="000000" w:sz="6" w:space="0"/>
              <w:bottom w:val="single" w:color="000000" w:sz="6" w:space="0"/>
              <w:right w:val="single" w:color="000000" w:sz="6" w:space="0"/>
            </w:tcBorders>
          </w:tcPr>
          <w:p>
            <w:pPr>
              <w:pStyle w:val="v69vvd"/>
              <w:snapToGrid w:val="false"/>
              <w:jc w:val="both"/>
              <w:rPr>
                <w:rFonts w:ascii="等线" w:hAnsi="等线" w:eastAsia="等线" w:cs="等线"/>
                <w:sz w:val="24"/>
              </w:rPr>
            </w:pPr>
            <w:r>
              <w:rPr>
                <w:rFonts w:ascii="等线" w:hAnsi="等线" w:eastAsia="等线" w:cs="等线"/>
                <w:sz w:val="24"/>
              </w:rPr>
              <w:t>收到实际毛件体</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v69vvd"/>
              <w:snapToGrid w:val="false"/>
              <w:jc w:val="both"/>
              <w:rPr>
                <w:rFonts w:ascii="等线" w:hAnsi="等线" w:eastAsia="等线" w:cs="等线"/>
                <w:sz w:val="24"/>
              </w:rPr>
            </w:pPr>
            <w:r>
              <w:rPr>
                <w:rFonts w:ascii="等线" w:hAnsi="等线" w:eastAsia="等线" w:cs="等线"/>
                <w:sz w:val="24"/>
              </w:rPr>
              <w:t xml:space="preserve">航晟物流 </w:t>
            </w:r>
          </w:p>
        </w:tc>
        <w:tc>
          <w:tcPr>
            <w:tcW w:w="4245" w:type="dxa"/>
            <w:tcBorders>
              <w:top w:val="single" w:color="000000" w:sz="6" w:space="0"/>
              <w:left w:val="single" w:color="000000" w:sz="6" w:space="0"/>
              <w:bottom w:val="single" w:color="000000" w:sz="6" w:space="0"/>
              <w:right w:val="single" w:color="000000" w:sz="6" w:space="0"/>
            </w:tcBorders>
            <w:shd w:fill="FFFFFF"/>
          </w:tcPr>
          <w:p>
            <w:pPr>
              <w:pStyle w:val="v69vvd"/>
              <w:snapToGrid w:val="false"/>
              <w:spacing w:line="288" w:lineRule="auto"/>
              <w:jc w:val="both"/>
              <w:rPr>
                <w:rFonts w:ascii="等线" w:hAnsi="等线" w:eastAsia="等线" w:cs="等线"/>
                <w:sz w:val="24"/>
              </w:rPr>
            </w:pPr>
            <w:r>
              <w:rPr>
                <w:rFonts w:ascii="等线" w:hAnsi="等线" w:eastAsia="等线" w:cs="等线"/>
                <w:sz w:val="24"/>
              </w:rPr>
              <w:t>将实际毛件体信息反馈到空运系统。</w:t>
            </w:r>
          </w:p>
        </w:tc>
        <w:tc>
          <w:tcPr>
            <w:tcW w:w="990" w:type="dxa"/>
            <w:tcBorders>
              <w:top w:val="single" w:color="000000" w:sz="6" w:space="0"/>
              <w:left w:val="single" w:color="000000" w:sz="6" w:space="0"/>
              <w:bottom w:val="single" w:color="000000" w:sz="6" w:space="0"/>
              <w:right w:val="single" w:color="000000" w:sz="6" w:space="0"/>
            </w:tcBorders>
          </w:tcPr>
          <w:p>
            <w:pPr>
              <w:pStyle w:val="v69vvd"/>
              <w:snapToGrid w:val="false"/>
              <w:jc w:val="center"/>
              <w:rPr>
                <w:rFonts w:ascii="等线" w:hAnsi="等线" w:eastAsia="等线" w:cs="等线"/>
                <w:sz w:val="24"/>
              </w:rPr>
            </w:pPr>
            <w:r>
              <w:rPr>
                <w:rFonts w:ascii="等线" w:hAnsi="等线" w:eastAsia="等线" w:cs="等线"/>
                <w:sz w:val="24"/>
              </w:rPr>
              <w:t>12</w:t>
            </w:r>
          </w:p>
        </w:tc>
        <w:tc>
          <w:tcPr>
            <w:tcW w:w="1245" w:type="dxa"/>
            <w:tcBorders>
              <w:top w:val="single" w:color="000000" w:sz="6" w:space="0"/>
              <w:left w:val="single" w:color="000000" w:sz="6" w:space="0"/>
              <w:bottom w:val="single" w:color="000000" w:sz="6" w:space="0"/>
              <w:right w:val="single" w:color="000000" w:sz="6" w:space="0"/>
            </w:tcBorders>
          </w:tcPr>
          <w:p>
            <w:pPr>
              <w:pStyle w:val="v69vvd"/>
              <w:snapToGrid w:val="false"/>
              <w:spacing w:line="360" w:lineRule="auto"/>
              <w:jc w:val="center"/>
              <w:rPr>
                <w:rFonts w:ascii="等线" w:hAnsi="等线" w:eastAsia="等线" w:cs="等线"/>
                <w:sz w:val="24"/>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v69vvd"/>
              <w:snapToGrid w:val="false"/>
              <w:jc w:val="center"/>
              <w:rPr>
                <w:rFonts w:ascii="宋体" w:hAnsi="宋体" w:eastAsia="宋体" w:cs="宋体"/>
                <w:sz w:val="24"/>
              </w:rPr>
            </w:pPr>
            <w:r>
              <w:rPr>
                <w:rFonts w:ascii="宋体" w:hAnsi="宋体" w:eastAsia="宋体" w:cs="宋体"/>
                <w:sz w:val="24"/>
              </w:rPr>
              <w:t>12</w:t>
            </w:r>
          </w:p>
        </w:tc>
        <w:tc>
          <w:tcPr>
            <w:tcW w:w="1815" w:type="dxa"/>
            <w:tcBorders>
              <w:top w:val="single" w:color="000000" w:sz="6" w:space="0"/>
              <w:left w:val="single" w:color="000000" w:sz="6" w:space="0"/>
              <w:bottom w:val="single" w:color="000000" w:sz="6" w:space="0"/>
              <w:right w:val="single" w:color="000000" w:sz="6" w:space="0"/>
            </w:tcBorders>
          </w:tcPr>
          <w:p>
            <w:pPr>
              <w:pStyle w:val="v69vvd"/>
              <w:snapToGrid w:val="false"/>
              <w:jc w:val="both"/>
              <w:rPr>
                <w:rFonts w:ascii="等线" w:hAnsi="等线" w:eastAsia="等线" w:cs="等线"/>
                <w:sz w:val="24"/>
              </w:rPr>
            </w:pPr>
            <w:r>
              <w:rPr>
                <w:rFonts w:ascii="等线" w:hAnsi="等线" w:eastAsia="等线" w:cs="等线"/>
                <w:sz w:val="24"/>
              </w:rPr>
              <w:t>更新出仓状态</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v69vvd"/>
              <w:snapToGrid w:val="false"/>
              <w:jc w:val="both"/>
              <w:rPr>
                <w:rFonts w:ascii="等线" w:hAnsi="等线" w:eastAsia="等线" w:cs="等线"/>
                <w:sz w:val="24"/>
              </w:rPr>
            </w:pPr>
            <w:r>
              <w:rPr>
                <w:rFonts w:ascii="等线" w:hAnsi="等线" w:eastAsia="等线" w:cs="等线"/>
                <w:sz w:val="24"/>
              </w:rPr>
              <w:t>空运系统</w:t>
            </w:r>
          </w:p>
        </w:tc>
        <w:tc>
          <w:tcPr>
            <w:tcW w:w="4245" w:type="dxa"/>
            <w:tcBorders>
              <w:top w:val="single" w:color="000000" w:sz="6" w:space="0"/>
              <w:left w:val="single" w:color="000000" w:sz="6" w:space="0"/>
              <w:bottom w:val="single" w:color="000000" w:sz="6" w:space="0"/>
              <w:right w:val="single" w:color="000000" w:sz="6" w:space="0"/>
            </w:tcBorders>
            <w:shd w:fill="FFFFFF"/>
          </w:tcPr>
          <w:p>
            <w:pPr>
              <w:pStyle w:val="v69vvd"/>
              <w:snapToGrid w:val="false"/>
              <w:spacing w:line="288" w:lineRule="auto"/>
              <w:jc w:val="both"/>
              <w:rPr>
                <w:rFonts w:ascii="等线" w:hAnsi="等线" w:eastAsia="等线" w:cs="等线"/>
                <w:color w:val="000000"/>
                <w:sz w:val="24"/>
              </w:rPr>
            </w:pPr>
            <w:r>
              <w:rPr>
                <w:rFonts w:ascii="等线" w:hAnsi="等线" w:eastAsia="等线" w:cs="等线"/>
                <w:color w:val="000000"/>
                <w:sz w:val="24"/>
              </w:rPr>
              <w:t>收到仓库反馈后，更新出仓状态。</w:t>
            </w:r>
          </w:p>
        </w:tc>
        <w:tc>
          <w:tcPr>
            <w:tcW w:w="990" w:type="dxa"/>
            <w:tcBorders>
              <w:top w:val="single" w:color="000000" w:sz="6" w:space="0"/>
              <w:left w:val="single" w:color="000000" w:sz="6" w:space="0"/>
              <w:bottom w:val="single" w:color="000000" w:sz="6" w:space="0"/>
              <w:right w:val="single" w:color="000000" w:sz="6" w:space="0"/>
            </w:tcBorders>
          </w:tcPr>
          <w:p>
            <w:pPr>
              <w:pStyle w:val="v69vvd"/>
              <w:snapToGrid w:val="false"/>
              <w:jc w:val="center"/>
              <w:rPr>
                <w:rFonts w:ascii="等线" w:hAnsi="等线" w:eastAsia="等线" w:cs="等线"/>
                <w:sz w:val="24"/>
              </w:rPr>
            </w:pPr>
          </w:p>
        </w:tc>
        <w:tc>
          <w:tcPr>
            <w:tcW w:w="1245" w:type="dxa"/>
            <w:tcBorders>
              <w:top w:val="single" w:color="000000" w:sz="6" w:space="0"/>
              <w:left w:val="single" w:color="000000" w:sz="6" w:space="0"/>
              <w:bottom w:val="single" w:color="000000" w:sz="6" w:space="0"/>
              <w:right w:val="single" w:color="000000" w:sz="6" w:space="0"/>
            </w:tcBorders>
          </w:tcPr>
          <w:p>
            <w:pPr>
              <w:pStyle w:val="v69vvd"/>
              <w:snapToGrid w:val="false"/>
              <w:spacing w:line="360" w:lineRule="auto"/>
              <w:jc w:val="center"/>
              <w:rPr>
                <w:rFonts w:ascii="等线" w:hAnsi="等线" w:eastAsia="等线" w:cs="等线"/>
                <w:sz w:val="24"/>
              </w:rPr>
            </w:pPr>
          </w:p>
        </w:tc>
      </w:tr>
      <w:tr>
        <w:trPr>
          <w:trHeight w:val="270"/>
        </w:trPr>
        <w:tc>
          <w:tcPr>
            <w:tcW w:w="855" w:type="dxa"/>
            <w:tcBorders>
              <w:top w:val="single" w:color="000000" w:sz="6" w:space="0"/>
              <w:left w:val="single" w:color="000000" w:sz="6" w:space="0"/>
              <w:bottom w:val="single" w:color="000000" w:sz="6" w:space="0"/>
              <w:right w:val="single" w:color="000000" w:sz="6" w:space="0"/>
            </w:tcBorders>
            <w:shd w:fill="FFFFFF"/>
          </w:tcPr>
          <w:p>
            <w:pPr>
              <w:pStyle w:val="v69vvd"/>
              <w:snapToGrid w:val="false"/>
              <w:jc w:val="center"/>
              <w:rPr>
                <w:rFonts w:ascii="宋体" w:hAnsi="宋体" w:eastAsia="宋体" w:cs="宋体"/>
                <w:sz w:val="24"/>
              </w:rPr>
            </w:pPr>
            <w:r>
              <w:rPr>
                <w:rFonts w:ascii="宋体" w:hAnsi="宋体" w:eastAsia="宋体" w:cs="宋体"/>
                <w:sz w:val="24"/>
              </w:rPr>
              <w:t>13</w:t>
            </w:r>
          </w:p>
        </w:tc>
        <w:tc>
          <w:tcPr>
            <w:tcW w:w="1815" w:type="dxa"/>
            <w:tcBorders>
              <w:top w:val="single" w:color="000000" w:sz="6" w:space="0"/>
              <w:left w:val="single" w:color="000000" w:sz="6" w:space="0"/>
              <w:bottom w:val="single" w:color="000000" w:sz="6" w:space="0"/>
              <w:right w:val="single" w:color="000000" w:sz="6" w:space="0"/>
            </w:tcBorders>
          </w:tcPr>
          <w:p>
            <w:pPr>
              <w:pStyle w:val="v69vvd"/>
              <w:snapToGrid w:val="false"/>
              <w:jc w:val="both"/>
              <w:rPr>
                <w:rFonts w:ascii="等线" w:hAnsi="等线" w:eastAsia="等线" w:cs="等线"/>
                <w:sz w:val="24"/>
              </w:rPr>
            </w:pPr>
            <w:r>
              <w:rPr>
                <w:rFonts w:ascii="等线" w:hAnsi="等线" w:eastAsia="等线" w:cs="等线"/>
                <w:sz w:val="24"/>
              </w:rPr>
              <w:t>创建出仓单</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v69vvd"/>
              <w:snapToGrid w:val="false"/>
              <w:jc w:val="both"/>
              <w:rPr>
                <w:rFonts w:ascii="等线" w:hAnsi="等线" w:eastAsia="等线" w:cs="等线"/>
                <w:sz w:val="24"/>
              </w:rPr>
            </w:pPr>
            <w:r>
              <w:rPr>
                <w:rFonts w:ascii="等线" w:hAnsi="等线" w:eastAsia="等线" w:cs="等线"/>
                <w:sz w:val="24"/>
              </w:rPr>
              <w:t>航晟仓库</w:t>
            </w:r>
          </w:p>
        </w:tc>
        <w:tc>
          <w:tcPr>
            <w:tcW w:w="4245" w:type="dxa"/>
            <w:tcBorders>
              <w:top w:val="single" w:color="000000" w:sz="6" w:space="0"/>
              <w:left w:val="single" w:color="000000" w:sz="6" w:space="0"/>
              <w:bottom w:val="single" w:color="000000" w:sz="6" w:space="0"/>
              <w:right w:val="single" w:color="000000" w:sz="6" w:space="0"/>
            </w:tcBorders>
            <w:shd w:fill="FFFFFF"/>
          </w:tcPr>
          <w:p>
            <w:pPr>
              <w:snapToGrid w:val="false"/>
              <w:jc w:val="left"/>
              <w:rPr>
                <w:rFonts w:ascii="等线" w:hAnsi="等线" w:eastAsia="等线" w:cs="等线"/>
                <w:color w:val="000000"/>
                <w:sz w:val="20"/>
              </w:rPr>
            </w:pPr>
            <w:r>
              <w:rPr>
                <w:rFonts w:ascii="等线" w:hAnsi="等线" w:eastAsia="等线" w:cs="等线"/>
                <w:color w:val="000000"/>
                <w:sz w:val="20"/>
              </w:rPr>
              <w:t>仓库系统创建出仓单，发给WMS系统。</w:t>
            </w:r>
          </w:p>
        </w:tc>
        <w:tc>
          <w:tcPr>
            <w:tcW w:w="990" w:type="dxa"/>
            <w:tcBorders>
              <w:top w:val="single" w:color="000000" w:sz="6" w:space="0"/>
              <w:left w:val="single" w:color="000000" w:sz="6" w:space="0"/>
              <w:bottom w:val="single" w:color="000000" w:sz="6" w:space="0"/>
              <w:right w:val="single" w:color="000000" w:sz="6" w:space="0"/>
            </w:tcBorders>
          </w:tcPr>
          <w:p>
            <w:pPr>
              <w:pStyle w:val="v69vvd"/>
              <w:snapToGrid w:val="false"/>
              <w:jc w:val="center"/>
              <w:rPr>
                <w:rFonts w:ascii="宋体" w:hAnsi="宋体" w:eastAsia="宋体" w:cs="宋体"/>
                <w:color w:val="000000"/>
                <w:sz w:val="24"/>
              </w:rPr>
            </w:pPr>
            <w:r>
              <w:rPr>
                <w:rFonts w:ascii="宋体" w:hAnsi="宋体" w:eastAsia="宋体" w:cs="宋体"/>
                <w:color w:val="000000"/>
                <w:sz w:val="24"/>
              </w:rPr>
              <w:t>16</w:t>
            </w:r>
          </w:p>
        </w:tc>
        <w:tc>
          <w:tcPr>
            <w:tcW w:w="1245" w:type="dxa"/>
            <w:tcBorders>
              <w:top w:val="single" w:color="000000" w:sz="6" w:space="0"/>
              <w:left w:val="single" w:color="000000" w:sz="6" w:space="0"/>
              <w:bottom w:val="single" w:color="000000" w:sz="6" w:space="0"/>
              <w:right w:val="single" w:color="000000" w:sz="6" w:space="0"/>
            </w:tcBorders>
          </w:tcPr>
          <w:p>
            <w:pPr>
              <w:pStyle w:val="v69vvd"/>
              <w:snapToGrid w:val="false"/>
              <w:spacing w:line="360" w:lineRule="auto"/>
              <w:jc w:val="center"/>
              <w:rPr>
                <w:rFonts w:ascii="宋体" w:hAnsi="宋体" w:eastAsia="宋体" w:cs="宋体"/>
                <w:sz w:val="24"/>
              </w:rPr>
            </w:pPr>
          </w:p>
        </w:tc>
      </w:tr>
      <w:tr>
        <w:trPr>
          <w:trHeight w:val="270"/>
        </w:trPr>
        <w:tc>
          <w:tcPr>
            <w:tcW w:w="855" w:type="dxa"/>
            <w:tcBorders>
              <w:top w:val="single" w:color="000000" w:sz="6" w:space="0"/>
              <w:left w:val="single" w:color="000000" w:sz="6" w:space="0"/>
              <w:bottom w:val="single" w:color="000000" w:sz="6" w:space="0"/>
              <w:right w:val="single" w:color="000000" w:sz="6" w:space="0"/>
            </w:tcBorders>
            <w:shd w:fill="FFFFFF"/>
          </w:tcPr>
          <w:p>
            <w:pPr>
              <w:pStyle w:val="v69vvd"/>
              <w:snapToGrid w:val="false"/>
              <w:jc w:val="center"/>
              <w:rPr>
                <w:rFonts w:ascii="宋体" w:hAnsi="宋体" w:eastAsia="宋体" w:cs="宋体"/>
                <w:sz w:val="24"/>
              </w:rPr>
            </w:pPr>
            <w:r>
              <w:rPr>
                <w:rFonts w:ascii="宋体" w:hAnsi="宋体" w:eastAsia="宋体" w:cs="宋体"/>
                <w:sz w:val="24"/>
              </w:rPr>
              <w:t>14</w:t>
            </w:r>
          </w:p>
        </w:tc>
        <w:tc>
          <w:tcPr>
            <w:tcW w:w="1815" w:type="dxa"/>
            <w:tcBorders>
              <w:top w:val="single" w:color="000000" w:sz="6" w:space="0"/>
              <w:left w:val="single" w:color="000000" w:sz="6" w:space="0"/>
              <w:bottom w:val="single" w:color="000000" w:sz="6" w:space="0"/>
              <w:right w:val="single" w:color="000000" w:sz="6" w:space="0"/>
            </w:tcBorders>
          </w:tcPr>
          <w:p>
            <w:pPr>
              <w:pStyle w:val="v69vvd"/>
              <w:snapToGrid w:val="false"/>
              <w:jc w:val="both"/>
              <w:rPr>
                <w:rFonts w:ascii="等线" w:hAnsi="等线" w:eastAsia="等线" w:cs="等线"/>
                <w:sz w:val="24"/>
              </w:rPr>
            </w:pPr>
            <w:r>
              <w:rPr>
                <w:rFonts w:ascii="等线" w:hAnsi="等线" w:eastAsia="等线" w:cs="等线"/>
                <w:sz w:val="24"/>
              </w:rPr>
              <w:t>接收出仓单</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v69vvd"/>
              <w:snapToGrid w:val="false"/>
              <w:jc w:val="both"/>
              <w:rPr>
                <w:rFonts w:ascii="等线" w:hAnsi="等线" w:eastAsia="等线" w:cs="等线"/>
                <w:sz w:val="24"/>
              </w:rPr>
            </w:pPr>
            <w:r>
              <w:rPr>
                <w:rFonts w:ascii="等线" w:hAnsi="等线" w:eastAsia="等线" w:cs="等线"/>
                <w:sz w:val="24"/>
              </w:rPr>
              <w:t>WMS</w:t>
            </w:r>
          </w:p>
        </w:tc>
        <w:tc>
          <w:tcPr>
            <w:tcW w:w="4245" w:type="dxa"/>
            <w:tcBorders>
              <w:top w:val="single" w:color="000000" w:sz="6" w:space="0"/>
              <w:left w:val="single" w:color="000000" w:sz="6" w:space="0"/>
              <w:bottom w:val="single" w:color="000000" w:sz="6" w:space="0"/>
              <w:right w:val="single" w:color="000000" w:sz="6" w:space="0"/>
            </w:tcBorders>
            <w:shd w:fill="FFFFFF"/>
          </w:tcPr>
          <w:p>
            <w:pPr>
              <w:snapToGrid w:val="false"/>
              <w:jc w:val="left"/>
              <w:rPr>
                <w:rFonts w:ascii="等线" w:hAnsi="等线" w:eastAsia="等线" w:cs="等线"/>
                <w:color w:val="000000"/>
                <w:sz w:val="20"/>
              </w:rPr>
            </w:pPr>
            <w:r>
              <w:rPr>
                <w:rFonts w:ascii="等线" w:hAnsi="等线" w:eastAsia="等线" w:cs="等线"/>
                <w:color w:val="000000"/>
                <w:sz w:val="20"/>
              </w:rPr>
              <w:t>WMS接收出仓单。</w:t>
            </w:r>
          </w:p>
        </w:tc>
        <w:tc>
          <w:tcPr>
            <w:tcW w:w="990" w:type="dxa"/>
            <w:tcBorders>
              <w:top w:val="single" w:color="000000" w:sz="6" w:space="0"/>
              <w:left w:val="single" w:color="000000" w:sz="6" w:space="0"/>
              <w:bottom w:val="single" w:color="000000" w:sz="6" w:space="0"/>
              <w:right w:val="single" w:color="000000" w:sz="6" w:space="0"/>
            </w:tcBorders>
          </w:tcPr>
          <w:p>
            <w:pPr>
              <w:pStyle w:val="v69vvd"/>
              <w:snapToGrid w:val="false"/>
              <w:jc w:val="center"/>
              <w:rPr>
                <w:rFonts w:ascii="宋体" w:hAnsi="宋体" w:eastAsia="宋体" w:cs="宋体"/>
                <w:color w:val="000000"/>
                <w:sz w:val="24"/>
              </w:rPr>
            </w:pPr>
            <w:r>
              <w:rPr>
                <w:rFonts w:ascii="宋体" w:hAnsi="宋体" w:eastAsia="宋体" w:cs="宋体"/>
                <w:color w:val="000000"/>
                <w:sz w:val="24"/>
              </w:rPr>
              <w:t>15</w:t>
            </w:r>
          </w:p>
        </w:tc>
        <w:tc>
          <w:tcPr>
            <w:tcW w:w="1245" w:type="dxa"/>
            <w:tcBorders>
              <w:top w:val="single" w:color="000000" w:sz="6" w:space="0"/>
              <w:left w:val="single" w:color="000000" w:sz="6" w:space="0"/>
              <w:bottom w:val="single" w:color="000000" w:sz="6" w:space="0"/>
              <w:right w:val="single" w:color="000000" w:sz="6" w:space="0"/>
            </w:tcBorders>
          </w:tcPr>
          <w:p>
            <w:pPr>
              <w:pStyle w:val="v69vvd"/>
              <w:snapToGrid w:val="false"/>
              <w:spacing w:line="360" w:lineRule="auto"/>
              <w:jc w:val="center"/>
              <w:rPr>
                <w:rFonts w:ascii="宋体" w:hAnsi="宋体" w:eastAsia="宋体" w:cs="宋体"/>
                <w:sz w:val="24"/>
              </w:rPr>
            </w:pPr>
          </w:p>
        </w:tc>
      </w:tr>
      <w:tr>
        <w:trPr>
          <w:trHeight w:val="270"/>
        </w:trPr>
        <w:tc>
          <w:tcPr>
            <w:tcW w:w="855" w:type="dxa"/>
            <w:tcBorders>
              <w:top w:val="single" w:color="000000" w:sz="6" w:space="0"/>
              <w:left w:val="single" w:color="000000" w:sz="6" w:space="0"/>
              <w:bottom w:val="single" w:color="000000" w:sz="6" w:space="0"/>
              <w:right w:val="single" w:color="000000" w:sz="6" w:space="0"/>
            </w:tcBorders>
            <w:shd w:fill="FFFFFF"/>
          </w:tcPr>
          <w:p>
            <w:pPr>
              <w:pStyle w:val="v69vvd"/>
              <w:snapToGrid w:val="false"/>
              <w:jc w:val="center"/>
              <w:rPr>
                <w:rFonts w:ascii="宋体" w:hAnsi="宋体" w:eastAsia="宋体" w:cs="宋体"/>
                <w:sz w:val="24"/>
              </w:rPr>
            </w:pPr>
            <w:r>
              <w:rPr>
                <w:rFonts w:ascii="宋体" w:hAnsi="宋体" w:eastAsia="宋体" w:cs="宋体"/>
                <w:sz w:val="24"/>
              </w:rPr>
              <w:t>15</w:t>
            </w:r>
          </w:p>
        </w:tc>
        <w:tc>
          <w:tcPr>
            <w:tcW w:w="1815" w:type="dxa"/>
            <w:tcBorders>
              <w:top w:val="single" w:color="000000" w:sz="6" w:space="0"/>
              <w:left w:val="single" w:color="000000" w:sz="6" w:space="0"/>
              <w:bottom w:val="single" w:color="000000" w:sz="6" w:space="0"/>
              <w:right w:val="single" w:color="000000" w:sz="6" w:space="0"/>
            </w:tcBorders>
          </w:tcPr>
          <w:p>
            <w:pPr>
              <w:pStyle w:val="v69vvd"/>
              <w:snapToGrid w:val="false"/>
              <w:jc w:val="both"/>
              <w:rPr>
                <w:rFonts w:ascii="等线" w:hAnsi="等线" w:eastAsia="等线" w:cs="等线"/>
                <w:sz w:val="24"/>
              </w:rPr>
            </w:pPr>
            <w:r>
              <w:rPr>
                <w:rFonts w:ascii="等线" w:hAnsi="等线" w:eastAsia="等线" w:cs="等线"/>
                <w:sz w:val="24"/>
              </w:rPr>
              <w:t>回传出库数据</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v69vvd"/>
              <w:snapToGrid w:val="false"/>
              <w:jc w:val="both"/>
              <w:rPr>
                <w:rFonts w:ascii="等线" w:hAnsi="等线" w:eastAsia="等线" w:cs="等线"/>
                <w:sz w:val="24"/>
              </w:rPr>
            </w:pPr>
            <w:r>
              <w:rPr>
                <w:rFonts w:ascii="等线" w:hAnsi="等线" w:eastAsia="等线" w:cs="等线"/>
                <w:sz w:val="24"/>
              </w:rPr>
              <w:t>WMS</w:t>
            </w:r>
          </w:p>
        </w:tc>
        <w:tc>
          <w:tcPr>
            <w:tcW w:w="4245" w:type="dxa"/>
            <w:tcBorders>
              <w:top w:val="single" w:color="000000" w:sz="6" w:space="0"/>
              <w:left w:val="single" w:color="000000" w:sz="6" w:space="0"/>
              <w:bottom w:val="single" w:color="000000" w:sz="6" w:space="0"/>
              <w:right w:val="single" w:color="000000" w:sz="6" w:space="0"/>
            </w:tcBorders>
            <w:shd w:fill="FFFFFF"/>
          </w:tcPr>
          <w:p>
            <w:pPr>
              <w:snapToGrid w:val="false"/>
              <w:jc w:val="left"/>
              <w:rPr>
                <w:rFonts w:ascii="等线" w:hAnsi="等线" w:eastAsia="等线" w:cs="等线"/>
                <w:color w:val="000000"/>
                <w:sz w:val="20"/>
              </w:rPr>
            </w:pPr>
            <w:r>
              <w:rPr>
                <w:rFonts w:ascii="等线" w:hAnsi="等线" w:eastAsia="等线" w:cs="等线"/>
                <w:color w:val="000000"/>
                <w:sz w:val="20"/>
              </w:rPr>
              <w:t>WMS回传出库结果给仓库系统。</w:t>
            </w:r>
          </w:p>
        </w:tc>
        <w:tc>
          <w:tcPr>
            <w:tcW w:w="990" w:type="dxa"/>
            <w:tcBorders>
              <w:top w:val="single" w:color="000000" w:sz="6" w:space="0"/>
              <w:left w:val="single" w:color="000000" w:sz="6" w:space="0"/>
              <w:bottom w:val="single" w:color="000000" w:sz="6" w:space="0"/>
              <w:right w:val="single" w:color="000000" w:sz="6" w:space="0"/>
            </w:tcBorders>
          </w:tcPr>
          <w:p>
            <w:pPr>
              <w:pStyle w:val="v69vvd"/>
              <w:snapToGrid w:val="false"/>
              <w:jc w:val="center"/>
              <w:rPr>
                <w:rFonts w:ascii="宋体" w:hAnsi="宋体" w:eastAsia="宋体" w:cs="宋体"/>
                <w:color w:val="000000"/>
                <w:sz w:val="24"/>
              </w:rPr>
            </w:pPr>
            <w:r>
              <w:rPr>
                <w:rFonts w:ascii="宋体" w:hAnsi="宋体" w:eastAsia="宋体" w:cs="宋体"/>
                <w:color w:val="000000"/>
                <w:sz w:val="24"/>
              </w:rPr>
              <w:t>16</w:t>
            </w:r>
          </w:p>
        </w:tc>
        <w:tc>
          <w:tcPr>
            <w:tcW w:w="1245" w:type="dxa"/>
            <w:tcBorders>
              <w:top w:val="single" w:color="000000" w:sz="6" w:space="0"/>
              <w:left w:val="single" w:color="000000" w:sz="6" w:space="0"/>
              <w:bottom w:val="single" w:color="000000" w:sz="6" w:space="0"/>
              <w:right w:val="single" w:color="000000" w:sz="6" w:space="0"/>
            </w:tcBorders>
          </w:tcPr>
          <w:p>
            <w:pPr>
              <w:pStyle w:val="v69vvd"/>
              <w:snapToGrid w:val="false"/>
              <w:spacing w:line="360" w:lineRule="auto"/>
              <w:jc w:val="center"/>
              <w:rPr>
                <w:rFonts w:ascii="宋体" w:hAnsi="宋体" w:eastAsia="宋体" w:cs="宋体"/>
                <w:sz w:val="24"/>
              </w:rPr>
            </w:pPr>
          </w:p>
        </w:tc>
      </w:tr>
      <w:tr>
        <w:trPr>
          <w:trHeight w:val="270"/>
        </w:trPr>
        <w:tc>
          <w:tcPr>
            <w:tcW w:w="855" w:type="dxa"/>
            <w:tcBorders>
              <w:top w:val="single" w:color="000000" w:sz="6" w:space="0"/>
              <w:left w:val="single" w:color="000000" w:sz="6" w:space="0"/>
              <w:bottom w:val="single" w:color="000000" w:sz="6" w:space="0"/>
              <w:right w:val="single" w:color="000000" w:sz="6" w:space="0"/>
            </w:tcBorders>
            <w:shd w:fill="FFFFFF"/>
          </w:tcPr>
          <w:p>
            <w:pPr>
              <w:pStyle w:val="v69vvd"/>
              <w:snapToGrid w:val="false"/>
              <w:jc w:val="center"/>
              <w:rPr>
                <w:rFonts w:ascii="宋体" w:hAnsi="宋体" w:eastAsia="宋体" w:cs="宋体"/>
                <w:sz w:val="24"/>
              </w:rPr>
            </w:pPr>
            <w:r>
              <w:rPr>
                <w:rFonts w:ascii="宋体" w:hAnsi="宋体" w:eastAsia="宋体" w:cs="宋体"/>
                <w:sz w:val="24"/>
              </w:rPr>
              <w:t>16</w:t>
            </w:r>
          </w:p>
        </w:tc>
        <w:tc>
          <w:tcPr>
            <w:tcW w:w="1815" w:type="dxa"/>
            <w:tcBorders>
              <w:top w:val="single" w:color="000000" w:sz="6" w:space="0"/>
              <w:left w:val="single" w:color="000000" w:sz="6" w:space="0"/>
              <w:bottom w:val="single" w:color="000000" w:sz="6" w:space="0"/>
              <w:right w:val="single" w:color="000000" w:sz="6" w:space="0"/>
            </w:tcBorders>
          </w:tcPr>
          <w:p>
            <w:pPr>
              <w:pStyle w:val="v69vvd"/>
              <w:snapToGrid w:val="false"/>
              <w:jc w:val="both"/>
              <w:rPr>
                <w:rFonts w:ascii="等线" w:hAnsi="等线" w:eastAsia="等线" w:cs="等线"/>
                <w:sz w:val="24"/>
              </w:rPr>
            </w:pPr>
            <w:r>
              <w:rPr>
                <w:rFonts w:ascii="等线" w:hAnsi="等线" w:eastAsia="等线" w:cs="等线"/>
                <w:sz w:val="24"/>
              </w:rPr>
              <w:t>更新订单状态</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v69vvd"/>
              <w:snapToGrid w:val="false"/>
              <w:jc w:val="both"/>
              <w:rPr>
                <w:rFonts w:ascii="等线" w:hAnsi="等线" w:eastAsia="等线" w:cs="等线"/>
                <w:sz w:val="24"/>
              </w:rPr>
            </w:pPr>
            <w:r>
              <w:rPr>
                <w:rFonts w:ascii="等线" w:hAnsi="等线" w:eastAsia="等线" w:cs="等线"/>
                <w:sz w:val="24"/>
              </w:rPr>
              <w:t>航晟仓库</w:t>
            </w:r>
          </w:p>
        </w:tc>
        <w:tc>
          <w:tcPr>
            <w:tcW w:w="4245" w:type="dxa"/>
            <w:tcBorders>
              <w:top w:val="single" w:color="000000" w:sz="6" w:space="0"/>
              <w:left w:val="single" w:color="000000" w:sz="6" w:space="0"/>
              <w:bottom w:val="single" w:color="000000" w:sz="6" w:space="0"/>
              <w:right w:val="single" w:color="000000" w:sz="6" w:space="0"/>
            </w:tcBorders>
            <w:shd w:fill="FFFFFF"/>
          </w:tcPr>
          <w:p>
            <w:pPr>
              <w:snapToGrid w:val="false"/>
              <w:jc w:val="left"/>
              <w:rPr>
                <w:rFonts w:ascii="等线" w:hAnsi="等线" w:eastAsia="等线" w:cs="等线"/>
                <w:color w:val="000000"/>
                <w:sz w:val="20"/>
              </w:rPr>
            </w:pPr>
            <w:r>
              <w:rPr>
                <w:rFonts w:ascii="等线" w:hAnsi="等线" w:eastAsia="等线" w:cs="等线"/>
                <w:color w:val="000000"/>
                <w:sz w:val="20"/>
              </w:rPr>
              <w:t>仓库系统接收WMS的反馈后，更新订单状态。</w:t>
            </w:r>
          </w:p>
        </w:tc>
        <w:tc>
          <w:tcPr>
            <w:tcW w:w="990" w:type="dxa"/>
            <w:tcBorders>
              <w:top w:val="single" w:color="000000" w:sz="6" w:space="0"/>
              <w:left w:val="single" w:color="000000" w:sz="6" w:space="0"/>
              <w:bottom w:val="single" w:color="000000" w:sz="6" w:space="0"/>
              <w:right w:val="single" w:color="000000" w:sz="6" w:space="0"/>
            </w:tcBorders>
          </w:tcPr>
          <w:p>
            <w:pPr>
              <w:pStyle w:val="v69vvd"/>
              <w:snapToGrid w:val="false"/>
              <w:jc w:val="center"/>
              <w:rPr>
                <w:rFonts w:ascii="宋体" w:hAnsi="宋体" w:eastAsia="宋体" w:cs="宋体"/>
                <w:color w:val="000000"/>
                <w:sz w:val="24"/>
              </w:rPr>
            </w:pPr>
            <w:r>
              <w:rPr>
                <w:rFonts w:ascii="宋体" w:hAnsi="宋体" w:eastAsia="宋体" w:cs="宋体"/>
                <w:color w:val="000000"/>
                <w:sz w:val="24"/>
              </w:rPr>
              <w:t>17</w:t>
            </w:r>
          </w:p>
        </w:tc>
        <w:tc>
          <w:tcPr>
            <w:tcW w:w="1245" w:type="dxa"/>
            <w:tcBorders>
              <w:top w:val="single" w:color="000000" w:sz="6" w:space="0"/>
              <w:left w:val="single" w:color="000000" w:sz="6" w:space="0"/>
              <w:bottom w:val="single" w:color="000000" w:sz="6" w:space="0"/>
              <w:right w:val="single" w:color="000000" w:sz="6" w:space="0"/>
            </w:tcBorders>
          </w:tcPr>
          <w:p>
            <w:pPr>
              <w:pStyle w:val="v69vvd"/>
              <w:snapToGrid w:val="false"/>
              <w:spacing w:line="360" w:lineRule="auto"/>
              <w:jc w:val="center"/>
              <w:rPr>
                <w:rFonts w:ascii="宋体" w:hAnsi="宋体" w:eastAsia="宋体" w:cs="宋体"/>
                <w:sz w:val="24"/>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v69vvd"/>
              <w:snapToGrid w:val="false"/>
              <w:jc w:val="center"/>
              <w:rPr>
                <w:rFonts w:ascii="宋体" w:hAnsi="宋体" w:eastAsia="宋体" w:cs="宋体"/>
                <w:sz w:val="24"/>
              </w:rPr>
            </w:pPr>
            <w:r>
              <w:rPr>
                <w:rFonts w:ascii="宋体" w:hAnsi="宋体" w:eastAsia="宋体" w:cs="宋体"/>
                <w:sz w:val="24"/>
              </w:rPr>
              <w:t>17</w:t>
            </w:r>
          </w:p>
        </w:tc>
        <w:tc>
          <w:tcPr>
            <w:tcW w:w="1815" w:type="dxa"/>
            <w:tcBorders>
              <w:top w:val="single" w:color="000000" w:sz="6" w:space="0"/>
              <w:left w:val="single" w:color="000000" w:sz="6" w:space="0"/>
              <w:bottom w:val="single" w:color="000000" w:sz="6" w:space="0"/>
              <w:right w:val="single" w:color="000000" w:sz="6" w:space="0"/>
            </w:tcBorders>
          </w:tcPr>
          <w:p>
            <w:pPr>
              <w:pStyle w:val="v69vvd"/>
              <w:snapToGrid w:val="false"/>
              <w:jc w:val="both"/>
              <w:rPr>
                <w:rFonts w:ascii="等线" w:hAnsi="等线" w:eastAsia="等线" w:cs="等线"/>
                <w:sz w:val="24"/>
              </w:rPr>
            </w:pPr>
            <w:r>
              <w:rPr>
                <w:rFonts w:ascii="等线" w:hAnsi="等线" w:eastAsia="等线" w:cs="等线"/>
                <w:sz w:val="24"/>
              </w:rPr>
              <w:t>修改应收付科目</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v69vvd"/>
              <w:snapToGrid w:val="false"/>
              <w:jc w:val="both"/>
              <w:rPr>
                <w:rFonts w:ascii="等线" w:hAnsi="等线" w:eastAsia="等线" w:cs="等线"/>
                <w:sz w:val="24"/>
              </w:rPr>
            </w:pPr>
            <w:r>
              <w:rPr>
                <w:rFonts w:ascii="等线" w:hAnsi="等线" w:eastAsia="等线" w:cs="等线"/>
                <w:sz w:val="24"/>
              </w:rPr>
              <w:t>航晟仓库</w:t>
            </w:r>
          </w:p>
        </w:tc>
        <w:tc>
          <w:tcPr>
            <w:tcW w:w="4245" w:type="dxa"/>
            <w:tcBorders>
              <w:top w:val="single" w:color="000000" w:sz="6" w:space="0"/>
              <w:left w:val="single" w:color="000000" w:sz="6" w:space="0"/>
              <w:bottom w:val="single" w:color="000000" w:sz="6" w:space="0"/>
              <w:right w:val="single" w:color="000000" w:sz="6" w:space="0"/>
            </w:tcBorders>
            <w:shd w:fill="FFFFFF"/>
          </w:tcPr>
          <w:p>
            <w:pPr>
              <w:pStyle w:val="v69vvd"/>
              <w:snapToGrid w:val="false"/>
              <w:spacing w:line="288" w:lineRule="auto"/>
              <w:jc w:val="both"/>
              <w:rPr>
                <w:rFonts w:ascii="等线" w:hAnsi="等线" w:eastAsia="等线" w:cs="等线"/>
                <w:sz w:val="24"/>
              </w:rPr>
            </w:pPr>
            <w:r>
              <w:rPr>
                <w:rFonts w:ascii="等线" w:hAnsi="等线" w:eastAsia="等线" w:cs="等线"/>
                <w:sz w:val="24"/>
              </w:rPr>
              <w:t>如有需要，可手动修改应收付科目和金额。</w:t>
            </w:r>
          </w:p>
        </w:tc>
        <w:tc>
          <w:tcPr>
            <w:tcW w:w="990" w:type="dxa"/>
            <w:tcBorders>
              <w:top w:val="single" w:color="000000" w:sz="6" w:space="0"/>
              <w:left w:val="single" w:color="000000" w:sz="6" w:space="0"/>
              <w:bottom w:val="single" w:color="000000" w:sz="6" w:space="0"/>
              <w:right w:val="single" w:color="000000" w:sz="6" w:space="0"/>
            </w:tcBorders>
          </w:tcPr>
          <w:p>
            <w:pPr>
              <w:pStyle w:val="v69vvd"/>
              <w:snapToGrid w:val="false"/>
              <w:jc w:val="center"/>
              <w:rPr>
                <w:rFonts w:ascii="等线" w:hAnsi="等线" w:eastAsia="等线" w:cs="等线"/>
                <w:sz w:val="24"/>
              </w:rPr>
            </w:pPr>
            <w:r>
              <w:rPr>
                <w:rFonts w:ascii="等线" w:hAnsi="等线" w:eastAsia="等线" w:cs="等线"/>
                <w:sz w:val="24"/>
              </w:rPr>
              <w:t>18</w:t>
            </w:r>
          </w:p>
        </w:tc>
        <w:tc>
          <w:tcPr>
            <w:tcW w:w="1245" w:type="dxa"/>
            <w:tcBorders>
              <w:top w:val="single" w:color="000000" w:sz="6" w:space="0"/>
              <w:left w:val="single" w:color="000000" w:sz="6" w:space="0"/>
              <w:bottom w:val="single" w:color="000000" w:sz="6" w:space="0"/>
              <w:right w:val="single" w:color="000000" w:sz="6" w:space="0"/>
            </w:tcBorders>
          </w:tcPr>
          <w:p>
            <w:pPr>
              <w:pStyle w:val="v69vvd"/>
              <w:snapToGrid w:val="false"/>
              <w:spacing w:line="360" w:lineRule="auto"/>
              <w:jc w:val="center"/>
              <w:rPr>
                <w:rFonts w:ascii="等线" w:hAnsi="等线" w:eastAsia="等线" w:cs="等线"/>
                <w:sz w:val="24"/>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v69vvd"/>
              <w:snapToGrid w:val="false"/>
              <w:jc w:val="center"/>
              <w:rPr>
                <w:rFonts w:ascii="宋体" w:hAnsi="宋体" w:eastAsia="宋体" w:cs="宋体"/>
                <w:sz w:val="24"/>
              </w:rPr>
            </w:pPr>
            <w:r>
              <w:rPr>
                <w:rFonts w:ascii="宋体" w:hAnsi="宋体" w:eastAsia="宋体" w:cs="宋体"/>
                <w:sz w:val="24"/>
              </w:rPr>
              <w:t>18</w:t>
            </w:r>
          </w:p>
        </w:tc>
        <w:tc>
          <w:tcPr>
            <w:tcW w:w="1815" w:type="dxa"/>
            <w:tcBorders>
              <w:top w:val="single" w:color="000000" w:sz="6" w:space="0"/>
              <w:left w:val="single" w:color="000000" w:sz="6" w:space="0"/>
              <w:bottom w:val="single" w:color="000000" w:sz="6" w:space="0"/>
              <w:right w:val="single" w:color="000000" w:sz="6" w:space="0"/>
            </w:tcBorders>
          </w:tcPr>
          <w:p>
            <w:pPr>
              <w:pStyle w:val="v69vvd"/>
              <w:snapToGrid w:val="false"/>
              <w:jc w:val="both"/>
              <w:rPr>
                <w:rFonts w:ascii="等线" w:hAnsi="等线" w:eastAsia="等线" w:cs="等线"/>
                <w:sz w:val="24"/>
              </w:rPr>
            </w:pPr>
            <w:r>
              <w:rPr>
                <w:rFonts w:ascii="等线" w:hAnsi="等线" w:eastAsia="等线" w:cs="等线"/>
                <w:sz w:val="24"/>
              </w:rPr>
              <w:t>导出应收付账单</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v69vvd"/>
              <w:snapToGrid w:val="false"/>
              <w:jc w:val="both"/>
              <w:rPr>
                <w:rFonts w:ascii="等线" w:hAnsi="等线" w:eastAsia="等线" w:cs="等线"/>
                <w:sz w:val="24"/>
              </w:rPr>
            </w:pPr>
            <w:r>
              <w:rPr>
                <w:rFonts w:ascii="等线" w:hAnsi="等线" w:eastAsia="等线" w:cs="等线"/>
                <w:sz w:val="24"/>
              </w:rPr>
              <w:t>航晟仓库</w:t>
            </w:r>
          </w:p>
        </w:tc>
        <w:tc>
          <w:tcPr>
            <w:tcW w:w="4245" w:type="dxa"/>
            <w:tcBorders>
              <w:top w:val="single" w:color="000000" w:sz="6" w:space="0"/>
              <w:left w:val="single" w:color="000000" w:sz="6" w:space="0"/>
              <w:bottom w:val="single" w:color="000000" w:sz="6" w:space="0"/>
              <w:right w:val="single" w:color="000000" w:sz="6" w:space="0"/>
            </w:tcBorders>
            <w:shd w:fill="FFFFFF"/>
          </w:tcPr>
          <w:p>
            <w:pPr>
              <w:pStyle w:val="v69vvd"/>
              <w:snapToGrid w:val="false"/>
              <w:spacing w:line="288" w:lineRule="auto"/>
              <w:jc w:val="both"/>
              <w:rPr>
                <w:rFonts w:ascii="等线" w:hAnsi="等线" w:eastAsia="等线" w:cs="等线"/>
                <w:sz w:val="24"/>
              </w:rPr>
            </w:pPr>
            <w:r>
              <w:rPr>
                <w:rFonts w:ascii="等线" w:hAnsi="等线" w:eastAsia="等线" w:cs="等线"/>
                <w:sz w:val="24"/>
              </w:rPr>
              <w:t>可通过批量导出功能，导出应收付账单。</w:t>
            </w:r>
          </w:p>
        </w:tc>
        <w:tc>
          <w:tcPr>
            <w:tcW w:w="990" w:type="dxa"/>
            <w:tcBorders>
              <w:top w:val="single" w:color="000000" w:sz="6" w:space="0"/>
              <w:left w:val="single" w:color="000000" w:sz="6" w:space="0"/>
              <w:bottom w:val="single" w:color="000000" w:sz="6" w:space="0"/>
              <w:right w:val="single" w:color="000000" w:sz="6" w:space="0"/>
            </w:tcBorders>
          </w:tcPr>
          <w:p>
            <w:pPr>
              <w:pStyle w:val="v69vvd"/>
              <w:snapToGrid w:val="false"/>
              <w:jc w:val="center"/>
              <w:rPr>
                <w:rFonts w:ascii="等线" w:hAnsi="等线" w:eastAsia="等线" w:cs="等线"/>
                <w:sz w:val="24"/>
              </w:rPr>
            </w:pPr>
          </w:p>
        </w:tc>
        <w:tc>
          <w:tcPr>
            <w:tcW w:w="1245" w:type="dxa"/>
            <w:tcBorders>
              <w:top w:val="single" w:color="000000" w:sz="6" w:space="0"/>
              <w:left w:val="single" w:color="000000" w:sz="6" w:space="0"/>
              <w:bottom w:val="single" w:color="000000" w:sz="6" w:space="0"/>
              <w:right w:val="single" w:color="000000" w:sz="6" w:space="0"/>
            </w:tcBorders>
          </w:tcPr>
          <w:p>
            <w:pPr>
              <w:pStyle w:val="v69vvd"/>
              <w:snapToGrid w:val="false"/>
              <w:spacing w:line="360" w:lineRule="auto"/>
              <w:jc w:val="center"/>
              <w:rPr>
                <w:rFonts w:ascii="等线" w:hAnsi="等线" w:eastAsia="等线" w:cs="等线"/>
                <w:sz w:val="24"/>
              </w:rPr>
            </w:pPr>
          </w:p>
        </w:tc>
      </w:tr>
    </w:tbl>
    <w:p>
      <w:pPr>
        <w:pStyle w:val="v69vvd"/>
        <w:snapToGrid w:val="false"/>
        <w:jc w:val="both"/>
        <w:rPr>
          <w:rFonts w:ascii="宋体" w:hAnsi="宋体" w:eastAsia="宋体" w:cs="宋体"/>
          <w:sz w:val="24"/>
        </w:rPr>
      </w:pPr>
    </w:p>
    <w:p>
      <w:pPr>
        <w:pStyle w:val="v69vvd"/>
        <w:snapToGrid w:val="false"/>
        <w:jc w:val="both"/>
        <w:rPr>
          <w:rFonts w:ascii="宋体" w:hAnsi="宋体" w:eastAsia="宋体" w:cs="宋体"/>
          <w:sz w:val="24"/>
        </w:rPr>
      </w:pPr>
    </w:p>
    <w:p>
      <w:pPr>
        <w:pStyle w:val="s1wqrt"/>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2.3.2 逆向流程节点说明</w:t>
      </w:r>
    </w:p>
    <w:p>
      <w:pPr>
        <w:pStyle w:val="v69vvd"/>
        <w:snapToGrid w:val="false"/>
        <w:jc w:val="both"/>
        <w:rPr>
          <w:rFonts w:ascii="宋体" w:hAnsi="宋体" w:eastAsia="宋体" w:cs="宋体"/>
          <w:sz w:val="24"/>
        </w:rPr>
      </w:pPr>
    </w:p>
    <w:tbl>
      <w:tblPr>
        <w:tblStyle w:val="3zvcbm"/>
        <w:tblInd w:w="0" w:type="dxa"/>
        <w:tblLayout w:type="fixed"/>
      </w:tblPr>
      <w:tblGrid>
        <w:gridCol w:w="810"/>
        <w:gridCol w:w="1290"/>
        <w:gridCol w:w="2910"/>
        <w:gridCol w:w="3600"/>
      </w:tblGrid>
      <w:tr>
        <w:trPr>
          <w:trHeight w:val="270"/>
        </w:trPr>
        <w:tc>
          <w:tcPr>
            <w:tcW w:w="810" w:type="dxa"/>
            <w:tcBorders>
              <w:top w:val="single" w:color="000000" w:sz="6" w:space="0"/>
              <w:left w:val="single" w:color="000000" w:sz="6" w:space="0"/>
              <w:bottom w:val="single" w:color="000000" w:sz="6" w:space="0"/>
              <w:right w:val="single" w:color="000000" w:sz="6" w:space="0"/>
            </w:tcBorders>
            <w:shd w:fill="D9D9D9"/>
            <w:vAlign w:val="bottom"/>
          </w:tcPr>
          <w:p>
            <w:pPr>
              <w:pStyle w:val="v69vvd"/>
              <w:snapToGrid w:val="false"/>
              <w:jc w:val="both"/>
              <w:rPr>
                <w:rFonts w:ascii="等线" w:hAnsi="等线" w:eastAsia="等线" w:cs="等线"/>
                <w:b/>
                <w:color w:val="000000"/>
                <w:sz w:val="22"/>
              </w:rPr>
            </w:pPr>
            <w:r>
              <w:rPr>
                <w:rFonts w:ascii="等线" w:hAnsi="等线" w:eastAsia="等线" w:cs="等线"/>
                <w:b/>
                <w:color w:val="000000"/>
                <w:sz w:val="22"/>
              </w:rPr>
              <w:t>流程点</w:t>
            </w:r>
          </w:p>
        </w:tc>
        <w:tc>
          <w:tcPr>
            <w:tcW w:w="1290" w:type="dxa"/>
            <w:tcBorders>
              <w:top w:val="single" w:color="000000" w:sz="6" w:space="0"/>
              <w:left w:val="nil" w:color="auto" w:sz="0" w:space="0"/>
              <w:bottom w:val="single" w:color="000000" w:sz="6" w:space="0"/>
              <w:right w:val="single" w:color="000000" w:sz="6" w:space="0"/>
            </w:tcBorders>
            <w:shd w:fill="D9D9D9"/>
            <w:vAlign w:val="bottom"/>
          </w:tcPr>
          <w:p>
            <w:pPr>
              <w:pStyle w:val="v69vvd"/>
              <w:snapToGrid w:val="false"/>
              <w:jc w:val="both"/>
              <w:rPr>
                <w:rFonts w:ascii="等线" w:hAnsi="等线" w:eastAsia="等线" w:cs="等线"/>
                <w:b/>
                <w:color w:val="000000"/>
                <w:sz w:val="22"/>
              </w:rPr>
            </w:pPr>
            <w:r>
              <w:rPr>
                <w:rFonts w:ascii="等线" w:hAnsi="等线" w:eastAsia="等线" w:cs="等线"/>
                <w:b/>
                <w:color w:val="000000"/>
                <w:sz w:val="22"/>
              </w:rPr>
              <w:t>异常节点</w:t>
            </w:r>
          </w:p>
        </w:tc>
        <w:tc>
          <w:tcPr>
            <w:tcW w:w="2910" w:type="dxa"/>
            <w:tcBorders>
              <w:top w:val="single" w:color="000000" w:sz="6" w:space="0"/>
              <w:left w:val="nil" w:color="auto" w:sz="0" w:space="0"/>
              <w:bottom w:val="single" w:color="000000" w:sz="6" w:space="0"/>
              <w:right w:val="single" w:color="000000" w:sz="6" w:space="0"/>
            </w:tcBorders>
            <w:shd w:fill="D9D9D9"/>
            <w:vAlign w:val="bottom"/>
          </w:tcPr>
          <w:p>
            <w:pPr>
              <w:pStyle w:val="v69vvd"/>
              <w:snapToGrid w:val="false"/>
              <w:jc w:val="both"/>
              <w:rPr>
                <w:rFonts w:ascii="等线" w:hAnsi="等线" w:eastAsia="等线" w:cs="等线"/>
                <w:b/>
                <w:color w:val="000000"/>
                <w:sz w:val="22"/>
              </w:rPr>
            </w:pPr>
            <w:r>
              <w:rPr>
                <w:rFonts w:ascii="等线" w:hAnsi="等线" w:eastAsia="等线" w:cs="等线"/>
                <w:b/>
                <w:color w:val="000000"/>
                <w:sz w:val="22"/>
              </w:rPr>
              <w:t>前置条件</w:t>
            </w:r>
          </w:p>
        </w:tc>
        <w:tc>
          <w:tcPr>
            <w:tcW w:w="3600" w:type="dxa"/>
            <w:tcBorders>
              <w:top w:val="single" w:color="000000" w:sz="6" w:space="0"/>
              <w:left w:val="nil" w:color="auto" w:sz="0" w:space="0"/>
              <w:bottom w:val="single" w:color="000000" w:sz="6" w:space="0"/>
              <w:right w:val="single" w:color="000000" w:sz="6" w:space="0"/>
            </w:tcBorders>
            <w:shd w:fill="D9D9D9"/>
            <w:vAlign w:val="bottom"/>
          </w:tcPr>
          <w:p>
            <w:pPr>
              <w:pStyle w:val="v69vvd"/>
              <w:snapToGrid w:val="false"/>
              <w:jc w:val="both"/>
              <w:rPr>
                <w:rFonts w:ascii="等线" w:hAnsi="等线" w:eastAsia="等线" w:cs="等线"/>
                <w:b/>
                <w:color w:val="000000"/>
                <w:sz w:val="22"/>
              </w:rPr>
            </w:pPr>
            <w:r>
              <w:rPr>
                <w:rFonts w:ascii="等线" w:hAnsi="等线" w:eastAsia="等线" w:cs="等线"/>
                <w:b/>
                <w:color w:val="000000"/>
                <w:sz w:val="22"/>
              </w:rPr>
              <w:t>后续处理</w:t>
            </w:r>
          </w:p>
        </w:tc>
      </w:tr>
      <w:tr>
        <w:trPr>
          <w:trHeight w:val="1920"/>
        </w:trPr>
        <w:tc>
          <w:tcPr>
            <w:tcW w:w="81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right"/>
              <w:rPr>
                <w:rFonts w:ascii="等线" w:hAnsi="等线" w:eastAsia="等线" w:cs="等线"/>
                <w:color w:val="000000"/>
                <w:sz w:val="22"/>
              </w:rPr>
            </w:pPr>
            <w:r>
              <w:rPr>
                <w:rFonts w:ascii="等线" w:hAnsi="等线" w:eastAsia="等线" w:cs="等线"/>
                <w:color w:val="000000"/>
                <w:sz w:val="22"/>
              </w:rPr>
              <w:t>1</w:t>
            </w:r>
          </w:p>
        </w:tc>
        <w:tc>
          <w:tcPr>
            <w:tcW w:w="129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创建订单-入仓号重复</w:t>
            </w:r>
          </w:p>
        </w:tc>
        <w:tc>
          <w:tcPr>
            <w:tcW w:w="291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上游系统发送过来的创建仓库订单，其中入仓号已存在</w:t>
            </w:r>
          </w:p>
        </w:tc>
        <w:tc>
          <w:tcPr>
            <w:tcW w:w="36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不允许重复创建，反馈报错。入仓号已存在的情况下，仅允许该订单更新和修改订单内容（譬如提单号和委托毛件体信息等）</w:t>
            </w:r>
          </w:p>
        </w:tc>
      </w:tr>
    </w:tbl>
    <w:p>
      <w:pPr>
        <w:pStyle w:val="v69vvd"/>
        <w:snapToGrid w:val="false"/>
        <w:jc w:val="both"/>
        <w:rPr>
          <w:rFonts w:ascii="宋体" w:hAnsi="宋体" w:eastAsia="宋体" w:cs="宋体"/>
          <w:sz w:val="24"/>
        </w:rPr>
      </w:pPr>
      <w:r>
        <w:rPr/>
        <w:br w:type="page"/>
      </w:r>
    </w:p>
    <w:tbl>
      <w:tblPr>
        <w:tblStyle w:val="3zvcbm"/>
        <w:tblInd w:w="0" w:type="dxa"/>
        <w:tblLayout w:type="fixed"/>
      </w:tblPr>
      <w:tblGrid>
        <w:gridCol w:w="810"/>
        <w:gridCol w:w="1290"/>
        <w:gridCol w:w="2910"/>
        <w:gridCol w:w="3600"/>
      </w:tblGrid>
      <w:tr>
        <w:trPr>
          <w:trHeight w:val="1920"/>
        </w:trPr>
        <w:tc>
          <w:tcPr>
            <w:tcW w:w="81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right"/>
              <w:rPr>
                <w:rFonts w:ascii="等线" w:hAnsi="等线" w:eastAsia="等线" w:cs="等线"/>
                <w:sz w:val="22"/>
              </w:rPr>
            </w:pPr>
          </w:p>
        </w:tc>
        <w:tc>
          <w:tcPr>
            <w:tcW w:w="129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电商退货管理</w:t>
            </w:r>
          </w:p>
        </w:tc>
        <w:tc>
          <w:tcPr>
            <w:tcW w:w="2910" w:type="dxa"/>
            <w:tcBorders>
              <w:top w:val="nil" w:color="auto" w:sz="0" w:space="0"/>
              <w:left w:val="nil" w:color="auto" w:sz="0"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以条形码维度校验如下时间顺序：</w:t>
            </w:r>
          </w:p>
          <w:p>
            <w:pPr>
              <w:pStyle w:val="v69vvd"/>
              <w:snapToGrid w:val="false"/>
              <w:jc w:val="both"/>
              <w:rPr>
                <w:rFonts w:ascii="等线" w:hAnsi="等线" w:eastAsia="等线" w:cs="等线"/>
                <w:color w:val="000000"/>
                <w:sz w:val="22"/>
              </w:rPr>
            </w:pPr>
            <w:r>
              <w:rPr>
                <w:rFonts w:ascii="等线" w:hAnsi="等线" w:eastAsia="等线" w:cs="等线"/>
                <w:color w:val="000000"/>
                <w:sz w:val="22"/>
              </w:rPr>
              <w:t>电商退货时间&lt;退货入库时间&lt;退货出库时间</w:t>
            </w:r>
          </w:p>
        </w:tc>
        <w:tc>
          <w:tcPr>
            <w:tcW w:w="36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若不满足，则退货入库/退出出库扫码上传时需要报错提示。</w:t>
            </w:r>
          </w:p>
        </w:tc>
      </w:tr>
      <w:tr>
        <w:trPr>
          <w:trHeight w:val="1170"/>
        </w:trPr>
        <w:tc>
          <w:tcPr>
            <w:tcW w:w="81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right"/>
              <w:rPr>
                <w:rFonts w:ascii="等线" w:hAnsi="等线" w:eastAsia="等线" w:cs="等线"/>
                <w:sz w:val="22"/>
              </w:rPr>
            </w:pPr>
          </w:p>
        </w:tc>
        <w:tc>
          <w:tcPr>
            <w:tcW w:w="129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普货退货管理</w:t>
            </w:r>
          </w:p>
        </w:tc>
        <w:tc>
          <w:tcPr>
            <w:tcW w:w="291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普货整批货退货，重新入库，则按照新的入库流程执行。</w:t>
            </w:r>
          </w:p>
        </w:tc>
        <w:tc>
          <w:tcPr>
            <w:tcW w:w="36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sz w:val="22"/>
              </w:rPr>
            </w:pPr>
          </w:p>
        </w:tc>
      </w:tr>
      <w:tr>
        <w:trPr>
          <w:trHeight w:val="1170"/>
        </w:trPr>
        <w:tc>
          <w:tcPr>
            <w:tcW w:w="81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right"/>
              <w:rPr>
                <w:rFonts w:ascii="等线" w:hAnsi="等线" w:eastAsia="等线" w:cs="等线"/>
                <w:sz w:val="22"/>
              </w:rPr>
            </w:pPr>
          </w:p>
        </w:tc>
        <w:tc>
          <w:tcPr>
            <w:tcW w:w="129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订单修改</w:t>
            </w:r>
          </w:p>
        </w:tc>
        <w:tc>
          <w:tcPr>
            <w:tcW w:w="291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订单状态=待入库，则所有信息均可修改。</w:t>
            </w:r>
          </w:p>
          <w:p>
            <w:pPr>
              <w:pStyle w:val="v69vvd"/>
              <w:snapToGrid w:val="false"/>
              <w:jc w:val="both"/>
              <w:rPr>
                <w:rFonts w:ascii="等线" w:hAnsi="等线" w:eastAsia="等线" w:cs="等线"/>
                <w:color w:val="000000"/>
                <w:sz w:val="22"/>
              </w:rPr>
            </w:pPr>
            <w:r>
              <w:rPr>
                <w:rFonts w:ascii="等线" w:hAnsi="等线" w:eastAsia="等线" w:cs="等线"/>
                <w:color w:val="000000"/>
                <w:sz w:val="22"/>
              </w:rPr>
              <w:t>订单状态=已入库或部分出库，则除入仓号和客户信息以外的输入项可修改。</w:t>
            </w:r>
          </w:p>
          <w:p>
            <w:pPr>
              <w:pStyle w:val="v69vvd"/>
              <w:snapToGrid w:val="false"/>
              <w:jc w:val="both"/>
              <w:rPr>
                <w:rFonts w:ascii="等线" w:hAnsi="等线" w:eastAsia="等线" w:cs="等线"/>
                <w:color w:val="000000"/>
                <w:sz w:val="22"/>
              </w:rPr>
            </w:pPr>
            <w:r>
              <w:rPr>
                <w:rFonts w:ascii="等线" w:hAnsi="等线" w:eastAsia="等线" w:cs="等线"/>
                <w:color w:val="000000"/>
                <w:sz w:val="22"/>
              </w:rPr>
              <w:t>订单状态=已出库或已取消，则不可修改。</w:t>
            </w:r>
          </w:p>
        </w:tc>
        <w:tc>
          <w:tcPr>
            <w:tcW w:w="36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sz w:val="22"/>
              </w:rPr>
            </w:pPr>
          </w:p>
        </w:tc>
      </w:tr>
      <w:tr>
        <w:trPr>
          <w:trHeight w:val="1170"/>
        </w:trPr>
        <w:tc>
          <w:tcPr>
            <w:tcW w:w="81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right"/>
              <w:rPr>
                <w:rFonts w:ascii="等线" w:hAnsi="等线" w:eastAsia="等线" w:cs="等线"/>
                <w:sz w:val="22"/>
              </w:rPr>
            </w:pPr>
          </w:p>
        </w:tc>
        <w:tc>
          <w:tcPr>
            <w:tcW w:w="129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订单取消</w:t>
            </w:r>
          </w:p>
        </w:tc>
        <w:tc>
          <w:tcPr>
            <w:tcW w:w="291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订单状态=待入库，则订单可取消，否则均不可取消。</w:t>
            </w:r>
          </w:p>
          <w:p>
            <w:pPr>
              <w:pStyle w:val="v69vvd"/>
              <w:snapToGrid w:val="false"/>
              <w:jc w:val="both"/>
              <w:rPr>
                <w:rFonts w:ascii="等线" w:hAnsi="等线" w:eastAsia="等线" w:cs="等线"/>
                <w:sz w:val="22"/>
              </w:rPr>
            </w:pPr>
          </w:p>
        </w:tc>
        <w:tc>
          <w:tcPr>
            <w:tcW w:w="36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sz w:val="22"/>
              </w:rPr>
            </w:pPr>
          </w:p>
        </w:tc>
      </w:tr>
    </w:tbl>
    <w:p>
      <w:pPr>
        <w:pStyle w:val="v69vvd"/>
        <w:snapToGrid w:val="false"/>
        <w:jc w:val="both"/>
        <w:rPr>
          <w:rFonts w:ascii="宋体" w:hAnsi="宋体" w:eastAsia="宋体" w:cs="宋体"/>
          <w:sz w:val="24"/>
        </w:rPr>
      </w:pPr>
    </w:p>
    <w:p>
      <w:pPr>
        <w:pStyle w:val="v69vvd"/>
        <w:snapToGrid w:val="false"/>
        <w:jc w:val="both"/>
        <w:rPr>
          <w:rFonts w:ascii="宋体" w:hAnsi="宋体" w:eastAsia="宋体" w:cs="宋体"/>
          <w:sz w:val="24"/>
        </w:rPr>
      </w:pPr>
    </w:p>
    <w:p>
      <w:pPr>
        <w:pStyle w:val="v9x5nm"/>
        <w:snapToGrid w:val="false"/>
        <w:spacing w:before="340" w:after="330" w:line="578" w:lineRule="auto"/>
        <w:jc w:val="center"/>
        <w:rPr>
          <w:rFonts w:ascii="等线" w:hAnsi="等线" w:eastAsia="等线" w:cs="等线"/>
          <w:sz w:val="44"/>
        </w:rPr>
      </w:pPr>
      <w:r>
        <w:rPr>
          <w:rFonts w:ascii="等线" w:hAnsi="等线" w:eastAsia="等线" w:cs="等线"/>
          <w:sz w:val="44"/>
        </w:rPr>
        <w:t>第三章  产品功能需求</w:t>
      </w:r>
    </w:p>
    <w:p>
      <w:pPr>
        <w:pStyle w:val="6tqgdv"/>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3.1</w:t>
      </w:r>
      <w:r>
        <w:rPr>
          <w:rFonts w:ascii="微软雅黑" w:hAnsi="微软雅黑" w:eastAsia="微软雅黑" w:cs="微软雅黑"/>
          <w:sz w:val="32"/>
        </w:rPr>
        <w:t xml:space="preserve">  </w:t>
      </w:r>
      <w:r>
        <w:rPr>
          <w:rFonts w:ascii="微软雅黑" w:hAnsi="微软雅黑" w:eastAsia="微软雅黑" w:cs="微软雅黑"/>
          <w:sz w:val="28"/>
        </w:rPr>
        <w:t>仓库订单手动创建页面</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此页面仅单独给空运事业部或航晟物流-客服部单独创建仓库订单使用，仓库无法自行创建订单。</w:t>
      </w:r>
    </w:p>
    <w:p>
      <w:pPr>
        <w:pStyle w:val="s1wqrt"/>
        <w:snapToGrid w:val="false"/>
        <w:spacing w:before="260" w:after="260" w:line="415" w:lineRule="auto"/>
        <w:jc w:val="left"/>
        <w:rPr>
          <w:rFonts w:ascii="等线" w:hAnsi="等线" w:eastAsia="等线" w:cs="等线"/>
          <w:sz w:val="28"/>
        </w:rPr>
      </w:pPr>
      <w:r>
        <w:rPr>
          <w:rFonts w:ascii="等线" w:hAnsi="等线" w:eastAsia="等线" w:cs="等线"/>
          <w:sz w:val="28"/>
        </w:rPr>
        <w:t>3.1.1 创建订单原型页面</w:t>
      </w:r>
    </w:p>
    <w:p>
      <w:pPr>
        <w:pStyle w:val="v69vvd"/>
        <w:snapToGrid w:val="false"/>
        <w:jc w:val="both"/>
        <w:rPr>
          <w:rFonts w:ascii="宋体" w:hAnsi="宋体" w:eastAsia="宋体" w:cs="宋体"/>
          <w:sz w:val="24"/>
        </w:rPr>
      </w:pPr>
      <w:r>
        <w:rPr/>
        <w:drawing>
          <wp:inline distT="0" distB="0" distL="0" distR="0">
            <wp:extent cx="5267325" cy="4143375"/>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5"/>
                    <a:srcRect l="0" t="0" r="0" b="0"/>
                    <a:stretch/>
                  </pic:blipFill>
                  <pic:spPr>
                    <a:xfrm rot="21600000">
                      <a:off x="0" y="0"/>
                      <a:ext cx="5267325" cy="4143375"/>
                    </a:xfrm>
                    <a:prstGeom prst="rect">
                      <a:avLst/>
                    </a:prstGeom>
                  </pic:spPr>
                </pic:pic>
              </a:graphicData>
            </a:graphic>
          </wp:inline>
        </w:drawing>
      </w:r>
    </w:p>
    <w:p>
      <w:pPr>
        <w:pStyle w:val="v69vvd"/>
        <w:snapToGrid w:val="false"/>
        <w:jc w:val="both"/>
        <w:rPr>
          <w:rFonts w:ascii="宋体" w:hAnsi="宋体" w:eastAsia="宋体" w:cs="宋体"/>
          <w:sz w:val="24"/>
        </w:rPr>
      </w:pPr>
      <w:r>
        <w:rPr>
          <w:rFonts w:ascii="宋体" w:hAnsi="宋体" w:eastAsia="宋体" w:cs="宋体"/>
          <w:sz w:val="24"/>
        </w:rPr>
        <w:t xml:space="preserve"> </w:t>
      </w:r>
    </w:p>
    <w:p>
      <w:pPr>
        <w:pStyle w:val="s1wqrt"/>
        <w:snapToGrid w:val="false"/>
        <w:spacing w:before="260" w:after="260" w:line="415" w:lineRule="auto"/>
        <w:jc w:val="left"/>
        <w:rPr>
          <w:rFonts w:ascii="等线" w:hAnsi="等线" w:eastAsia="等线" w:cs="等线"/>
          <w:sz w:val="28"/>
        </w:rPr>
      </w:pPr>
      <w:r>
        <w:rPr>
          <w:rFonts w:ascii="等线" w:hAnsi="等线" w:eastAsia="等线" w:cs="等线"/>
          <w:sz w:val="28"/>
        </w:rPr>
        <w:t>3.1.1 修改订单原型页面</w:t>
      </w:r>
    </w:p>
    <w:p>
      <w:pPr>
        <w:pStyle w:val="v69vvd"/>
        <w:snapToGrid w:val="false"/>
        <w:jc w:val="both"/>
        <w:rPr>
          <w:rFonts w:ascii="宋体" w:hAnsi="宋体" w:eastAsia="宋体" w:cs="宋体"/>
          <w:sz w:val="24"/>
        </w:rPr>
      </w:pPr>
      <w:r>
        <w:rPr/>
        <w:drawing>
          <wp:inline distT="0" distB="0" distL="0" distR="0">
            <wp:extent cx="5267325" cy="4171950"/>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6"/>
                    <a:srcRect l="0" t="0" r="0" b="0"/>
                    <a:stretch/>
                  </pic:blipFill>
                  <pic:spPr>
                    <a:xfrm rot="21600000">
                      <a:off x="0" y="0"/>
                      <a:ext cx="5267325" cy="4171950"/>
                    </a:xfrm>
                    <a:prstGeom prst="rect">
                      <a:avLst/>
                    </a:prstGeom>
                  </pic:spPr>
                </pic:pic>
              </a:graphicData>
            </a:graphic>
          </wp:inline>
        </w:drawing>
      </w:r>
    </w:p>
    <w:p>
      <w:pPr>
        <w:pStyle w:val="v69vvd"/>
        <w:snapToGrid w:val="false"/>
        <w:jc w:val="both"/>
        <w:rPr>
          <w:rFonts w:ascii="宋体" w:hAnsi="宋体" w:eastAsia="宋体" w:cs="宋体"/>
          <w:sz w:val="24"/>
        </w:rPr>
      </w:pPr>
    </w:p>
    <w:p>
      <w:pPr>
        <w:pStyle w:val="v69vvd"/>
        <w:snapToGrid w:val="false"/>
        <w:jc w:val="both"/>
        <w:rPr>
          <w:rFonts w:ascii="宋体" w:hAnsi="宋体" w:eastAsia="宋体" w:cs="宋体"/>
          <w:sz w:val="24"/>
        </w:rPr>
      </w:pPr>
    </w:p>
    <w:p>
      <w:pPr>
        <w:pStyle w:val="s1wqrt"/>
        <w:snapToGrid w:val="false"/>
        <w:spacing w:before="260" w:after="260" w:line="415" w:lineRule="auto"/>
        <w:jc w:val="left"/>
        <w:rPr>
          <w:rFonts w:ascii="等线" w:hAnsi="等线" w:eastAsia="等线" w:cs="等线"/>
          <w:sz w:val="28"/>
        </w:rPr>
      </w:pPr>
      <w:r>
        <w:rPr>
          <w:rFonts w:ascii="等线" w:hAnsi="等线" w:eastAsia="等线" w:cs="等线"/>
          <w:sz w:val="28"/>
        </w:rPr>
        <w:t>3.1.3 字段定义</w:t>
      </w:r>
    </w:p>
    <w:tbl>
      <w:tblPr>
        <w:tblStyle w:val="3zvcbm"/>
        <w:tblInd w:w="0" w:type="dxa"/>
        <w:tblLayout w:type="fixed"/>
      </w:tblPr>
      <w:tblGrid>
        <w:gridCol w:w="585"/>
        <w:gridCol w:w="1830"/>
        <w:gridCol w:w="960"/>
        <w:gridCol w:w="1215"/>
        <w:gridCol w:w="615"/>
        <w:gridCol w:w="795"/>
        <w:gridCol w:w="795"/>
        <w:gridCol w:w="2055"/>
      </w:tblGrid>
      <w:tr>
        <w:trPr>
          <w:trHeight w:val="540"/>
        </w:trPr>
        <w:tc>
          <w:tcPr>
            <w:tcW w:w="585" w:type="dxa"/>
            <w:tcBorders>
              <w:top w:val="single" w:color="000000" w:sz="6" w:space="0"/>
              <w:left w:val="single" w:color="000000" w:sz="6" w:space="0"/>
              <w:bottom w:val="single" w:color="000000" w:sz="6" w:space="0"/>
              <w:right w:val="single" w:color="000000" w:sz="6" w:space="0"/>
            </w:tcBorders>
            <w:shd w:fill="D9D9D9"/>
          </w:tcPr>
          <w:p>
            <w:pPr>
              <w:pStyle w:val="v69vvd"/>
              <w:snapToGrid w:val="false"/>
              <w:jc w:val="both"/>
              <w:rPr>
                <w:rFonts w:ascii="等线" w:hAnsi="等线" w:eastAsia="等线" w:cs="等线"/>
                <w:b/>
                <w:color w:val="000000"/>
                <w:sz w:val="22"/>
              </w:rPr>
            </w:pPr>
            <w:r>
              <w:rPr>
                <w:rFonts w:ascii="等线" w:hAnsi="等线" w:eastAsia="等线" w:cs="等线"/>
                <w:b/>
                <w:color w:val="000000"/>
                <w:sz w:val="22"/>
              </w:rPr>
              <w:t>序号</w:t>
            </w:r>
          </w:p>
        </w:tc>
        <w:tc>
          <w:tcPr>
            <w:tcW w:w="1830" w:type="dxa"/>
            <w:tcBorders>
              <w:top w:val="single" w:color="000000" w:sz="6" w:space="0"/>
              <w:left w:val="nil" w:color="auto" w:sz="0" w:space="0"/>
              <w:bottom w:val="single" w:color="000000" w:sz="6" w:space="0"/>
              <w:right w:val="single" w:color="000000" w:sz="6" w:space="0"/>
            </w:tcBorders>
            <w:shd w:fill="D9D9D9"/>
          </w:tcPr>
          <w:p>
            <w:pPr>
              <w:pStyle w:val="v69vvd"/>
              <w:snapToGrid w:val="false"/>
              <w:jc w:val="both"/>
              <w:rPr>
                <w:rFonts w:ascii="等线" w:hAnsi="等线" w:eastAsia="等线" w:cs="等线"/>
                <w:b/>
                <w:color w:val="000000"/>
                <w:sz w:val="22"/>
              </w:rPr>
            </w:pPr>
            <w:r>
              <w:rPr>
                <w:rFonts w:ascii="等线" w:hAnsi="等线" w:eastAsia="等线" w:cs="等线"/>
                <w:b/>
                <w:color w:val="000000"/>
                <w:sz w:val="22"/>
              </w:rPr>
              <w:t>名称</w:t>
            </w:r>
          </w:p>
        </w:tc>
        <w:tc>
          <w:tcPr>
            <w:tcW w:w="960" w:type="dxa"/>
            <w:tcBorders>
              <w:top w:val="single" w:color="000000" w:sz="6" w:space="0"/>
              <w:left w:val="nil" w:color="auto" w:sz="0" w:space="0"/>
              <w:bottom w:val="single" w:color="000000" w:sz="6" w:space="0"/>
              <w:right w:val="single" w:color="000000" w:sz="6" w:space="0"/>
            </w:tcBorders>
            <w:shd w:fill="D9D9D9"/>
          </w:tcPr>
          <w:p>
            <w:pPr>
              <w:pStyle w:val="v69vvd"/>
              <w:snapToGrid w:val="false"/>
              <w:jc w:val="both"/>
              <w:rPr>
                <w:rFonts w:ascii="等线" w:hAnsi="等线" w:eastAsia="等线" w:cs="等线"/>
                <w:b/>
                <w:color w:val="000000"/>
                <w:sz w:val="22"/>
              </w:rPr>
            </w:pPr>
            <w:r>
              <w:rPr>
                <w:rFonts w:ascii="等线" w:hAnsi="等线" w:eastAsia="等线" w:cs="等线"/>
                <w:b/>
                <w:color w:val="000000"/>
                <w:sz w:val="22"/>
              </w:rPr>
              <w:t>长度</w:t>
            </w:r>
          </w:p>
        </w:tc>
        <w:tc>
          <w:tcPr>
            <w:tcW w:w="1215" w:type="dxa"/>
            <w:tcBorders>
              <w:top w:val="single" w:color="000000" w:sz="6" w:space="0"/>
              <w:left w:val="nil" w:color="auto" w:sz="0" w:space="0"/>
              <w:bottom w:val="single" w:color="000000" w:sz="6" w:space="0"/>
              <w:right w:val="single" w:color="000000" w:sz="6" w:space="0"/>
            </w:tcBorders>
            <w:shd w:fill="D9D9D9"/>
          </w:tcPr>
          <w:p>
            <w:pPr>
              <w:pStyle w:val="v69vvd"/>
              <w:snapToGrid w:val="false"/>
              <w:jc w:val="both"/>
              <w:rPr>
                <w:rFonts w:ascii="等线" w:hAnsi="等线" w:eastAsia="等线" w:cs="等线"/>
                <w:b/>
                <w:color w:val="000000"/>
                <w:sz w:val="22"/>
              </w:rPr>
            </w:pPr>
            <w:r>
              <w:rPr>
                <w:rFonts w:ascii="等线" w:hAnsi="等线" w:eastAsia="等线" w:cs="等线"/>
                <w:b/>
                <w:color w:val="000000"/>
                <w:sz w:val="22"/>
              </w:rPr>
              <w:t>类型</w:t>
            </w:r>
          </w:p>
        </w:tc>
        <w:tc>
          <w:tcPr>
            <w:tcW w:w="615" w:type="dxa"/>
            <w:tcBorders>
              <w:top w:val="single" w:color="000000" w:sz="6" w:space="0"/>
              <w:left w:val="nil" w:color="auto" w:sz="0" w:space="0"/>
              <w:bottom w:val="single" w:color="000000" w:sz="6" w:space="0"/>
              <w:right w:val="single" w:color="000000" w:sz="6" w:space="0"/>
            </w:tcBorders>
            <w:shd w:fill="D9D9D9"/>
          </w:tcPr>
          <w:p>
            <w:pPr>
              <w:pStyle w:val="v69vvd"/>
              <w:snapToGrid w:val="false"/>
              <w:jc w:val="both"/>
              <w:rPr>
                <w:rFonts w:ascii="等线" w:hAnsi="等线" w:eastAsia="等线" w:cs="等线"/>
                <w:b/>
                <w:color w:val="000000"/>
                <w:sz w:val="22"/>
              </w:rPr>
            </w:pPr>
            <w:r>
              <w:rPr>
                <w:rFonts w:ascii="等线" w:hAnsi="等线" w:eastAsia="等线" w:cs="等线"/>
                <w:b/>
                <w:color w:val="000000"/>
                <w:sz w:val="22"/>
              </w:rPr>
              <w:t>是否必填</w:t>
            </w:r>
          </w:p>
        </w:tc>
        <w:tc>
          <w:tcPr>
            <w:tcW w:w="795" w:type="dxa"/>
            <w:tcBorders>
              <w:top w:val="single" w:color="000000" w:sz="6" w:space="0"/>
              <w:left w:val="nil" w:color="auto" w:sz="0" w:space="0"/>
              <w:bottom w:val="single" w:color="000000" w:sz="6" w:space="0"/>
              <w:right w:val="single" w:color="000000" w:sz="6" w:space="0"/>
            </w:tcBorders>
            <w:shd w:fill="D9D9D9"/>
          </w:tcPr>
          <w:p>
            <w:pPr>
              <w:pStyle w:val="v69vvd"/>
              <w:snapToGrid w:val="false"/>
              <w:jc w:val="both"/>
              <w:rPr>
                <w:rFonts w:ascii="等线" w:hAnsi="等线" w:eastAsia="等线" w:cs="等线"/>
                <w:b/>
                <w:color w:val="000000"/>
                <w:sz w:val="22"/>
              </w:rPr>
            </w:pPr>
            <w:r>
              <w:rPr>
                <w:rFonts w:ascii="等线" w:hAnsi="等线" w:eastAsia="等线" w:cs="等线"/>
                <w:b/>
                <w:color w:val="000000"/>
                <w:sz w:val="22"/>
              </w:rPr>
              <w:t>默认值</w:t>
            </w:r>
          </w:p>
        </w:tc>
        <w:tc>
          <w:tcPr>
            <w:tcW w:w="795" w:type="dxa"/>
            <w:tcBorders>
              <w:top w:val="single" w:color="000000" w:sz="6" w:space="0"/>
              <w:left w:val="nil" w:color="auto" w:sz="0" w:space="0"/>
              <w:bottom w:val="single" w:color="000000" w:sz="6" w:space="0"/>
              <w:right w:val="single" w:color="000000" w:sz="6" w:space="0"/>
            </w:tcBorders>
            <w:shd w:fill="D9D9D9"/>
          </w:tcPr>
          <w:p>
            <w:pPr>
              <w:pStyle w:val="v69vvd"/>
              <w:snapToGrid w:val="false"/>
              <w:jc w:val="both"/>
              <w:rPr>
                <w:rFonts w:ascii="等线" w:hAnsi="等线" w:eastAsia="等线" w:cs="等线"/>
                <w:b/>
                <w:color w:val="000000"/>
                <w:sz w:val="22"/>
              </w:rPr>
            </w:pPr>
            <w:r>
              <w:rPr>
                <w:rFonts w:ascii="等线" w:hAnsi="等线" w:eastAsia="等线" w:cs="等线"/>
                <w:b/>
                <w:color w:val="000000"/>
                <w:sz w:val="22"/>
              </w:rPr>
              <w:t>是否可编辑</w:t>
            </w:r>
          </w:p>
        </w:tc>
        <w:tc>
          <w:tcPr>
            <w:tcW w:w="2055" w:type="dxa"/>
            <w:tcBorders>
              <w:top w:val="single" w:color="000000" w:sz="6" w:space="0"/>
              <w:left w:val="nil" w:color="auto" w:sz="0" w:space="0"/>
              <w:bottom w:val="single" w:color="000000" w:sz="6" w:space="0"/>
              <w:right w:val="single" w:color="000000" w:sz="6" w:space="0"/>
            </w:tcBorders>
            <w:shd w:fill="D9D9D9"/>
          </w:tcPr>
          <w:p>
            <w:pPr>
              <w:pStyle w:val="v69vvd"/>
              <w:snapToGrid w:val="false"/>
              <w:jc w:val="both"/>
              <w:rPr>
                <w:rFonts w:ascii="等线" w:hAnsi="等线" w:eastAsia="等线" w:cs="等线"/>
                <w:b/>
                <w:color w:val="000000"/>
                <w:sz w:val="22"/>
              </w:rPr>
            </w:pPr>
            <w:r>
              <w:rPr>
                <w:rFonts w:ascii="等线" w:hAnsi="等线" w:eastAsia="等线" w:cs="等线"/>
                <w:b/>
                <w:color w:val="000000"/>
                <w:sz w:val="22"/>
              </w:rPr>
              <w:t>备注</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客户订单号</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6~40</w:t>
            </w:r>
          </w:p>
        </w:tc>
        <w:tc>
          <w:tcPr>
            <w:tcW w:w="12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数字+字母</w:t>
            </w:r>
          </w:p>
        </w:tc>
        <w:tc>
          <w:tcPr>
            <w:tcW w:w="6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否</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c>
          <w:tcPr>
            <w:tcW w:w="795" w:type="dxa"/>
            <w:vMerge w:val="restart"/>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是</w:t>
            </w:r>
          </w:p>
        </w:tc>
        <w:tc>
          <w:tcPr>
            <w:tcW w:w="205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需要由此生成对应的入仓号，且此入仓号需要用另外一套新的编码</w:t>
            </w:r>
          </w:p>
        </w:tc>
      </w:tr>
      <w:tr>
        <w:trPr>
          <w:trHeight w:val="1095"/>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2</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客户</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下拉选择</w:t>
            </w:r>
          </w:p>
        </w:tc>
        <w:tc>
          <w:tcPr>
            <w:tcW w:w="12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c>
          <w:tcPr>
            <w:tcW w:w="6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是</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请选择</w:t>
            </w:r>
          </w:p>
        </w:tc>
        <w:tc>
          <w:tcPr>
            <w:tcW w:w="79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5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由于是给空运和航晟物流客服部使用，取其视野的合作方为客户的档案数据</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3</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客户联系人</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2-50</w:t>
            </w:r>
          </w:p>
        </w:tc>
        <w:tc>
          <w:tcPr>
            <w:tcW w:w="12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文本</w:t>
            </w:r>
          </w:p>
        </w:tc>
        <w:tc>
          <w:tcPr>
            <w:tcW w:w="6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否</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c>
          <w:tcPr>
            <w:tcW w:w="79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5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4</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联系电话</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8-20</w:t>
            </w:r>
          </w:p>
        </w:tc>
        <w:tc>
          <w:tcPr>
            <w:tcW w:w="12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数字</w:t>
            </w:r>
          </w:p>
        </w:tc>
        <w:tc>
          <w:tcPr>
            <w:tcW w:w="6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否</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c>
          <w:tcPr>
            <w:tcW w:w="79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5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5</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业务类型</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下拉选择</w:t>
            </w:r>
          </w:p>
        </w:tc>
        <w:tc>
          <w:tcPr>
            <w:tcW w:w="12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sz w:val="22"/>
              </w:rPr>
            </w:pPr>
          </w:p>
        </w:tc>
        <w:tc>
          <w:tcPr>
            <w:tcW w:w="6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是</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sz w:val="22"/>
              </w:rPr>
            </w:pPr>
          </w:p>
        </w:tc>
        <w:tc>
          <w:tcPr>
            <w:tcW w:w="79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5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1.出口空运</w:t>
            </w:r>
          </w:p>
          <w:p>
            <w:pPr>
              <w:pStyle w:val="v69vvd"/>
              <w:snapToGrid w:val="false"/>
              <w:jc w:val="both"/>
              <w:rPr>
                <w:rFonts w:ascii="等线" w:hAnsi="等线" w:eastAsia="等线" w:cs="等线"/>
                <w:color w:val="000000"/>
                <w:sz w:val="22"/>
              </w:rPr>
            </w:pPr>
            <w:r>
              <w:rPr>
                <w:rFonts w:ascii="等线" w:hAnsi="等线" w:eastAsia="等线" w:cs="等线"/>
                <w:color w:val="000000"/>
                <w:sz w:val="22"/>
              </w:rPr>
              <w:t>2.进口空运</w:t>
            </w:r>
          </w:p>
          <w:p>
            <w:pPr>
              <w:pStyle w:val="v69vvd"/>
              <w:snapToGrid w:val="false"/>
              <w:jc w:val="both"/>
              <w:rPr>
                <w:rFonts w:ascii="等线" w:hAnsi="等线" w:eastAsia="等线" w:cs="等线"/>
                <w:color w:val="000000"/>
                <w:sz w:val="22"/>
              </w:rPr>
            </w:pPr>
            <w:r>
              <w:rPr>
                <w:rFonts w:ascii="等线" w:hAnsi="等线" w:eastAsia="等线" w:cs="等线"/>
                <w:color w:val="000000"/>
                <w:sz w:val="22"/>
              </w:rPr>
              <w:t>3.出口海运</w:t>
            </w:r>
          </w:p>
          <w:p>
            <w:pPr>
              <w:pStyle w:val="v69vvd"/>
              <w:snapToGrid w:val="false"/>
              <w:jc w:val="both"/>
              <w:rPr>
                <w:rFonts w:ascii="等线" w:hAnsi="等线" w:eastAsia="等线" w:cs="等线"/>
                <w:color w:val="000000"/>
                <w:sz w:val="22"/>
              </w:rPr>
            </w:pPr>
            <w:r>
              <w:rPr>
                <w:rFonts w:ascii="等线" w:hAnsi="等线" w:eastAsia="等线" w:cs="等线"/>
                <w:color w:val="000000"/>
                <w:sz w:val="22"/>
              </w:rPr>
              <w:t>5.跨境陆运</w:t>
            </w:r>
          </w:p>
          <w:p>
            <w:pPr>
              <w:pStyle w:val="v69vvd"/>
              <w:snapToGrid w:val="false"/>
              <w:jc w:val="both"/>
              <w:rPr>
                <w:rFonts w:ascii="等线" w:hAnsi="等线" w:eastAsia="等线" w:cs="等线"/>
                <w:color w:val="000000"/>
                <w:sz w:val="22"/>
              </w:rPr>
            </w:pPr>
            <w:r>
              <w:rPr>
                <w:rFonts w:ascii="等线" w:hAnsi="等线" w:eastAsia="等线" w:cs="等线"/>
                <w:color w:val="000000"/>
                <w:sz w:val="22"/>
              </w:rPr>
              <w:t>6.陆运</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6</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委托重量（kg)</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1-10</w:t>
            </w:r>
          </w:p>
        </w:tc>
        <w:tc>
          <w:tcPr>
            <w:tcW w:w="12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数字</w:t>
            </w:r>
          </w:p>
        </w:tc>
        <w:tc>
          <w:tcPr>
            <w:tcW w:w="6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否</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c>
          <w:tcPr>
            <w:tcW w:w="79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5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小数点后2位</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7</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委托数量（件）</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1-10</w:t>
            </w:r>
          </w:p>
        </w:tc>
        <w:tc>
          <w:tcPr>
            <w:tcW w:w="12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数字</w:t>
            </w:r>
          </w:p>
        </w:tc>
        <w:tc>
          <w:tcPr>
            <w:tcW w:w="6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否</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c>
          <w:tcPr>
            <w:tcW w:w="79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5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正整数</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8</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委托体积（m³）</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1-10</w:t>
            </w:r>
          </w:p>
        </w:tc>
        <w:tc>
          <w:tcPr>
            <w:tcW w:w="12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数字</w:t>
            </w:r>
          </w:p>
        </w:tc>
        <w:tc>
          <w:tcPr>
            <w:tcW w:w="6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否</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c>
          <w:tcPr>
            <w:tcW w:w="79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5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小数点后2位</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9</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委托中文品名</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2~40</w:t>
            </w:r>
          </w:p>
        </w:tc>
        <w:tc>
          <w:tcPr>
            <w:tcW w:w="12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文本</w:t>
            </w:r>
          </w:p>
        </w:tc>
        <w:tc>
          <w:tcPr>
            <w:tcW w:w="6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否</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c>
          <w:tcPr>
            <w:tcW w:w="79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5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10</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实际总重量（kg）</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1-10</w:t>
            </w:r>
          </w:p>
        </w:tc>
        <w:tc>
          <w:tcPr>
            <w:tcW w:w="12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数字</w:t>
            </w:r>
          </w:p>
        </w:tc>
        <w:tc>
          <w:tcPr>
            <w:tcW w:w="6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否</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c>
          <w:tcPr>
            <w:tcW w:w="79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5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小数点后2位</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11</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实际总数量（件）</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1-10</w:t>
            </w:r>
          </w:p>
        </w:tc>
        <w:tc>
          <w:tcPr>
            <w:tcW w:w="12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数字</w:t>
            </w:r>
          </w:p>
        </w:tc>
        <w:tc>
          <w:tcPr>
            <w:tcW w:w="6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否</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c>
          <w:tcPr>
            <w:tcW w:w="79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5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正整数</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12</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实际总体积（m³）</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1-10</w:t>
            </w:r>
          </w:p>
        </w:tc>
        <w:tc>
          <w:tcPr>
            <w:tcW w:w="12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数字</w:t>
            </w:r>
          </w:p>
        </w:tc>
        <w:tc>
          <w:tcPr>
            <w:tcW w:w="6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否</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c>
          <w:tcPr>
            <w:tcW w:w="79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5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小数点后2位</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13</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实际体积重</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1-10</w:t>
            </w:r>
          </w:p>
        </w:tc>
        <w:tc>
          <w:tcPr>
            <w:tcW w:w="12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数字</w:t>
            </w:r>
          </w:p>
        </w:tc>
        <w:tc>
          <w:tcPr>
            <w:tcW w:w="6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否</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c>
          <w:tcPr>
            <w:tcW w:w="79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5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小数点后2位</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14</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尺寸（长度cm）</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1-10</w:t>
            </w:r>
          </w:p>
        </w:tc>
        <w:tc>
          <w:tcPr>
            <w:tcW w:w="12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数字</w:t>
            </w:r>
          </w:p>
        </w:tc>
        <w:tc>
          <w:tcPr>
            <w:tcW w:w="6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否</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c>
          <w:tcPr>
            <w:tcW w:w="79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5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分成长宽高分别录入</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15</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尺寸（宽度cm）</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1-10</w:t>
            </w:r>
          </w:p>
        </w:tc>
        <w:tc>
          <w:tcPr>
            <w:tcW w:w="12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数字</w:t>
            </w:r>
          </w:p>
        </w:tc>
        <w:tc>
          <w:tcPr>
            <w:tcW w:w="6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否</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c>
          <w:tcPr>
            <w:tcW w:w="79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5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16</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尺寸（高度cm）</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1-10</w:t>
            </w:r>
          </w:p>
        </w:tc>
        <w:tc>
          <w:tcPr>
            <w:tcW w:w="12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数字</w:t>
            </w:r>
          </w:p>
        </w:tc>
        <w:tc>
          <w:tcPr>
            <w:tcW w:w="6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否</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c>
          <w:tcPr>
            <w:tcW w:w="79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5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54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17</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随货资料</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下拉选择</w:t>
            </w:r>
          </w:p>
        </w:tc>
        <w:tc>
          <w:tcPr>
            <w:tcW w:w="12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c>
          <w:tcPr>
            <w:tcW w:w="6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否</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请选择</w:t>
            </w:r>
          </w:p>
        </w:tc>
        <w:tc>
          <w:tcPr>
            <w:tcW w:w="79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55" w:type="dxa"/>
            <w:tcBorders>
              <w:top w:val="nil" w:color="auto" w:sz="0" w:space="0"/>
              <w:left w:val="nil" w:color="auto" w:sz="0"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1. 有</w:t>
            </w:r>
          </w:p>
          <w:p>
            <w:pPr>
              <w:pStyle w:val="v69vvd"/>
              <w:snapToGrid w:val="false"/>
              <w:jc w:val="both"/>
              <w:rPr>
                <w:rFonts w:ascii="等线" w:hAnsi="等线" w:eastAsia="等线" w:cs="等线"/>
                <w:color w:val="000000"/>
                <w:sz w:val="22"/>
              </w:rPr>
            </w:pPr>
            <w:r>
              <w:rPr>
                <w:rFonts w:ascii="等线" w:hAnsi="等线" w:eastAsia="等线" w:cs="等线"/>
                <w:color w:val="000000"/>
                <w:sz w:val="22"/>
              </w:rPr>
              <w:t>2. 无</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18</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加重到（kg）</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1-10</w:t>
            </w:r>
          </w:p>
        </w:tc>
        <w:tc>
          <w:tcPr>
            <w:tcW w:w="12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数字</w:t>
            </w:r>
          </w:p>
        </w:tc>
        <w:tc>
          <w:tcPr>
            <w:tcW w:w="6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否</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c>
          <w:tcPr>
            <w:tcW w:w="79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5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小数点后2位</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19</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打托（托）</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1-10</w:t>
            </w:r>
          </w:p>
        </w:tc>
        <w:tc>
          <w:tcPr>
            <w:tcW w:w="12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数字</w:t>
            </w:r>
          </w:p>
        </w:tc>
        <w:tc>
          <w:tcPr>
            <w:tcW w:w="6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否</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c>
          <w:tcPr>
            <w:tcW w:w="79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5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正整数</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20</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拆托（托）</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1-10</w:t>
            </w:r>
          </w:p>
        </w:tc>
        <w:tc>
          <w:tcPr>
            <w:tcW w:w="12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数字</w:t>
            </w:r>
          </w:p>
        </w:tc>
        <w:tc>
          <w:tcPr>
            <w:tcW w:w="6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否</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c>
          <w:tcPr>
            <w:tcW w:w="79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5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正整数</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21</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分拣（次）</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1-10</w:t>
            </w:r>
          </w:p>
        </w:tc>
        <w:tc>
          <w:tcPr>
            <w:tcW w:w="12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数字</w:t>
            </w:r>
          </w:p>
        </w:tc>
        <w:tc>
          <w:tcPr>
            <w:tcW w:w="6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否</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c>
          <w:tcPr>
            <w:tcW w:w="79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5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正整数</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22</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改标签（个）</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1-10</w:t>
            </w:r>
          </w:p>
        </w:tc>
        <w:tc>
          <w:tcPr>
            <w:tcW w:w="12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数字</w:t>
            </w:r>
          </w:p>
        </w:tc>
        <w:tc>
          <w:tcPr>
            <w:tcW w:w="6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否</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c>
          <w:tcPr>
            <w:tcW w:w="79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5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正整数</w:t>
            </w:r>
          </w:p>
        </w:tc>
      </w:tr>
      <w:tr>
        <w:trPr>
          <w:trHeight w:val="54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23</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我司过磅</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下拉选择</w:t>
            </w:r>
          </w:p>
        </w:tc>
        <w:tc>
          <w:tcPr>
            <w:tcW w:w="1215" w:type="dxa"/>
            <w:tcBorders>
              <w:top w:val="nil" w:color="auto" w:sz="0" w:space="0"/>
              <w:left w:val="nil" w:color="auto" w:sz="0"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1.是</w:t>
            </w:r>
          </w:p>
          <w:p>
            <w:pPr>
              <w:pStyle w:val="v69vvd"/>
              <w:snapToGrid w:val="false"/>
              <w:jc w:val="both"/>
              <w:rPr>
                <w:rFonts w:ascii="等线" w:hAnsi="等线" w:eastAsia="等线" w:cs="等线"/>
                <w:color w:val="000000"/>
                <w:sz w:val="22"/>
              </w:rPr>
            </w:pPr>
            <w:r>
              <w:rPr>
                <w:rFonts w:ascii="等线" w:hAnsi="等线" w:eastAsia="等线" w:cs="等线"/>
                <w:color w:val="000000"/>
                <w:sz w:val="22"/>
              </w:rPr>
              <w:t>2.否</w:t>
            </w:r>
          </w:p>
        </w:tc>
        <w:tc>
          <w:tcPr>
            <w:tcW w:w="6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否</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c>
          <w:tcPr>
            <w:tcW w:w="79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5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54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24</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我司转仓</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下拉选择</w:t>
            </w:r>
          </w:p>
        </w:tc>
        <w:tc>
          <w:tcPr>
            <w:tcW w:w="1215" w:type="dxa"/>
            <w:tcBorders>
              <w:top w:val="nil" w:color="auto" w:sz="0" w:space="0"/>
              <w:left w:val="nil" w:color="auto" w:sz="0"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1.是</w:t>
            </w:r>
          </w:p>
          <w:p>
            <w:pPr>
              <w:pStyle w:val="v69vvd"/>
              <w:snapToGrid w:val="false"/>
              <w:jc w:val="both"/>
              <w:rPr>
                <w:rFonts w:ascii="等线" w:hAnsi="等线" w:eastAsia="等线" w:cs="等线"/>
                <w:color w:val="000000"/>
                <w:sz w:val="22"/>
              </w:rPr>
            </w:pPr>
            <w:r>
              <w:rPr>
                <w:rFonts w:ascii="等线" w:hAnsi="等线" w:eastAsia="等线" w:cs="等线"/>
                <w:color w:val="000000"/>
                <w:sz w:val="22"/>
              </w:rPr>
              <w:t>2.否</w:t>
            </w:r>
          </w:p>
        </w:tc>
        <w:tc>
          <w:tcPr>
            <w:tcW w:w="6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否</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c>
          <w:tcPr>
            <w:tcW w:w="79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5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54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25</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我司贴标签</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下拉选择</w:t>
            </w:r>
          </w:p>
        </w:tc>
        <w:tc>
          <w:tcPr>
            <w:tcW w:w="1215" w:type="dxa"/>
            <w:tcBorders>
              <w:top w:val="nil" w:color="auto" w:sz="0" w:space="0"/>
              <w:left w:val="nil" w:color="auto" w:sz="0"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1.是</w:t>
            </w:r>
          </w:p>
          <w:p>
            <w:pPr>
              <w:pStyle w:val="v69vvd"/>
              <w:snapToGrid w:val="false"/>
              <w:jc w:val="both"/>
              <w:rPr>
                <w:rFonts w:ascii="等线" w:hAnsi="等线" w:eastAsia="等线" w:cs="等线"/>
                <w:color w:val="000000"/>
                <w:sz w:val="22"/>
              </w:rPr>
            </w:pPr>
            <w:r>
              <w:rPr>
                <w:rFonts w:ascii="等线" w:hAnsi="等线" w:eastAsia="等线" w:cs="等线"/>
                <w:color w:val="000000"/>
                <w:sz w:val="22"/>
              </w:rPr>
              <w:t>2.否</w:t>
            </w:r>
          </w:p>
        </w:tc>
        <w:tc>
          <w:tcPr>
            <w:tcW w:w="6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否</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c>
          <w:tcPr>
            <w:tcW w:w="79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5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26</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仓库名称</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2~40</w:t>
            </w:r>
          </w:p>
        </w:tc>
        <w:tc>
          <w:tcPr>
            <w:tcW w:w="12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文本</w:t>
            </w:r>
          </w:p>
        </w:tc>
        <w:tc>
          <w:tcPr>
            <w:tcW w:w="6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否</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c>
          <w:tcPr>
            <w:tcW w:w="79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5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27</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库位</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2~40</w:t>
            </w:r>
          </w:p>
        </w:tc>
        <w:tc>
          <w:tcPr>
            <w:tcW w:w="12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文本</w:t>
            </w:r>
          </w:p>
        </w:tc>
        <w:tc>
          <w:tcPr>
            <w:tcW w:w="6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否</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c>
          <w:tcPr>
            <w:tcW w:w="79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5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28</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货损情况</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2~120</w:t>
            </w:r>
          </w:p>
        </w:tc>
        <w:tc>
          <w:tcPr>
            <w:tcW w:w="12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文本</w:t>
            </w:r>
          </w:p>
        </w:tc>
        <w:tc>
          <w:tcPr>
            <w:tcW w:w="6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否</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c>
          <w:tcPr>
            <w:tcW w:w="79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5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585"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29</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备注</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2~500</w:t>
            </w:r>
          </w:p>
        </w:tc>
        <w:tc>
          <w:tcPr>
            <w:tcW w:w="12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多行文本</w:t>
            </w:r>
          </w:p>
        </w:tc>
        <w:tc>
          <w:tcPr>
            <w:tcW w:w="61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否</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c>
          <w:tcPr>
            <w:tcW w:w="79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05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bl>
    <w:p>
      <w:pPr>
        <w:pStyle w:val="v69vvd"/>
        <w:snapToGrid w:val="false"/>
        <w:jc w:val="both"/>
        <w:rPr>
          <w:rFonts w:ascii="宋体" w:hAnsi="宋体" w:eastAsia="宋体" w:cs="宋体"/>
          <w:sz w:val="24"/>
        </w:rPr>
      </w:pPr>
    </w:p>
    <w:p>
      <w:pPr>
        <w:pStyle w:val="s1wqrt"/>
        <w:snapToGrid w:val="false"/>
        <w:spacing w:before="260" w:after="260" w:line="415" w:lineRule="auto"/>
        <w:jc w:val="left"/>
        <w:rPr>
          <w:rFonts w:ascii="等线" w:hAnsi="等线" w:eastAsia="等线" w:cs="等线"/>
          <w:sz w:val="28"/>
        </w:rPr>
      </w:pPr>
      <w:r>
        <w:rPr>
          <w:rFonts w:ascii="等线" w:hAnsi="等线" w:eastAsia="等线" w:cs="等线"/>
          <w:sz w:val="28"/>
        </w:rPr>
        <w:t>3.1.4 用例说明</w:t>
      </w:r>
    </w:p>
    <w:tbl>
      <w:tblPr>
        <w:tblStyle w:val="3zvcbm"/>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创建仓库订单</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录入创建仓库订单的信息。</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高捷物流-空运事业部或航晟物流-客服部</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从空运系统模块的“创建仓库订单”按钮进入</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对输入信息进行输入校验</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按照“字段定义”中的规则校验输入内容的必填项和输入类型长度，若不符合输入要求，则输入框直接highlight，“提交”按钮置灰不可点击。</w:t>
            </w:r>
          </w:p>
          <w:p>
            <w:pPr>
              <w:snapToGrid w:val="false"/>
              <w:ind w:left="360"/>
              <w:jc w:val="both"/>
              <w:rPr>
                <w:rFonts w:ascii="等线" w:hAnsi="等线" w:eastAsia="等线" w:cs="等线"/>
                <w:spacing w:val="2"/>
                <w:sz w:val="22"/>
              </w:rPr>
            </w:pPr>
          </w:p>
          <w:p>
            <w:pPr>
              <w:numPr>
                <w:ilvl w:val="0"/>
                <w:numId w:val="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对输入的“入仓号”进行仓库订单数据的重复性校验，如当前已存在，则系统提示“您创建的入仓号已存在，请重新输入！”</w:t>
            </w:r>
          </w:p>
          <w:p>
            <w:pPr>
              <w:snapToGrid w:val="false"/>
              <w:ind w:firstLineChars="200"/>
              <w:jc w:val="both"/>
              <w:rPr>
                <w:rFonts w:ascii="等线" w:hAnsi="等线" w:eastAsia="等线" w:cs="等线"/>
                <w:spacing w:val="2"/>
                <w:sz w:val="22"/>
              </w:rPr>
            </w:pPr>
          </w:p>
          <w:p>
            <w:pPr>
              <w:numPr>
                <w:ilvl w:val="0"/>
                <w:numId w:val="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客户订单号：由创建者手动录入，进行去重校验。系统并按照生成规则自动生成一个相应的入仓号（仓库订单号），此类入仓号的编码规则要能够体现是外部独立客户的仓库订单。</w:t>
            </w:r>
          </w:p>
          <w:p>
            <w:pPr>
              <w:numPr>
                <w:ilvl w:val="0"/>
                <w:numId w:val="3"/>
              </w:numPr>
              <w:snapToGrid w:val="false"/>
              <w:ind w:left="888" w:hanging="420"/>
              <w:jc w:val="both"/>
              <w:rPr>
                <w:rFonts w:ascii="等线" w:hAnsi="等线" w:eastAsia="等线" w:cs="等线"/>
                <w:color w:val="404040"/>
                <w:spacing w:val="2"/>
                <w:sz w:val="22"/>
              </w:rPr>
            </w:pPr>
            <w:r>
              <w:rPr>
                <w:rFonts w:ascii="等线" w:hAnsi="等线" w:eastAsia="等线" w:cs="等线"/>
                <w:color w:val="404040"/>
                <w:spacing w:val="2"/>
                <w:sz w:val="22"/>
              </w:rPr>
              <w:t>仓库代码+YYMMDD（6位）+4位流水；</w:t>
            </w:r>
          </w:p>
          <w:p>
            <w:pPr>
              <w:numPr>
                <w:ilvl w:val="0"/>
                <w:numId w:val="3"/>
              </w:numPr>
              <w:snapToGrid w:val="false"/>
              <w:ind w:left="888" w:hanging="420"/>
              <w:jc w:val="both"/>
              <w:rPr>
                <w:rFonts w:ascii="等线" w:hAnsi="等线" w:eastAsia="等线" w:cs="等线"/>
                <w:color w:val="404040"/>
                <w:spacing w:val="2"/>
                <w:sz w:val="22"/>
              </w:rPr>
            </w:pPr>
            <w:r>
              <w:rPr>
                <w:rFonts w:ascii="等线" w:hAnsi="等线" w:eastAsia="等线" w:cs="等线"/>
                <w:color w:val="404040"/>
                <w:spacing w:val="2"/>
                <w:sz w:val="22"/>
              </w:rPr>
              <w:t>比如：WH0012012170001</w:t>
            </w:r>
          </w:p>
          <w:p>
            <w:pPr>
              <w:snapToGrid w:val="false"/>
              <w:ind w:left="888"/>
              <w:jc w:val="both"/>
              <w:rPr>
                <w:rFonts w:ascii="等线" w:hAnsi="等线" w:eastAsia="等线" w:cs="等线"/>
                <w:color w:val="404040"/>
                <w:spacing w:val="2"/>
                <w:sz w:val="22"/>
              </w:rPr>
            </w:pPr>
            <w:r>
              <w:rPr>
                <w:rFonts w:ascii="等线" w:hAnsi="等线" w:eastAsia="等线" w:cs="等线"/>
                <w:color w:val="404040"/>
                <w:spacing w:val="2"/>
                <w:sz w:val="22"/>
              </w:rPr>
              <w:t>参考《编码规则》文档；</w:t>
            </w:r>
          </w:p>
          <w:p>
            <w:pPr>
              <w:snapToGrid w:val="false"/>
              <w:ind w:firstLineChars="200"/>
              <w:jc w:val="both"/>
              <w:rPr>
                <w:rFonts w:ascii="等线" w:hAnsi="等线" w:eastAsia="等线" w:cs="等线"/>
                <w:spacing w:val="2"/>
                <w:sz w:val="22"/>
              </w:rPr>
            </w:pPr>
          </w:p>
          <w:p>
            <w:pPr>
              <w:numPr>
                <w:ilvl w:val="0"/>
                <w:numId w:val="2"/>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如果是空运事业部录入的订单，则在仓库订单管理页面的该订单记录显示客户为“高捷物流-空运部”（全称）。若是航晟物流-客服部录入的订单，则在仓库订单管理页面的该订单记录显示客户为“具体所选择的客户全称，如UPS的全称”。</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修改订单：</w:t>
            </w:r>
          </w:p>
          <w:p>
            <w:pPr>
              <w:numPr>
                <w:ilvl w:val="0"/>
                <w:numId w:val="4"/>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订单=待入库状态，所有信息可修改；</w:t>
            </w:r>
          </w:p>
          <w:p>
            <w:pPr>
              <w:numPr>
                <w:ilvl w:val="0"/>
                <w:numId w:val="4"/>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订单=已入库或部分出库状态，除入仓号和客户以外的信息，均可修改；</w:t>
            </w:r>
          </w:p>
          <w:p>
            <w:pPr>
              <w:numPr>
                <w:ilvl w:val="0"/>
                <w:numId w:val="4"/>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其他订单状态（已出库或已取消），不可修改；</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 此创建订单的功能原计划提供给高捷物流-空运部和航晟物流-客服部（通过空运模块功能），进行单独创建仓库订单。创建后：</w:t>
            </w:r>
          </w:p>
          <w:p>
            <w:pPr>
              <w:numPr>
                <w:ilvl w:val="0"/>
                <w:numId w:val="5"/>
              </w:numPr>
              <w:snapToGrid w:val="false"/>
              <w:ind w:left="420" w:leftChars="0" w:hanging="420"/>
              <w:jc w:val="both"/>
              <w:rPr>
                <w:rFonts w:ascii="等线" w:hAnsi="等线" w:eastAsia="等线" w:cs="等线"/>
                <w:color w:val="404040"/>
                <w:spacing w:val="2"/>
                <w:sz w:val="22"/>
              </w:rPr>
            </w:pPr>
            <w:r>
              <w:rPr>
                <w:rFonts w:ascii="等线" w:hAnsi="等线" w:eastAsia="等线" w:cs="等线"/>
                <w:color w:val="404040"/>
                <w:spacing w:val="2"/>
                <w:sz w:val="22"/>
              </w:rPr>
              <w:t>委托方信息的特殊处理：如果是航晟物流-客服部创建的仓库订单，譬如其输入的委托方是UPS（全称），则到了“仓库订单管理”的页面管理时，此时显示的委托方仍旧显示为“UPS”（全称）。</w:t>
            </w:r>
          </w:p>
          <w:p>
            <w:pPr>
              <w:numPr>
                <w:ilvl w:val="0"/>
                <w:numId w:val="5"/>
              </w:numPr>
              <w:snapToGrid w:val="false"/>
              <w:ind w:left="420" w:leftChars="0" w:hanging="420"/>
              <w:jc w:val="both"/>
              <w:rPr>
                <w:rFonts w:ascii="等线" w:hAnsi="等线" w:eastAsia="等线" w:cs="等线"/>
                <w:color w:val="404040"/>
                <w:spacing w:val="2"/>
                <w:sz w:val="22"/>
              </w:rPr>
            </w:pPr>
            <w:r>
              <w:rPr>
                <w:rFonts w:ascii="等线" w:hAnsi="等线" w:eastAsia="等线" w:cs="等线"/>
                <w:color w:val="404040"/>
                <w:spacing w:val="2"/>
                <w:sz w:val="22"/>
              </w:rPr>
              <w:t>如果是空运过来的仓库订单，则在“仓库订单管理”的页面管理时，此时显示的委托方仍旧显示为“高捷物流集团-空运事业部”（全称，以具体配置的名称为准）。</w:t>
            </w:r>
          </w:p>
        </w:tc>
      </w:tr>
    </w:tbl>
    <w:p>
      <w:pPr>
        <w:pStyle w:val="v69vvd"/>
        <w:snapToGrid w:val="false"/>
        <w:jc w:val="both"/>
        <w:rPr>
          <w:rFonts w:ascii="宋体" w:hAnsi="宋体" w:eastAsia="宋体" w:cs="宋体"/>
          <w:sz w:val="24"/>
        </w:rPr>
      </w:pPr>
    </w:p>
    <w:p>
      <w:pPr>
        <w:pStyle w:val="v69vvd"/>
        <w:snapToGrid w:val="false"/>
        <w:jc w:val="both"/>
        <w:rPr>
          <w:rFonts w:ascii="宋体" w:hAnsi="宋体" w:eastAsia="宋体" w:cs="宋体"/>
          <w:sz w:val="24"/>
        </w:rPr>
      </w:pPr>
    </w:p>
    <w:p>
      <w:pPr>
        <w:pStyle w:val="6tqgdv"/>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3.2</w:t>
      </w:r>
      <w:r>
        <w:rPr>
          <w:rFonts w:ascii="微软雅黑" w:hAnsi="微软雅黑" w:eastAsia="微软雅黑" w:cs="微软雅黑"/>
          <w:sz w:val="32"/>
        </w:rPr>
        <w:t xml:space="preserve">  </w:t>
      </w:r>
      <w:r>
        <w:rPr>
          <w:rFonts w:ascii="微软雅黑" w:hAnsi="微软雅黑" w:eastAsia="微软雅黑" w:cs="微软雅黑"/>
          <w:sz w:val="28"/>
        </w:rPr>
        <w:t>仓库订单列表</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将所有客户提交的自动创建的仓库订单和手动创建的仓库订单，统一在仓库订单列表页面展示。</w:t>
      </w:r>
    </w:p>
    <w:p>
      <w:pPr>
        <w:pStyle w:val="v69vvd"/>
        <w:snapToGrid w:val="false"/>
        <w:jc w:val="both"/>
        <w:rPr>
          <w:rFonts w:ascii="宋体" w:hAnsi="宋体" w:eastAsia="宋体" w:cs="宋体"/>
          <w:sz w:val="24"/>
        </w:rPr>
      </w:pPr>
    </w:p>
    <w:p>
      <w:pPr>
        <w:pStyle w:val="s1wqrt"/>
        <w:snapToGrid w:val="false"/>
        <w:spacing w:before="260" w:after="260" w:line="415" w:lineRule="auto"/>
        <w:jc w:val="left"/>
        <w:rPr>
          <w:rFonts w:ascii="等线" w:hAnsi="等线" w:eastAsia="等线" w:cs="等线"/>
          <w:sz w:val="28"/>
        </w:rPr>
      </w:pPr>
      <w:r>
        <w:rPr>
          <w:rFonts w:ascii="等线" w:hAnsi="等线" w:eastAsia="等线" w:cs="等线"/>
          <w:sz w:val="28"/>
        </w:rPr>
        <w:t>3.2.1 原型页面</w:t>
      </w:r>
    </w:p>
    <w:p>
      <w:pPr>
        <w:pStyle w:val="v69vvd"/>
        <w:snapToGrid w:val="false"/>
        <w:jc w:val="both"/>
        <w:rPr>
          <w:rFonts w:ascii="宋体" w:hAnsi="宋体" w:eastAsia="宋体" w:cs="宋体"/>
          <w:sz w:val="24"/>
        </w:rPr>
      </w:pPr>
      <w:r>
        <w:rPr/>
        <w:drawing>
          <wp:inline distT="0" distB="0" distL="0" distR="0">
            <wp:extent cx="5267325" cy="3305175"/>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7"/>
                    <a:srcRect l="0" t="0" r="0" b="0"/>
                    <a:stretch/>
                  </pic:blipFill>
                  <pic:spPr>
                    <a:xfrm rot="21600000">
                      <a:off x="0" y="0"/>
                      <a:ext cx="5267325" cy="3305175"/>
                    </a:xfrm>
                    <a:prstGeom prst="rect">
                      <a:avLst/>
                    </a:prstGeom>
                  </pic:spPr>
                </pic:pic>
              </a:graphicData>
            </a:graphic>
          </wp:inline>
        </w:drawing>
      </w:r>
    </w:p>
    <w:p>
      <w:pPr>
        <w:pStyle w:val="v69vvd"/>
        <w:snapToGrid w:val="false"/>
        <w:jc w:val="both"/>
        <w:rPr>
          <w:rFonts w:ascii="宋体" w:hAnsi="宋体" w:eastAsia="宋体" w:cs="宋体"/>
          <w:sz w:val="24"/>
        </w:rPr>
      </w:pPr>
    </w:p>
    <w:p>
      <w:pPr>
        <w:pStyle w:val="s1wqrt"/>
        <w:numPr>
          <w:ilvl w:val="2"/>
          <w:numId w:val="2"/>
        </w:numPr>
        <w:snapToGrid w:val="false"/>
        <w:spacing w:before="260" w:after="260" w:line="415" w:lineRule="auto"/>
        <w:ind w:left="720" w:leftChars="0" w:hanging="720"/>
        <w:jc w:val="left"/>
        <w:rPr>
          <w:rFonts w:ascii="等线" w:hAnsi="等线" w:eastAsia="等线" w:cs="等线"/>
          <w:sz w:val="28"/>
        </w:rPr>
      </w:pPr>
      <w:r>
        <w:rPr>
          <w:rFonts w:ascii="等线" w:hAnsi="等线" w:eastAsia="等线" w:cs="等线"/>
          <w:sz w:val="28"/>
        </w:rPr>
        <w:t>字段定义</w:t>
      </w:r>
    </w:p>
    <w:tbl>
      <w:tblPr>
        <w:tblStyle w:val="3zvcbm"/>
        <w:tblInd w:w="0" w:type="dxa"/>
        <w:tblLayout w:type="fixed"/>
      </w:tblPr>
      <w:tblGrid>
        <w:gridCol w:w="690"/>
        <w:gridCol w:w="1275"/>
        <w:gridCol w:w="4665"/>
        <w:gridCol w:w="1275"/>
      </w:tblGrid>
      <w:tr>
        <w:trPr>
          <w:trHeight w:val="270"/>
        </w:trPr>
        <w:tc>
          <w:tcPr>
            <w:tcW w:w="690" w:type="dxa"/>
            <w:tcBorders>
              <w:top w:val="single" w:color="000000" w:sz="6" w:space="0"/>
              <w:left w:val="single" w:color="000000" w:sz="6" w:space="0"/>
              <w:bottom w:val="single" w:color="000000" w:sz="6" w:space="0"/>
              <w:right w:val="single" w:color="000000" w:sz="6" w:space="0"/>
            </w:tcBorders>
            <w:shd w:fill="D9D9D9"/>
          </w:tcPr>
          <w:p>
            <w:pPr>
              <w:pStyle w:val="v69vvd"/>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275" w:type="dxa"/>
            <w:tcBorders>
              <w:top w:val="single" w:color="000000" w:sz="6" w:space="0"/>
              <w:left w:val="nil" w:color="auto" w:sz="0" w:space="0"/>
              <w:bottom w:val="single" w:color="000000" w:sz="6" w:space="0"/>
              <w:right w:val="single" w:color="000000" w:sz="6" w:space="0"/>
            </w:tcBorders>
            <w:shd w:fill="D9D9D9"/>
            <w:vAlign w:val="bottom"/>
          </w:tcPr>
          <w:p>
            <w:pPr>
              <w:pStyle w:val="v69vvd"/>
              <w:snapToGrid w:val="false"/>
              <w:jc w:val="both"/>
              <w:rPr>
                <w:rFonts w:ascii="等线" w:hAnsi="等线" w:eastAsia="等线" w:cs="等线"/>
                <w:b/>
                <w:color w:val="000000"/>
                <w:sz w:val="22"/>
              </w:rPr>
            </w:pPr>
            <w:r>
              <w:rPr>
                <w:rFonts w:ascii="等线" w:hAnsi="等线" w:eastAsia="等线" w:cs="等线"/>
                <w:b/>
                <w:color w:val="000000"/>
                <w:sz w:val="22"/>
              </w:rPr>
              <w:t>字段</w:t>
            </w:r>
          </w:p>
        </w:tc>
        <w:tc>
          <w:tcPr>
            <w:tcW w:w="4665" w:type="dxa"/>
            <w:tcBorders>
              <w:top w:val="single" w:color="000000" w:sz="6" w:space="0"/>
              <w:left w:val="nil" w:color="auto" w:sz="0" w:space="0"/>
              <w:bottom w:val="single" w:color="000000" w:sz="6" w:space="0"/>
              <w:right w:val="single" w:color="000000" w:sz="6" w:space="0"/>
            </w:tcBorders>
            <w:shd w:fill="D9D9D9"/>
            <w:vAlign w:val="bottom"/>
          </w:tcPr>
          <w:p>
            <w:pPr>
              <w:pStyle w:val="v69vvd"/>
              <w:snapToGrid w:val="false"/>
              <w:jc w:val="both"/>
              <w:rPr>
                <w:rFonts w:ascii="等线" w:hAnsi="等线" w:eastAsia="等线" w:cs="等线"/>
                <w:b/>
                <w:color w:val="000000"/>
                <w:sz w:val="22"/>
              </w:rPr>
            </w:pPr>
            <w:r>
              <w:rPr>
                <w:rFonts w:ascii="等线" w:hAnsi="等线" w:eastAsia="等线" w:cs="等线"/>
                <w:b/>
                <w:color w:val="000000"/>
                <w:sz w:val="22"/>
              </w:rPr>
              <w:t>取值来源</w:t>
            </w:r>
          </w:p>
        </w:tc>
        <w:tc>
          <w:tcPr>
            <w:tcW w:w="1275" w:type="dxa"/>
            <w:tcBorders>
              <w:top w:val="single" w:color="000000" w:sz="6" w:space="0"/>
              <w:left w:val="nil" w:color="auto" w:sz="0" w:space="0"/>
              <w:bottom w:val="single" w:color="000000" w:sz="6" w:space="0"/>
              <w:right w:val="single" w:color="000000" w:sz="6" w:space="0"/>
            </w:tcBorders>
            <w:shd w:fill="D9D9D9"/>
            <w:vAlign w:val="bottom"/>
          </w:tcPr>
          <w:p>
            <w:pPr>
              <w:pStyle w:val="v69vvd"/>
              <w:snapToGrid w:val="false"/>
              <w:jc w:val="both"/>
              <w:rPr>
                <w:rFonts w:ascii="等线" w:hAnsi="等线" w:eastAsia="等线" w:cs="等线"/>
                <w:b/>
                <w:color w:val="000000"/>
                <w:sz w:val="22"/>
              </w:rPr>
            </w:pPr>
            <w:r>
              <w:rPr>
                <w:rFonts w:ascii="等线" w:hAnsi="等线" w:eastAsia="等线" w:cs="等线"/>
                <w:b/>
                <w:color w:val="000000"/>
                <w:sz w:val="22"/>
              </w:rPr>
              <w:t>备注</w:t>
            </w:r>
          </w:p>
        </w:tc>
      </w:tr>
      <w:tr>
        <w:trPr>
          <w:trHeight w:val="1095"/>
        </w:trPr>
        <w:tc>
          <w:tcPr>
            <w:tcW w:w="690" w:type="dxa"/>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客户</w:t>
            </w:r>
          </w:p>
        </w:tc>
        <w:tc>
          <w:tcPr>
            <w:tcW w:w="4665" w:type="dxa"/>
            <w:tcBorders>
              <w:top w:val="nil" w:color="auto" w:sz="0" w:space="0"/>
              <w:left w:val="nil" w:color="auto" w:sz="0"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1. 空运创建的仓库订单，客户显示为空运事业部全称；</w:t>
            </w:r>
          </w:p>
          <w:p>
            <w:pPr>
              <w:pStyle w:val="v69vvd"/>
              <w:snapToGrid w:val="false"/>
              <w:jc w:val="both"/>
              <w:rPr>
                <w:rFonts w:ascii="等线" w:hAnsi="等线" w:eastAsia="等线" w:cs="等线"/>
                <w:color w:val="000000"/>
                <w:sz w:val="22"/>
              </w:rPr>
            </w:pPr>
            <w:r>
              <w:rPr>
                <w:rFonts w:ascii="等线" w:hAnsi="等线" w:eastAsia="等线" w:cs="等线"/>
                <w:color w:val="000000"/>
                <w:sz w:val="22"/>
              </w:rPr>
              <w:t>2. 航晟物流-客服部创建的仓库订单，显示为具体的航晟客户的全称名称；</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540"/>
        </w:trPr>
        <w:tc>
          <w:tcPr>
            <w:tcW w:w="690" w:type="dxa"/>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2</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入仓号</w:t>
            </w:r>
          </w:p>
        </w:tc>
        <w:tc>
          <w:tcPr>
            <w:tcW w:w="466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上游系统传来的订单的入仓号，或手动创建订单时根据“客户订单号”的输入而自动生成</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sz w:val="22"/>
              </w:rPr>
            </w:pPr>
          </w:p>
        </w:tc>
      </w:tr>
      <w:tr>
        <w:trPr>
          <w:trHeight w:val="270"/>
        </w:trPr>
        <w:tc>
          <w:tcPr>
            <w:tcW w:w="690" w:type="dxa"/>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3</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提单号</w:t>
            </w:r>
          </w:p>
        </w:tc>
        <w:tc>
          <w:tcPr>
            <w:tcW w:w="466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上游系统传来的订单的提单号</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1920"/>
        </w:trPr>
        <w:tc>
          <w:tcPr>
            <w:tcW w:w="690" w:type="dxa"/>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4</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状态</w:t>
            </w:r>
          </w:p>
        </w:tc>
        <w:tc>
          <w:tcPr>
            <w:tcW w:w="4665" w:type="dxa"/>
            <w:tcBorders>
              <w:top w:val="nil" w:color="auto" w:sz="0" w:space="0"/>
              <w:left w:val="nil" w:color="auto" w:sz="0"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1. 待入库：当前没有发生过任何入库；</w:t>
            </w:r>
          </w:p>
          <w:p>
            <w:pPr>
              <w:pStyle w:val="v69vvd"/>
              <w:snapToGrid w:val="false"/>
              <w:jc w:val="both"/>
              <w:rPr>
                <w:rFonts w:ascii="等线" w:hAnsi="等线" w:eastAsia="等线" w:cs="等线"/>
                <w:color w:val="000000"/>
                <w:sz w:val="22"/>
              </w:rPr>
            </w:pPr>
            <w:r>
              <w:rPr>
                <w:rFonts w:ascii="等线" w:hAnsi="等线" w:eastAsia="等线" w:cs="等线"/>
                <w:color w:val="000000"/>
                <w:sz w:val="22"/>
              </w:rPr>
              <w:t>2. 已入库：只有发生了货物入库，状态便是“已入库”；</w:t>
            </w:r>
          </w:p>
          <w:p>
            <w:pPr>
              <w:rPr>
                <w:rFonts w:ascii="等线" w:hAnsi="等线" w:eastAsia="等线" w:cs="等线"/>
                <w:color w:val="000000"/>
                <w:sz w:val="22"/>
              </w:rPr>
            </w:pPr>
            <w:r>
              <w:rPr>
                <w:rFonts w:ascii="等线" w:hAnsi="等线" w:eastAsia="等线" w:cs="等线"/>
                <w:color w:val="000000"/>
                <w:sz w:val="22"/>
              </w:rPr>
              <w:t>3. 待出库：接收到上游的出库指令，但还没有完成对应的出库（发给WMS出库指令，WMS还没反馈出库完成）</w:t>
            </w:r>
          </w:p>
          <w:p>
            <w:pPr>
              <w:rPr>
                <w:rFonts w:ascii="等线" w:hAnsi="等线" w:eastAsia="等线" w:cs="等线"/>
                <w:color w:val="000000"/>
                <w:sz w:val="22"/>
              </w:rPr>
            </w:pPr>
            <w:r>
              <w:rPr>
                <w:rFonts w:ascii="等线" w:hAnsi="等线" w:eastAsia="等线" w:cs="等线"/>
                <w:color w:val="000000"/>
                <w:sz w:val="22"/>
              </w:rPr>
              <w:t>4. 部分出库：已实际出库数量（件数）&lt;=总入库数量；</w:t>
            </w:r>
          </w:p>
          <w:p>
            <w:pPr>
              <w:rPr>
                <w:rFonts w:ascii="等线" w:hAnsi="等线" w:eastAsia="等线" w:cs="等线"/>
                <w:color w:val="000000"/>
                <w:sz w:val="22"/>
              </w:rPr>
            </w:pPr>
            <w:r>
              <w:rPr>
                <w:rFonts w:ascii="等线" w:hAnsi="等线" w:eastAsia="等线" w:cs="等线"/>
                <w:color w:val="000000"/>
                <w:sz w:val="22"/>
              </w:rPr>
              <w:t>5. 已出库：已实际出库数量（件数）=总入库数量；</w:t>
            </w:r>
          </w:p>
          <w:p>
            <w:pPr>
              <w:pStyle w:val="v69vvd"/>
              <w:snapToGrid w:val="false"/>
              <w:jc w:val="both"/>
              <w:rPr>
                <w:rFonts w:ascii="等线" w:hAnsi="等线" w:eastAsia="等线" w:cs="等线"/>
                <w:color w:val="000000"/>
                <w:sz w:val="22"/>
              </w:rPr>
            </w:pPr>
            <w:r>
              <w:rPr>
                <w:rFonts w:ascii="等线" w:hAnsi="等线" w:eastAsia="等线" w:cs="等线"/>
                <w:color w:val="000000"/>
                <w:sz w:val="22"/>
              </w:rPr>
              <w:t>6. 已取消：上游系统发送取消订单指令，并成功取消；</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690" w:type="dxa"/>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5</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实际件数</w:t>
            </w:r>
          </w:p>
        </w:tc>
        <w:tc>
          <w:tcPr>
            <w:tcW w:w="466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实际入库总件数</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690" w:type="dxa"/>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6</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实际重量</w:t>
            </w:r>
          </w:p>
        </w:tc>
        <w:tc>
          <w:tcPr>
            <w:tcW w:w="466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实际入库总重量</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690" w:type="dxa"/>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7</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实际体积</w:t>
            </w:r>
          </w:p>
        </w:tc>
        <w:tc>
          <w:tcPr>
            <w:tcW w:w="466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实际入库总体积</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690" w:type="dxa"/>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8</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我司过磅</w:t>
            </w:r>
          </w:p>
        </w:tc>
        <w:tc>
          <w:tcPr>
            <w:tcW w:w="466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取订单上的相应字段值</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690" w:type="dxa"/>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9</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我司转仓</w:t>
            </w:r>
          </w:p>
        </w:tc>
        <w:tc>
          <w:tcPr>
            <w:tcW w:w="466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取订单上的相应字段值</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690" w:type="dxa"/>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10</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我司贴标签</w:t>
            </w:r>
          </w:p>
        </w:tc>
        <w:tc>
          <w:tcPr>
            <w:tcW w:w="466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取订单上的相应字段值</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690" w:type="dxa"/>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11</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订单创建时间</w:t>
            </w:r>
          </w:p>
        </w:tc>
        <w:tc>
          <w:tcPr>
            <w:tcW w:w="466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仓库收到并完成订单创建的时间</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540"/>
        </w:trPr>
        <w:tc>
          <w:tcPr>
            <w:tcW w:w="690" w:type="dxa"/>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12</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单证上传时间</w:t>
            </w:r>
          </w:p>
        </w:tc>
        <w:tc>
          <w:tcPr>
            <w:tcW w:w="466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微信小程序“单证上传”扫一扫操作的提交时间</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690" w:type="dxa"/>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13</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入库时间</w:t>
            </w:r>
          </w:p>
        </w:tc>
        <w:tc>
          <w:tcPr>
            <w:tcW w:w="466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WMS反馈的实际入库时间</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690" w:type="dxa"/>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14</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报关审结时间</w:t>
            </w:r>
          </w:p>
        </w:tc>
        <w:tc>
          <w:tcPr>
            <w:tcW w:w="466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爬到的报关审结的时间</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空运来爬</w:t>
            </w:r>
          </w:p>
        </w:tc>
      </w:tr>
      <w:tr>
        <w:trPr>
          <w:trHeight w:val="270"/>
        </w:trPr>
        <w:tc>
          <w:tcPr>
            <w:tcW w:w="690" w:type="dxa"/>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15</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出库时间</w:t>
            </w:r>
          </w:p>
        </w:tc>
        <w:tc>
          <w:tcPr>
            <w:tcW w:w="466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最新一次的出库时间</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690" w:type="dxa"/>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16</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备注</w:t>
            </w:r>
          </w:p>
        </w:tc>
        <w:tc>
          <w:tcPr>
            <w:tcW w:w="466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收到订单上的备注信息</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1095"/>
        </w:trPr>
        <w:tc>
          <w:tcPr>
            <w:tcW w:w="690" w:type="dxa"/>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17</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操作</w:t>
            </w:r>
          </w:p>
        </w:tc>
        <w:tc>
          <w:tcPr>
            <w:tcW w:w="4665" w:type="dxa"/>
            <w:tcBorders>
              <w:top w:val="nil" w:color="auto" w:sz="0" w:space="0"/>
              <w:left w:val="nil" w:color="auto" w:sz="0"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1. 编辑：修改功能；</w:t>
            </w:r>
          </w:p>
          <w:p>
            <w:pPr>
              <w:rPr>
                <w:rFonts w:ascii="等线" w:hAnsi="等线" w:eastAsia="等线" w:cs="等线"/>
                <w:color w:val="000000"/>
                <w:sz w:val="22"/>
              </w:rPr>
            </w:pPr>
            <w:r>
              <w:rPr>
                <w:rFonts w:ascii="等线" w:hAnsi="等线" w:eastAsia="等线" w:cs="等线"/>
                <w:color w:val="000000"/>
                <w:sz w:val="22"/>
              </w:rPr>
              <w:t>2. 详情：查看订单详情；</w:t>
            </w:r>
          </w:p>
          <w:p>
            <w:pPr>
              <w:pStyle w:val="v69vvd"/>
              <w:snapToGrid w:val="false"/>
              <w:jc w:val="both"/>
              <w:rPr>
                <w:rFonts w:ascii="等线" w:hAnsi="等线" w:eastAsia="等线" w:cs="等线"/>
                <w:color w:val="000000"/>
                <w:sz w:val="22"/>
              </w:rPr>
            </w:pPr>
            <w:r>
              <w:rPr>
                <w:rFonts w:ascii="等线" w:hAnsi="等线" w:eastAsia="等线" w:cs="等线"/>
                <w:color w:val="000000"/>
                <w:sz w:val="22"/>
              </w:rPr>
              <w:t>3. 标签：下载该订单的“打印”标签；</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bl>
    <w:p>
      <w:pPr>
        <w:pStyle w:val="v69vvd"/>
        <w:snapToGrid w:val="false"/>
        <w:jc w:val="both"/>
        <w:rPr>
          <w:rFonts w:ascii="宋体" w:hAnsi="宋体" w:eastAsia="宋体" w:cs="宋体"/>
          <w:sz w:val="24"/>
        </w:rPr>
      </w:pPr>
    </w:p>
    <w:p>
      <w:pPr>
        <w:pStyle w:val="s1wqrt"/>
        <w:numPr>
          <w:ilvl w:val="2"/>
          <w:numId w:val="2"/>
        </w:numPr>
        <w:snapToGrid w:val="false"/>
        <w:spacing w:before="260" w:after="260" w:line="415" w:lineRule="auto"/>
        <w:ind w:left="720" w:leftChars="0" w:hanging="720"/>
        <w:jc w:val="left"/>
        <w:rPr>
          <w:rFonts w:ascii="等线" w:hAnsi="等线" w:eastAsia="等线" w:cs="等线"/>
          <w:sz w:val="28"/>
        </w:rPr>
      </w:pPr>
      <w:r>
        <w:rPr>
          <w:rFonts w:ascii="等线" w:hAnsi="等线" w:eastAsia="等线" w:cs="等线"/>
          <w:sz w:val="28"/>
        </w:rPr>
        <w:t>用例说明</w:t>
      </w:r>
    </w:p>
    <w:tbl>
      <w:tblPr>
        <w:tblStyle w:val="3zvcbm"/>
        <w:tblInd w:w="0" w:type="dxa"/>
        <w:tblLayout w:type="fixed"/>
      </w:tblPr>
      <w:tblGrid>
        <w:gridCol w:w="465"/>
        <w:gridCol w:w="9330"/>
      </w:tblGrid>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9330"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仓库订单列表</w:t>
            </w:r>
          </w:p>
        </w:tc>
      </w:tr>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9330"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795" w:type="dxa"/>
            <w:gridSpan w:val="2"/>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9330"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查看订单列表，了解订单概况</w:t>
            </w:r>
          </w:p>
        </w:tc>
      </w:tr>
      <w:tr>
        <w:trPr>
          <w:trHeight w:val="45"/>
        </w:trPr>
        <w:tc>
          <w:tcPr>
            <w:tcW w:w="46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9330"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46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9330"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仓库人员</w:t>
            </w:r>
          </w:p>
        </w:tc>
      </w:tr>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9330"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成功接收上游传来的仓库订单创建申请</w:t>
            </w:r>
          </w:p>
        </w:tc>
      </w:tr>
      <w:tr>
        <w:trPr>
          <w:trHeight w:val="240"/>
        </w:trPr>
        <w:tc>
          <w:tcPr>
            <w:tcW w:w="46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9330"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仓库数据与状态显示正确</w:t>
            </w:r>
          </w:p>
        </w:tc>
      </w:tr>
      <w:tr>
        <w:trPr>
          <w:trHeight w:val="2100"/>
        </w:trPr>
        <w:tc>
          <w:tcPr>
            <w:tcW w:w="465" w:type="dxa"/>
            <w:tcBorders>
              <w:top w:val="single" w:color="D9D9D9" w:sz="6" w:space="0"/>
              <w:left w:val="single" w:color="D9D9D9" w:sz="6" w:space="0"/>
              <w:bottom w:val="single" w:color="D9D9D9" w:sz="6" w:space="0"/>
              <w:right w:val="single" w:color="D9D9D9" w:sz="6" w:space="0"/>
            </w:tcBorders>
            <w:shd w:fill="A6A6A6"/>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9330" w:type="dxa"/>
            <w:tcBorders>
              <w:top w:val="single" w:color="D9D9D9" w:sz="6" w:space="0"/>
              <w:left w:val="single" w:color="D9D9D9" w:sz="6" w:space="0"/>
              <w:bottom w:val="single" w:color="D9D9D9" w:sz="6" w:space="0"/>
              <w:right w:val="single" w:color="D9D9D9" w:sz="6" w:space="0"/>
            </w:tcBorders>
          </w:tcPr>
          <w:p>
            <w:pPr>
              <w:numPr>
                <w:ilvl w:val="0"/>
                <w:numId w:val="6"/>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页面订单数据源：</w:t>
            </w:r>
          </w:p>
          <w:p>
            <w:pPr>
              <w:numPr>
                <w:ilvl w:val="0"/>
                <w:numId w:val="7"/>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高捷物流-空运事业部的仓库服务自动生成的仓库订单；</w:t>
            </w:r>
          </w:p>
          <w:p>
            <w:pPr>
              <w:numPr>
                <w:ilvl w:val="0"/>
                <w:numId w:val="7"/>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航晟物流-客服部的仓库服务自动生成的仓库订单；</w:t>
            </w:r>
          </w:p>
          <w:p>
            <w:pPr>
              <w:numPr>
                <w:ilvl w:val="0"/>
                <w:numId w:val="7"/>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高捷物流-空运事业部手动创建的仓储订单；</w:t>
            </w:r>
          </w:p>
          <w:p>
            <w:pPr>
              <w:numPr>
                <w:ilvl w:val="0"/>
                <w:numId w:val="7"/>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航晟物流-客服部手动创建的仓储订单；</w:t>
            </w:r>
          </w:p>
          <w:p>
            <w:pPr>
              <w:numPr>
                <w:ilvl w:val="0"/>
                <w:numId w:val="7"/>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仓库自己手动创建的仓储订单；</w:t>
            </w:r>
          </w:p>
          <w:p>
            <w:pPr>
              <w:snapToGrid w:val="false"/>
              <w:ind w:left="780"/>
              <w:jc w:val="both"/>
              <w:rPr>
                <w:rFonts w:ascii="等线" w:hAnsi="等线" w:eastAsia="等线" w:cs="等线"/>
                <w:spacing w:val="2"/>
                <w:sz w:val="22"/>
              </w:rPr>
            </w:pPr>
          </w:p>
          <w:p>
            <w:pPr>
              <w:numPr>
                <w:ilvl w:val="0"/>
                <w:numId w:val="6"/>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页面排序规则：</w:t>
            </w:r>
          </w:p>
          <w:p>
            <w:pPr>
              <w:numPr>
                <w:ilvl w:val="0"/>
                <w:numId w:val="8"/>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以订单创建时间倒序排序，每页展示50条记录；</w:t>
            </w:r>
          </w:p>
          <w:p>
            <w:pPr>
              <w:snapToGrid w:val="false"/>
              <w:ind w:left="360"/>
              <w:jc w:val="both"/>
              <w:rPr>
                <w:rFonts w:ascii="等线" w:hAnsi="等线" w:eastAsia="等线" w:cs="等线"/>
                <w:spacing w:val="2"/>
                <w:sz w:val="22"/>
              </w:rPr>
            </w:pPr>
          </w:p>
          <w:p>
            <w:pPr>
              <w:numPr>
                <w:ilvl w:val="0"/>
                <w:numId w:val="6"/>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筛选项定义：</w:t>
            </w:r>
          </w:p>
          <w:p>
            <w:pPr>
              <w:snapToGrid w:val="false"/>
              <w:ind w:left="360"/>
              <w:jc w:val="both"/>
              <w:rPr>
                <w:rFonts w:ascii="等线" w:hAnsi="等线" w:eastAsia="等线" w:cs="等线"/>
                <w:spacing w:val="2"/>
                <w:sz w:val="22"/>
              </w:rPr>
            </w:pPr>
          </w:p>
          <w:p>
            <w:pPr>
              <w:numPr>
                <w:ilvl w:val="0"/>
                <w:numId w:val="6"/>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选中订单的功能：支持单条或多条订单选中，选中显示相应的信息。</w:t>
            </w:r>
          </w:p>
          <w:p>
            <w:pPr>
              <w:numPr>
                <w:ilvl w:val="0"/>
                <w:numId w:val="8"/>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已选择X项：选择的订单条数；</w:t>
            </w:r>
          </w:p>
          <w:p>
            <w:pPr>
              <w:numPr>
                <w:ilvl w:val="0"/>
                <w:numId w:val="8"/>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总重量X kg：取委托重量的累加值；</w:t>
            </w:r>
          </w:p>
          <w:p>
            <w:pPr>
              <w:numPr>
                <w:ilvl w:val="0"/>
                <w:numId w:val="8"/>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总数量X件：取委托数量的累加值；</w:t>
            </w:r>
          </w:p>
          <w:p>
            <w:pPr>
              <w:numPr>
                <w:ilvl w:val="0"/>
                <w:numId w:val="8"/>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总体积X m³：取委托体积的累加值；</w:t>
            </w:r>
          </w:p>
          <w:p>
            <w:pPr>
              <w:numPr>
                <w:ilvl w:val="0"/>
                <w:numId w:val="8"/>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清空：点击后，为全部不选状态；</w:t>
            </w:r>
          </w:p>
          <w:p>
            <w:pPr>
              <w:numPr>
                <w:ilvl w:val="0"/>
                <w:numId w:val="8"/>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下载标签：批量下载所选订单的航空标签，在同一个压缩文件夹中；</w:t>
            </w:r>
          </w:p>
          <w:p>
            <w:pPr>
              <w:numPr>
                <w:ilvl w:val="0"/>
                <w:numId w:val="9"/>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UPS标签：</w:t>
            </w:r>
          </w:p>
          <w:p>
            <w:pPr>
              <w:snapToGrid w:val="false"/>
              <w:ind w:left="780"/>
              <w:jc w:val="both"/>
              <w:rPr>
                <w:rFonts w:ascii="等线" w:hAnsi="等线" w:eastAsia="等线" w:cs="等线"/>
                <w:spacing w:val="2"/>
                <w:sz w:val="22"/>
              </w:rPr>
            </w:pPr>
            <w:r>
              <w:rPr/>
              <w:drawing>
                <wp:inline distT="0" distB="0" distL="0" distR="0">
                  <wp:extent cx="5267325" cy="2286000"/>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8"/>
                          <a:srcRect l="0" t="0" r="0" b="0"/>
                          <a:stretch/>
                        </pic:blipFill>
                        <pic:spPr>
                          <a:xfrm rot="21600000">
                            <a:off x="0" y="0"/>
                            <a:ext cx="5267325" cy="2286000"/>
                          </a:xfrm>
                          <a:prstGeom prst="rect">
                            <a:avLst/>
                          </a:prstGeom>
                        </pic:spPr>
                      </pic:pic>
                    </a:graphicData>
                  </a:graphic>
                </wp:inline>
              </w:drawing>
            </w:r>
          </w:p>
          <w:p>
            <w:pPr>
              <w:snapToGrid w:val="false"/>
              <w:ind w:left="780"/>
              <w:jc w:val="both"/>
              <w:rPr>
                <w:rFonts w:ascii="等线" w:hAnsi="等线" w:eastAsia="等线" w:cs="等线"/>
                <w:spacing w:val="2"/>
                <w:sz w:val="22"/>
              </w:rPr>
            </w:pPr>
          </w:p>
          <w:p>
            <w:pPr>
              <w:numPr>
                <w:ilvl w:val="0"/>
                <w:numId w:val="10"/>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非UPS标签：</w:t>
            </w:r>
          </w:p>
          <w:p>
            <w:pPr>
              <w:snapToGrid w:val="false"/>
              <w:ind w:left="780"/>
              <w:jc w:val="both"/>
              <w:rPr>
                <w:rFonts w:ascii="等线" w:hAnsi="等线" w:eastAsia="等线" w:cs="等线"/>
                <w:spacing w:val="2"/>
                <w:sz w:val="22"/>
              </w:rPr>
            </w:pPr>
            <w:r>
              <w:rPr/>
              <w:drawing>
                <wp:inline distT="0" distB="0" distL="0" distR="0">
                  <wp:extent cx="3705225" cy="3200400"/>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9"/>
                          <a:srcRect l="0" t="0" r="0" b="0"/>
                          <a:stretch/>
                        </pic:blipFill>
                        <pic:spPr>
                          <a:xfrm rot="21600000">
                            <a:off x="0" y="0"/>
                            <a:ext cx="3705225" cy="3200400"/>
                          </a:xfrm>
                          <a:prstGeom prst="rect">
                            <a:avLst/>
                          </a:prstGeom>
                        </pic:spPr>
                      </pic:pic>
                    </a:graphicData>
                  </a:graphic>
                </wp:inline>
              </w:drawing>
            </w:r>
          </w:p>
          <w:p>
            <w:pPr>
              <w:snapToGrid w:val="false"/>
              <w:ind w:left="780"/>
              <w:jc w:val="both"/>
              <w:rPr>
                <w:rFonts w:ascii="等线" w:hAnsi="等线" w:eastAsia="等线" w:cs="等线"/>
                <w:spacing w:val="2"/>
                <w:sz w:val="22"/>
              </w:rPr>
            </w:pPr>
          </w:p>
          <w:p>
            <w:pPr>
              <w:snapToGrid w:val="false"/>
              <w:ind w:left="780"/>
              <w:jc w:val="both"/>
              <w:rPr>
                <w:rFonts w:ascii="等线" w:hAnsi="等线" w:eastAsia="等线" w:cs="等线"/>
                <w:spacing w:val="2"/>
                <w:sz w:val="22"/>
              </w:rPr>
            </w:pPr>
          </w:p>
          <w:p>
            <w:pPr>
              <w:numPr>
                <w:ilvl w:val="0"/>
                <w:numId w:val="8"/>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Excel尺寸导出：（后续补充逻辑）</w:t>
            </w:r>
          </w:p>
          <w:p>
            <w:pPr>
              <w:snapToGrid w:val="false"/>
              <w:ind w:left="780"/>
              <w:jc w:val="both"/>
              <w:rPr>
                <w:rFonts w:ascii="等线" w:hAnsi="等线" w:eastAsia="等线" w:cs="等线"/>
                <w:color w:val="404040"/>
                <w:spacing w:val="2"/>
                <w:sz w:val="22"/>
              </w:rPr>
            </w:pPr>
            <w:r>
              <w:rPr>
                <w:rFonts w:ascii="等线" w:hAnsi="等线" w:eastAsia="等线" w:cs="等线"/>
                <w:color w:val="404040"/>
                <w:spacing w:val="2"/>
                <w:sz w:val="22"/>
              </w:rPr>
              <w:t>（库区改成：货站）</w:t>
            </w:r>
          </w:p>
          <w:p>
            <w:pPr>
              <w:numPr>
                <w:ilvl w:val="0"/>
                <w:numId w:val="8"/>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Txt尺寸导出：（后续补充逻辑）</w:t>
            </w:r>
          </w:p>
          <w:p>
            <w:pPr>
              <w:snapToGrid w:val="false"/>
              <w:ind w:left="780"/>
              <w:jc w:val="both"/>
              <w:rPr>
                <w:rFonts w:ascii="等线" w:hAnsi="等线" w:eastAsia="等线" w:cs="等线"/>
                <w:spacing w:val="2"/>
                <w:sz w:val="22"/>
              </w:rPr>
            </w:pPr>
          </w:p>
        </w:tc>
      </w:tr>
      <w:tr>
        <w:trPr>
          <w:trHeight w:val="180"/>
        </w:trPr>
        <w:tc>
          <w:tcPr>
            <w:tcW w:w="46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9330"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spacing w:val="2"/>
                <w:sz w:val="22"/>
              </w:rPr>
            </w:pPr>
          </w:p>
        </w:tc>
      </w:tr>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9330"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spacing w:val="2"/>
                <w:sz w:val="22"/>
              </w:rPr>
            </w:pPr>
          </w:p>
        </w:tc>
      </w:tr>
      <w:tr>
        <w:trPr>
          <w:trHeight w:val="465"/>
        </w:trPr>
        <w:tc>
          <w:tcPr>
            <w:tcW w:w="46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9330"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spacing w:val="2"/>
                <w:sz w:val="22"/>
              </w:rPr>
            </w:pPr>
          </w:p>
        </w:tc>
      </w:tr>
    </w:tbl>
    <w:p>
      <w:pPr>
        <w:pStyle w:val="v69vvd"/>
        <w:snapToGrid w:val="false"/>
        <w:jc w:val="both"/>
        <w:rPr>
          <w:rFonts w:ascii="宋体" w:hAnsi="宋体" w:eastAsia="宋体" w:cs="宋体"/>
          <w:sz w:val="24"/>
        </w:rPr>
      </w:pPr>
    </w:p>
    <w:p>
      <w:pPr>
        <w:pStyle w:val="6tqgdv"/>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3.3</w:t>
      </w:r>
      <w:r>
        <w:rPr>
          <w:rFonts w:ascii="微软雅黑" w:hAnsi="微软雅黑" w:eastAsia="微软雅黑" w:cs="微软雅黑"/>
          <w:sz w:val="32"/>
        </w:rPr>
        <w:t xml:space="preserve">  </w:t>
      </w:r>
      <w:r>
        <w:rPr>
          <w:rFonts w:ascii="微软雅黑" w:hAnsi="微软雅黑" w:eastAsia="微软雅黑" w:cs="微软雅黑"/>
          <w:sz w:val="28"/>
        </w:rPr>
        <w:t>订单详情-操作记录页面</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查看仓库订单的详情信息。</w:t>
      </w:r>
    </w:p>
    <w:p>
      <w:pPr>
        <w:pStyle w:val="s1wqrt"/>
        <w:snapToGrid w:val="false"/>
        <w:spacing w:before="260" w:after="260" w:line="415" w:lineRule="auto"/>
        <w:jc w:val="left"/>
        <w:rPr>
          <w:rFonts w:ascii="等线" w:hAnsi="等线" w:eastAsia="等线" w:cs="等线"/>
          <w:sz w:val="28"/>
        </w:rPr>
      </w:pPr>
      <w:r>
        <w:rPr>
          <w:rFonts w:ascii="等线" w:hAnsi="等线" w:eastAsia="等线" w:cs="等线"/>
          <w:sz w:val="28"/>
        </w:rPr>
        <w:t>3.3.1 原型页面</w:t>
      </w:r>
    </w:p>
    <w:p>
      <w:pPr>
        <w:pStyle w:val="v69vvd"/>
        <w:snapToGrid w:val="false"/>
        <w:jc w:val="both"/>
        <w:rPr>
          <w:rFonts w:ascii="宋体" w:hAnsi="宋体" w:eastAsia="宋体" w:cs="宋体"/>
          <w:sz w:val="24"/>
        </w:rPr>
      </w:pPr>
      <w:r>
        <w:rPr/>
        <w:drawing>
          <wp:inline distT="0" distB="0" distL="0" distR="0">
            <wp:extent cx="5267325" cy="3362325"/>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10"/>
                    <a:srcRect l="0" t="0" r="0" b="0"/>
                    <a:stretch/>
                  </pic:blipFill>
                  <pic:spPr>
                    <a:xfrm rot="21600000">
                      <a:off x="0" y="0"/>
                      <a:ext cx="5267325" cy="3362325"/>
                    </a:xfrm>
                    <a:prstGeom prst="rect">
                      <a:avLst/>
                    </a:prstGeom>
                  </pic:spPr>
                </pic:pic>
              </a:graphicData>
            </a:graphic>
          </wp:inline>
        </w:drawing>
      </w:r>
    </w:p>
    <w:p>
      <w:pPr>
        <w:pStyle w:val="v69vvd"/>
        <w:snapToGrid w:val="false"/>
        <w:jc w:val="both"/>
        <w:rPr>
          <w:rFonts w:ascii="宋体" w:hAnsi="宋体" w:eastAsia="宋体" w:cs="宋体"/>
          <w:sz w:val="24"/>
        </w:rPr>
      </w:pPr>
    </w:p>
    <w:p>
      <w:pPr>
        <w:pStyle w:val="v69vvd"/>
        <w:snapToGrid w:val="false"/>
        <w:jc w:val="both"/>
        <w:rPr>
          <w:rFonts w:ascii="宋体" w:hAnsi="宋体" w:eastAsia="宋体" w:cs="宋体"/>
          <w:sz w:val="24"/>
        </w:rPr>
      </w:pPr>
    </w:p>
    <w:p>
      <w:pPr>
        <w:pStyle w:val="s1wqrt"/>
        <w:snapToGrid w:val="false"/>
        <w:spacing w:before="260" w:after="260" w:line="415" w:lineRule="auto"/>
        <w:jc w:val="left"/>
        <w:rPr>
          <w:rFonts w:ascii="等线" w:hAnsi="等线" w:eastAsia="等线" w:cs="等线"/>
          <w:sz w:val="28"/>
        </w:rPr>
      </w:pPr>
      <w:r>
        <w:rPr>
          <w:rFonts w:ascii="等线" w:hAnsi="等线" w:eastAsia="等线" w:cs="等线"/>
          <w:sz w:val="28"/>
        </w:rPr>
        <w:t>3.3.2 用例说明</w:t>
      </w:r>
    </w:p>
    <w:tbl>
      <w:tblPr>
        <w:tblStyle w:val="3zvcbm"/>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订单详情-操作记录页面</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查看订单的详情信息。</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仓库人员</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从订单列表页面点击“详情”按钮，进入具体记录的详情页面</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订单详情与操作记录事件显示正确</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11"/>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进入此页面，默认展开订单详情信息，详情信息取订单的相应字段的值，有值则显示，无值则留空。</w:t>
            </w:r>
          </w:p>
          <w:p>
            <w:pPr>
              <w:snapToGrid w:val="false"/>
              <w:ind w:left="360"/>
              <w:jc w:val="both"/>
              <w:rPr>
                <w:rFonts w:ascii="等线" w:hAnsi="等线" w:eastAsia="等线" w:cs="等线"/>
                <w:spacing w:val="2"/>
                <w:sz w:val="22"/>
              </w:rPr>
            </w:pPr>
            <w:r>
              <w:rPr/>
              <w:drawing>
                <wp:inline distT="0" distB="0" distL="0" distR="0">
                  <wp:extent cx="4752975" cy="1581150"/>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1"/>
                          <a:srcRect l="0" t="0" r="0" b="0"/>
                          <a:stretch/>
                        </pic:blipFill>
                        <pic:spPr>
                          <a:xfrm rot="21600000">
                            <a:off x="0" y="0"/>
                            <a:ext cx="4752975" cy="1581150"/>
                          </a:xfrm>
                          <a:prstGeom prst="rect">
                            <a:avLst/>
                          </a:prstGeom>
                        </pic:spPr>
                      </pic:pic>
                    </a:graphicData>
                  </a:graphic>
                </wp:inline>
              </w:drawing>
            </w:r>
          </w:p>
          <w:p>
            <w:pPr>
              <w:numPr>
                <w:ilvl w:val="0"/>
                <w:numId w:val="8"/>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点击“收起订单信息”按钮，则将详情信息收起，收起后的该按钮名称改成“展开订单信息”，再次点击后可展开并回到此前的按钮名称。</w:t>
            </w:r>
          </w:p>
          <w:p>
            <w:pPr>
              <w:numPr>
                <w:ilvl w:val="0"/>
                <w:numId w:val="8"/>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“编辑订单”按钮：点击后，进入订单编辑页面。</w:t>
            </w:r>
          </w:p>
          <w:p>
            <w:pPr>
              <w:numPr>
                <w:ilvl w:val="0"/>
                <w:numId w:val="8"/>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“返回”按钮：跳回订单列表页面。</w:t>
            </w:r>
          </w:p>
          <w:p>
            <w:pPr>
              <w:numPr>
                <w:ilvl w:val="0"/>
                <w:numId w:val="8"/>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其他信息：此部分信息取空运订单的其他关于航班航线的信息，展示相应的字段值。点击“展开其他信息”按钮，查看展开信息；再次点击“收起其他信息”则收起信息。</w:t>
            </w:r>
          </w:p>
          <w:p>
            <w:pPr>
              <w:snapToGrid w:val="false"/>
              <w:ind w:left="780"/>
              <w:jc w:val="both"/>
              <w:rPr>
                <w:rFonts w:ascii="等线" w:hAnsi="等线" w:eastAsia="等线" w:cs="等线"/>
                <w:spacing w:val="2"/>
                <w:sz w:val="22"/>
              </w:rPr>
            </w:pPr>
            <w:r>
              <w:rPr/>
              <w:drawing>
                <wp:inline distT="0" distB="0" distL="0" distR="0">
                  <wp:extent cx="4838700" cy="733425"/>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2"/>
                          <a:srcRect l="0" t="0" r="0" b="0"/>
                          <a:stretch/>
                        </pic:blipFill>
                        <pic:spPr>
                          <a:xfrm rot="21600000">
                            <a:off x="0" y="0"/>
                            <a:ext cx="4838700" cy="733425"/>
                          </a:xfrm>
                          <a:prstGeom prst="rect">
                            <a:avLst/>
                          </a:prstGeom>
                        </pic:spPr>
                      </pic:pic>
                    </a:graphicData>
                  </a:graphic>
                </wp:inline>
              </w:drawing>
            </w:r>
          </w:p>
          <w:p>
            <w:pPr>
              <w:snapToGrid w:val="false"/>
              <w:ind w:left="360"/>
              <w:jc w:val="both"/>
              <w:rPr>
                <w:rFonts w:ascii="等线" w:hAnsi="等线" w:eastAsia="等线" w:cs="等线"/>
                <w:spacing w:val="2"/>
                <w:sz w:val="22"/>
              </w:rPr>
            </w:pPr>
          </w:p>
          <w:p>
            <w:pPr>
              <w:numPr>
                <w:ilvl w:val="0"/>
                <w:numId w:val="11"/>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操作记录模块：按照“时间”正序排列，时间早的排序靠前。</w:t>
            </w:r>
          </w:p>
          <w:p>
            <w:pPr>
              <w:numPr>
                <w:ilvl w:val="0"/>
                <w:numId w:val="12"/>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事件：</w:t>
            </w:r>
          </w:p>
          <w:p>
            <w:pPr>
              <w:numPr>
                <w:ilvl w:val="0"/>
                <w:numId w:val="13"/>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创建仓库订单：手动创建订单或自动接收上游系统的仓库订单。</w:t>
            </w:r>
          </w:p>
          <w:p>
            <w:pPr>
              <w:numPr>
                <w:ilvl w:val="0"/>
                <w:numId w:val="13"/>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单证上传：使用微信小程序的“单证上传”功能扫一扫。</w:t>
            </w:r>
          </w:p>
          <w:p>
            <w:pPr>
              <w:numPr>
                <w:ilvl w:val="0"/>
                <w:numId w:val="13"/>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入库：WMS反馈的实际入库的事件。</w:t>
            </w:r>
          </w:p>
          <w:p>
            <w:pPr>
              <w:numPr>
                <w:ilvl w:val="0"/>
                <w:numId w:val="13"/>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接收出库指令：上游系统发送的出库指令。</w:t>
            </w:r>
          </w:p>
          <w:p>
            <w:pPr>
              <w:numPr>
                <w:ilvl w:val="0"/>
                <w:numId w:val="13"/>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出库：WMS反馈的实际出库的事件，若是部分出库，则可能会有多条实际出库的事件记录。</w:t>
            </w:r>
          </w:p>
          <w:p>
            <w:pPr>
              <w:numPr>
                <w:ilvl w:val="0"/>
                <w:numId w:val="13"/>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重新称重：如果涉及到托盘重新称重的情况，则WMS需要回传该托盘新的毛件体信息。</w:t>
            </w:r>
          </w:p>
          <w:p>
            <w:pPr>
              <w:numPr>
                <w:ilvl w:val="0"/>
                <w:numId w:val="12"/>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备注：</w:t>
            </w:r>
          </w:p>
          <w:p>
            <w:pPr>
              <w:numPr>
                <w:ilvl w:val="0"/>
                <w:numId w:val="13"/>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创建仓库订单：订单上的备注信息。</w:t>
            </w:r>
          </w:p>
          <w:p>
            <w:pPr>
              <w:numPr>
                <w:ilvl w:val="0"/>
                <w:numId w:val="13"/>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单证上传：使用“单证上传”扫一扫时所填入的备注信息。</w:t>
            </w:r>
          </w:p>
          <w:p>
            <w:pPr>
              <w:numPr>
                <w:ilvl w:val="0"/>
                <w:numId w:val="13"/>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入库：显示实际入库总重量。</w:t>
            </w:r>
          </w:p>
          <w:p>
            <w:pPr>
              <w:numPr>
                <w:ilvl w:val="0"/>
                <w:numId w:val="13"/>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接收出库指令：显示接收到的总出库重量。</w:t>
            </w:r>
          </w:p>
          <w:p>
            <w:pPr>
              <w:numPr>
                <w:ilvl w:val="0"/>
                <w:numId w:val="13"/>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出库：显示本次实际的出库总重量。</w:t>
            </w:r>
          </w:p>
          <w:p>
            <w:pPr>
              <w:numPr>
                <w:ilvl w:val="0"/>
                <w:numId w:val="13"/>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重新称重：托盘号XXX重新称重</w:t>
            </w:r>
          </w:p>
          <w:p>
            <w:pPr>
              <w:numPr>
                <w:ilvl w:val="0"/>
                <w:numId w:val="12"/>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操作人：</w:t>
            </w:r>
          </w:p>
          <w:p>
            <w:pPr>
              <w:numPr>
                <w:ilvl w:val="0"/>
                <w:numId w:val="13"/>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创建仓库订单：空运事业部或航晟物流-客服部的全称，取决于此订单的来源。</w:t>
            </w:r>
          </w:p>
          <w:p>
            <w:pPr>
              <w:numPr>
                <w:ilvl w:val="0"/>
                <w:numId w:val="13"/>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单证上传：使用“单证上传”扫一扫时的操作人ID。</w:t>
            </w:r>
          </w:p>
          <w:p>
            <w:pPr>
              <w:numPr>
                <w:ilvl w:val="0"/>
                <w:numId w:val="13"/>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入库：WMS。</w:t>
            </w:r>
          </w:p>
          <w:p>
            <w:pPr>
              <w:numPr>
                <w:ilvl w:val="0"/>
                <w:numId w:val="13"/>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接收出库指令：空运事业部或航晟物流-客服部的全称，取决于此订单的来源。</w:t>
            </w:r>
          </w:p>
          <w:p>
            <w:pPr>
              <w:numPr>
                <w:ilvl w:val="0"/>
                <w:numId w:val="13"/>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出库：WMS。</w:t>
            </w:r>
          </w:p>
          <w:p>
            <w:pPr>
              <w:numPr>
                <w:ilvl w:val="0"/>
                <w:numId w:val="13"/>
              </w:numPr>
              <w:snapToGrid w:val="false"/>
              <w:ind w:left="1200" w:hanging="420"/>
              <w:jc w:val="both"/>
              <w:rPr>
                <w:rFonts w:ascii="等线" w:hAnsi="等线" w:eastAsia="等线" w:cs="等线"/>
                <w:color w:val="404040"/>
                <w:spacing w:val="2"/>
                <w:sz w:val="22"/>
              </w:rPr>
            </w:pPr>
            <w:r>
              <w:rPr>
                <w:rFonts w:ascii="等线" w:hAnsi="等线" w:eastAsia="等线" w:cs="等线"/>
                <w:color w:val="404040"/>
                <w:spacing w:val="2"/>
                <w:sz w:val="22"/>
              </w:rPr>
              <w:t>重新称重：WMS。</w:t>
            </w:r>
          </w:p>
          <w:p>
            <w:pPr>
              <w:numPr>
                <w:ilvl w:val="0"/>
                <w:numId w:val="12"/>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时间：记录相应事件的发生时间。以2017-10-31  23:12格式显示。</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此页面的详情部分，如是独立手动创建的订单，则需要显示“客户订单号：***”的信息，否则此整个信息包含字段名称均不需要显示出来。</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v69vvd"/>
        <w:snapToGrid w:val="false"/>
        <w:jc w:val="both"/>
        <w:rPr>
          <w:rFonts w:ascii="宋体" w:hAnsi="宋体" w:eastAsia="宋体" w:cs="宋体"/>
          <w:sz w:val="24"/>
        </w:rPr>
      </w:pPr>
    </w:p>
    <w:p>
      <w:pPr>
        <w:pStyle w:val="v69vvd"/>
        <w:snapToGrid w:val="false"/>
        <w:jc w:val="both"/>
        <w:rPr>
          <w:rFonts w:ascii="宋体" w:hAnsi="宋体" w:eastAsia="宋体" w:cs="宋体"/>
          <w:sz w:val="24"/>
        </w:rPr>
      </w:pPr>
    </w:p>
    <w:p>
      <w:pPr>
        <w:pStyle w:val="6tqgdv"/>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3.4</w:t>
      </w:r>
      <w:r>
        <w:rPr>
          <w:rFonts w:ascii="微软雅黑" w:hAnsi="微软雅黑" w:eastAsia="微软雅黑" w:cs="微软雅黑"/>
          <w:sz w:val="32"/>
        </w:rPr>
        <w:t xml:space="preserve">  </w:t>
      </w:r>
      <w:r>
        <w:rPr>
          <w:rFonts w:ascii="微软雅黑" w:hAnsi="微软雅黑" w:eastAsia="微软雅黑" w:cs="微软雅黑"/>
          <w:sz w:val="28"/>
        </w:rPr>
        <w:t>订单详情—托盘管理页面</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展示该仓库订单下的关联托盘信息及其出入库状态。</w:t>
      </w:r>
    </w:p>
    <w:p>
      <w:pPr>
        <w:pStyle w:val="v69vvd"/>
        <w:snapToGrid w:val="false"/>
        <w:jc w:val="both"/>
        <w:rPr>
          <w:rFonts w:ascii="宋体" w:hAnsi="宋体" w:eastAsia="宋体" w:cs="宋体"/>
          <w:sz w:val="24"/>
        </w:rPr>
      </w:pPr>
    </w:p>
    <w:p>
      <w:pPr>
        <w:pStyle w:val="s1wqrt"/>
        <w:snapToGrid w:val="false"/>
        <w:spacing w:before="260" w:after="260" w:line="415" w:lineRule="auto"/>
        <w:jc w:val="left"/>
        <w:rPr>
          <w:rFonts w:ascii="等线" w:hAnsi="等线" w:eastAsia="等线" w:cs="等线"/>
          <w:sz w:val="28"/>
        </w:rPr>
      </w:pPr>
      <w:r>
        <w:rPr>
          <w:rFonts w:ascii="等线" w:hAnsi="等线" w:eastAsia="等线" w:cs="等线"/>
          <w:sz w:val="28"/>
        </w:rPr>
        <w:t>3.4.1 原型页面</w:t>
      </w:r>
    </w:p>
    <w:p>
      <w:pPr>
        <w:pStyle w:val="v69vvd"/>
        <w:snapToGrid w:val="false"/>
        <w:jc w:val="both"/>
        <w:rPr>
          <w:rFonts w:ascii="宋体" w:hAnsi="宋体" w:eastAsia="宋体" w:cs="宋体"/>
          <w:sz w:val="24"/>
        </w:rPr>
      </w:pPr>
      <w:r>
        <w:rPr/>
        <w:drawing>
          <wp:inline distT="0" distB="0" distL="0" distR="0">
            <wp:extent cx="5267325" cy="2371725"/>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13"/>
                    <a:srcRect l="0" t="0" r="0" b="0"/>
                    <a:stretch/>
                  </pic:blipFill>
                  <pic:spPr>
                    <a:xfrm rot="21600000">
                      <a:off x="0" y="0"/>
                      <a:ext cx="5267325" cy="2371725"/>
                    </a:xfrm>
                    <a:prstGeom prst="rect">
                      <a:avLst/>
                    </a:prstGeom>
                  </pic:spPr>
                </pic:pic>
              </a:graphicData>
            </a:graphic>
          </wp:inline>
        </w:drawing>
      </w:r>
    </w:p>
    <w:p>
      <w:pPr>
        <w:pStyle w:val="s1wqrt"/>
        <w:snapToGrid w:val="false"/>
        <w:spacing w:before="260" w:after="260" w:line="415" w:lineRule="auto"/>
        <w:jc w:val="left"/>
        <w:rPr>
          <w:rFonts w:ascii="等线" w:hAnsi="等线" w:eastAsia="等线" w:cs="等线"/>
          <w:sz w:val="28"/>
        </w:rPr>
      </w:pPr>
      <w:r>
        <w:rPr>
          <w:rFonts w:ascii="等线" w:hAnsi="等线" w:eastAsia="等线" w:cs="等线"/>
          <w:sz w:val="28"/>
        </w:rPr>
        <w:t>3.4.2 字段定义</w:t>
      </w:r>
    </w:p>
    <w:p>
      <w:pPr>
        <w:pStyle w:val="v69vvd"/>
        <w:snapToGrid w:val="false"/>
        <w:jc w:val="both"/>
        <w:rPr>
          <w:rFonts w:ascii="宋体" w:hAnsi="宋体" w:eastAsia="宋体" w:cs="宋体"/>
          <w:sz w:val="24"/>
        </w:rPr>
      </w:pPr>
    </w:p>
    <w:tbl>
      <w:tblPr>
        <w:tblStyle w:val="3zvcbm"/>
        <w:tblInd w:w="0" w:type="dxa"/>
        <w:tblLayout w:type="fixed"/>
      </w:tblPr>
      <w:tblGrid>
        <w:gridCol w:w="690"/>
        <w:gridCol w:w="1500"/>
        <w:gridCol w:w="2520"/>
        <w:gridCol w:w="3750"/>
      </w:tblGrid>
      <w:tr>
        <w:trPr>
          <w:trHeight w:val="270"/>
        </w:trPr>
        <w:tc>
          <w:tcPr>
            <w:tcW w:w="690" w:type="dxa"/>
            <w:tcBorders>
              <w:top w:val="single" w:color="000000" w:sz="6" w:space="0"/>
              <w:left w:val="single" w:color="000000" w:sz="6" w:space="0"/>
              <w:bottom w:val="single" w:color="000000" w:sz="6" w:space="0"/>
              <w:right w:val="single" w:color="000000" w:sz="6" w:space="0"/>
            </w:tcBorders>
            <w:shd w:fill="D9D9D9"/>
            <w:vAlign w:val="bottom"/>
          </w:tcPr>
          <w:p>
            <w:pPr>
              <w:pStyle w:val="v69vvd"/>
              <w:snapToGrid w:val="false"/>
              <w:jc w:val="both"/>
              <w:rPr>
                <w:rFonts w:ascii="等线" w:hAnsi="等线" w:eastAsia="等线" w:cs="等线"/>
                <w:b/>
                <w:color w:val="000000"/>
                <w:sz w:val="22"/>
              </w:rPr>
            </w:pPr>
            <w:r>
              <w:rPr>
                <w:rFonts w:ascii="等线" w:hAnsi="等线" w:eastAsia="等线" w:cs="等线"/>
                <w:b/>
                <w:color w:val="000000"/>
                <w:sz w:val="22"/>
              </w:rPr>
              <w:t>序号</w:t>
            </w:r>
          </w:p>
        </w:tc>
        <w:tc>
          <w:tcPr>
            <w:tcW w:w="1500" w:type="dxa"/>
            <w:tcBorders>
              <w:top w:val="single" w:color="000000" w:sz="6" w:space="0"/>
              <w:left w:val="nil" w:color="auto" w:sz="0" w:space="0"/>
              <w:bottom w:val="single" w:color="000000" w:sz="6" w:space="0"/>
              <w:right w:val="single" w:color="000000" w:sz="6" w:space="0"/>
            </w:tcBorders>
            <w:shd w:fill="D9D9D9"/>
            <w:vAlign w:val="bottom"/>
          </w:tcPr>
          <w:p>
            <w:pPr>
              <w:pStyle w:val="v69vvd"/>
              <w:snapToGrid w:val="false"/>
              <w:jc w:val="both"/>
              <w:rPr>
                <w:rFonts w:ascii="等线" w:hAnsi="等线" w:eastAsia="等线" w:cs="等线"/>
                <w:b/>
                <w:color w:val="000000"/>
                <w:sz w:val="22"/>
              </w:rPr>
            </w:pPr>
            <w:r>
              <w:rPr>
                <w:rFonts w:ascii="等线" w:hAnsi="等线" w:eastAsia="等线" w:cs="等线"/>
                <w:b/>
                <w:color w:val="000000"/>
                <w:sz w:val="22"/>
              </w:rPr>
              <w:t>字段</w:t>
            </w:r>
          </w:p>
        </w:tc>
        <w:tc>
          <w:tcPr>
            <w:tcW w:w="2520" w:type="dxa"/>
            <w:tcBorders>
              <w:top w:val="single" w:color="000000" w:sz="6" w:space="0"/>
              <w:left w:val="nil" w:color="auto" w:sz="0" w:space="0"/>
              <w:bottom w:val="single" w:color="000000" w:sz="6" w:space="0"/>
              <w:right w:val="single" w:color="000000" w:sz="6" w:space="0"/>
            </w:tcBorders>
            <w:shd w:fill="D9D9D9"/>
            <w:vAlign w:val="bottom"/>
          </w:tcPr>
          <w:p>
            <w:pPr>
              <w:pStyle w:val="v69vvd"/>
              <w:snapToGrid w:val="false"/>
              <w:jc w:val="both"/>
              <w:rPr>
                <w:rFonts w:ascii="等线" w:hAnsi="等线" w:eastAsia="等线" w:cs="等线"/>
                <w:b/>
                <w:color w:val="000000"/>
                <w:sz w:val="22"/>
              </w:rPr>
            </w:pPr>
            <w:r>
              <w:rPr>
                <w:rFonts w:ascii="等线" w:hAnsi="等线" w:eastAsia="等线" w:cs="等线"/>
                <w:b/>
                <w:color w:val="000000"/>
                <w:sz w:val="22"/>
              </w:rPr>
              <w:t>取值来源</w:t>
            </w:r>
          </w:p>
        </w:tc>
        <w:tc>
          <w:tcPr>
            <w:tcW w:w="3750" w:type="dxa"/>
            <w:tcBorders>
              <w:top w:val="single" w:color="000000" w:sz="6" w:space="0"/>
              <w:left w:val="nil" w:color="auto" w:sz="0" w:space="0"/>
              <w:bottom w:val="single" w:color="000000" w:sz="6" w:space="0"/>
              <w:right w:val="single" w:color="000000" w:sz="6" w:space="0"/>
            </w:tcBorders>
            <w:shd w:fill="D9D9D9"/>
            <w:vAlign w:val="bottom"/>
          </w:tcPr>
          <w:p>
            <w:pPr>
              <w:pStyle w:val="v69vvd"/>
              <w:snapToGrid w:val="false"/>
              <w:jc w:val="both"/>
              <w:rPr>
                <w:rFonts w:ascii="等线" w:hAnsi="等线" w:eastAsia="等线" w:cs="等线"/>
                <w:b/>
                <w:color w:val="000000"/>
                <w:sz w:val="22"/>
              </w:rPr>
            </w:pPr>
            <w:r>
              <w:rPr>
                <w:rFonts w:ascii="等线" w:hAnsi="等线" w:eastAsia="等线" w:cs="等线"/>
                <w:b/>
                <w:color w:val="000000"/>
                <w:sz w:val="22"/>
              </w:rPr>
              <w:t>备注</w:t>
            </w:r>
          </w:p>
        </w:tc>
      </w:tr>
      <w:tr>
        <w:trPr>
          <w:trHeight w:val="540"/>
        </w:trPr>
        <w:tc>
          <w:tcPr>
            <w:tcW w:w="69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序号</w:t>
            </w:r>
          </w:p>
        </w:tc>
        <w:tc>
          <w:tcPr>
            <w:tcW w:w="252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sz w:val="22"/>
              </w:rPr>
            </w:pPr>
          </w:p>
        </w:tc>
        <w:tc>
          <w:tcPr>
            <w:tcW w:w="375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sz w:val="22"/>
              </w:rPr>
            </w:pPr>
          </w:p>
        </w:tc>
      </w:tr>
      <w:tr>
        <w:trPr>
          <w:trHeight w:val="270"/>
        </w:trPr>
        <w:tc>
          <w:tcPr>
            <w:tcW w:w="69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2</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托盘号</w:t>
            </w:r>
          </w:p>
        </w:tc>
        <w:tc>
          <w:tcPr>
            <w:tcW w:w="252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WMS反馈的实际托盘号</w:t>
            </w:r>
          </w:p>
        </w:tc>
        <w:tc>
          <w:tcPr>
            <w:tcW w:w="375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1380"/>
        </w:trPr>
        <w:tc>
          <w:tcPr>
            <w:tcW w:w="69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3</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状态</w:t>
            </w:r>
          </w:p>
        </w:tc>
        <w:tc>
          <w:tcPr>
            <w:tcW w:w="2520" w:type="dxa"/>
            <w:tcBorders>
              <w:top w:val="nil" w:color="auto" w:sz="0" w:space="0"/>
              <w:left w:val="nil" w:color="auto" w:sz="0"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1. 待入库</w:t>
            </w:r>
          </w:p>
          <w:p>
            <w:pPr>
              <w:rPr>
                <w:rFonts w:ascii="等线" w:hAnsi="等线" w:eastAsia="等线" w:cs="等线"/>
                <w:color w:val="000000"/>
                <w:sz w:val="22"/>
              </w:rPr>
            </w:pPr>
            <w:r>
              <w:rPr>
                <w:rFonts w:ascii="等线" w:hAnsi="等线" w:eastAsia="等线" w:cs="等线"/>
                <w:color w:val="000000"/>
                <w:sz w:val="22"/>
              </w:rPr>
              <w:t>2. 已入库</w:t>
            </w:r>
          </w:p>
          <w:p>
            <w:pPr>
              <w:rPr>
                <w:rFonts w:ascii="等线" w:hAnsi="等线" w:eastAsia="等线" w:cs="等线"/>
                <w:color w:val="000000"/>
                <w:sz w:val="22"/>
              </w:rPr>
            </w:pPr>
            <w:r>
              <w:rPr>
                <w:rFonts w:ascii="等线" w:hAnsi="等线" w:eastAsia="等线" w:cs="等线"/>
                <w:color w:val="000000"/>
                <w:sz w:val="22"/>
              </w:rPr>
              <w:t>3. 部分出库</w:t>
            </w:r>
          </w:p>
          <w:p>
            <w:pPr>
              <w:rPr>
                <w:rFonts w:ascii="等线" w:hAnsi="等线" w:eastAsia="等线" w:cs="等线"/>
                <w:color w:val="000000"/>
                <w:sz w:val="22"/>
              </w:rPr>
            </w:pPr>
            <w:r>
              <w:rPr>
                <w:rFonts w:ascii="等线" w:hAnsi="等线" w:eastAsia="等线" w:cs="等线"/>
                <w:color w:val="000000"/>
                <w:sz w:val="22"/>
              </w:rPr>
              <w:t>4. 已出库</w:t>
            </w:r>
          </w:p>
          <w:p>
            <w:pPr>
              <w:pStyle w:val="v69vvd"/>
              <w:snapToGrid w:val="false"/>
              <w:jc w:val="both"/>
              <w:rPr>
                <w:rFonts w:ascii="等线" w:hAnsi="等线" w:eastAsia="等线" w:cs="等线"/>
                <w:color w:val="000000"/>
                <w:sz w:val="22"/>
              </w:rPr>
            </w:pPr>
            <w:r>
              <w:rPr>
                <w:rFonts w:ascii="等线" w:hAnsi="等线" w:eastAsia="等线" w:cs="等线"/>
                <w:color w:val="000000"/>
                <w:sz w:val="22"/>
              </w:rPr>
              <w:t>5. 已取消</w:t>
            </w:r>
          </w:p>
        </w:tc>
        <w:tc>
          <w:tcPr>
            <w:tcW w:w="375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与订单的状态定义规则相同</w:t>
            </w:r>
          </w:p>
        </w:tc>
      </w:tr>
      <w:tr>
        <w:trPr>
          <w:trHeight w:val="270"/>
        </w:trPr>
        <w:tc>
          <w:tcPr>
            <w:tcW w:w="69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4</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入库件数</w:t>
            </w:r>
          </w:p>
        </w:tc>
        <w:tc>
          <w:tcPr>
            <w:tcW w:w="252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WMS反馈的实际入库件数</w:t>
            </w:r>
          </w:p>
        </w:tc>
        <w:tc>
          <w:tcPr>
            <w:tcW w:w="375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69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5</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入库体积（m³）</w:t>
            </w:r>
          </w:p>
        </w:tc>
        <w:tc>
          <w:tcPr>
            <w:tcW w:w="252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WMS反馈的实际入库体积</w:t>
            </w:r>
          </w:p>
        </w:tc>
        <w:tc>
          <w:tcPr>
            <w:tcW w:w="375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69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6</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入库毛重（kg)</w:t>
            </w:r>
          </w:p>
        </w:tc>
        <w:tc>
          <w:tcPr>
            <w:tcW w:w="252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WMS反馈的实际入库毛重</w:t>
            </w:r>
          </w:p>
        </w:tc>
        <w:tc>
          <w:tcPr>
            <w:tcW w:w="375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去掉托盘重量</w:t>
            </w:r>
          </w:p>
        </w:tc>
      </w:tr>
      <w:tr>
        <w:trPr>
          <w:trHeight w:val="540"/>
        </w:trPr>
        <w:tc>
          <w:tcPr>
            <w:tcW w:w="69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7</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入库照片</w:t>
            </w:r>
          </w:p>
        </w:tc>
        <w:tc>
          <w:tcPr>
            <w:tcW w:w="252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WMS反馈的入库照片</w:t>
            </w:r>
          </w:p>
        </w:tc>
        <w:tc>
          <w:tcPr>
            <w:tcW w:w="375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此页面字段，一行显示3个小缩略图，超过则换行</w:t>
            </w:r>
          </w:p>
        </w:tc>
      </w:tr>
      <w:tr>
        <w:trPr>
          <w:trHeight w:val="270"/>
        </w:trPr>
        <w:tc>
          <w:tcPr>
            <w:tcW w:w="69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8</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入库时间</w:t>
            </w:r>
          </w:p>
        </w:tc>
        <w:tc>
          <w:tcPr>
            <w:tcW w:w="252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WMS反馈的实际入库时间</w:t>
            </w:r>
          </w:p>
        </w:tc>
        <w:tc>
          <w:tcPr>
            <w:tcW w:w="375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2020-12-11 12:00</w:t>
            </w:r>
          </w:p>
        </w:tc>
      </w:tr>
      <w:tr>
        <w:trPr>
          <w:trHeight w:val="270"/>
        </w:trPr>
        <w:tc>
          <w:tcPr>
            <w:tcW w:w="69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9</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出库件数</w:t>
            </w:r>
          </w:p>
        </w:tc>
        <w:tc>
          <w:tcPr>
            <w:tcW w:w="252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WMS反馈的实际出库件数</w:t>
            </w:r>
          </w:p>
        </w:tc>
        <w:tc>
          <w:tcPr>
            <w:tcW w:w="375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69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10</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出库体积（m³）</w:t>
            </w:r>
          </w:p>
        </w:tc>
        <w:tc>
          <w:tcPr>
            <w:tcW w:w="252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WMS反馈的实际出库体积</w:t>
            </w:r>
          </w:p>
        </w:tc>
        <w:tc>
          <w:tcPr>
            <w:tcW w:w="375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69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11</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出库毛重（kg)</w:t>
            </w:r>
          </w:p>
        </w:tc>
        <w:tc>
          <w:tcPr>
            <w:tcW w:w="252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WMS反馈的实际出库毛重</w:t>
            </w:r>
          </w:p>
        </w:tc>
        <w:tc>
          <w:tcPr>
            <w:tcW w:w="375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69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12</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司机姓名</w:t>
            </w:r>
          </w:p>
        </w:tc>
        <w:tc>
          <w:tcPr>
            <w:tcW w:w="252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若已出库，取WMS反馈的该托盘的司机姓名</w:t>
            </w:r>
          </w:p>
        </w:tc>
        <w:tc>
          <w:tcPr>
            <w:tcW w:w="375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否则留空显示</w:t>
            </w:r>
          </w:p>
        </w:tc>
      </w:tr>
      <w:tr>
        <w:trPr>
          <w:trHeight w:val="270"/>
        </w:trPr>
        <w:tc>
          <w:tcPr>
            <w:tcW w:w="69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13</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车牌号</w:t>
            </w:r>
          </w:p>
        </w:tc>
        <w:tc>
          <w:tcPr>
            <w:tcW w:w="252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若已出库，取WMS反馈的该托盘的车牌号</w:t>
            </w:r>
          </w:p>
        </w:tc>
        <w:tc>
          <w:tcPr>
            <w:tcW w:w="375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否则留空显示</w:t>
            </w:r>
          </w:p>
        </w:tc>
      </w:tr>
      <w:tr>
        <w:trPr>
          <w:trHeight w:val="270"/>
        </w:trPr>
        <w:tc>
          <w:tcPr>
            <w:tcW w:w="69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14</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封条号</w:t>
            </w:r>
          </w:p>
        </w:tc>
        <w:tc>
          <w:tcPr>
            <w:tcW w:w="252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若已出库，取WMS反馈的该托盘的封条号</w:t>
            </w:r>
          </w:p>
        </w:tc>
        <w:tc>
          <w:tcPr>
            <w:tcW w:w="375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否则留空显示</w:t>
            </w:r>
          </w:p>
        </w:tc>
      </w:tr>
      <w:tr>
        <w:trPr>
          <w:trHeight w:val="540"/>
        </w:trPr>
        <w:tc>
          <w:tcPr>
            <w:tcW w:w="69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15</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出库照片</w:t>
            </w:r>
          </w:p>
        </w:tc>
        <w:tc>
          <w:tcPr>
            <w:tcW w:w="252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微信扫一扫“出库扫描”提交的出库照片附件</w:t>
            </w:r>
          </w:p>
        </w:tc>
        <w:tc>
          <w:tcPr>
            <w:tcW w:w="375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此页面字段，一行显示3个小缩略图，超过则换行</w:t>
            </w:r>
          </w:p>
        </w:tc>
      </w:tr>
      <w:tr>
        <w:trPr>
          <w:trHeight w:val="540"/>
        </w:trPr>
        <w:tc>
          <w:tcPr>
            <w:tcW w:w="69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16</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最新出库时间</w:t>
            </w:r>
          </w:p>
        </w:tc>
        <w:tc>
          <w:tcPr>
            <w:tcW w:w="252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该托盘最新一次的出库记录时间</w:t>
            </w:r>
          </w:p>
        </w:tc>
        <w:tc>
          <w:tcPr>
            <w:tcW w:w="375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2020-12-11 12:00</w:t>
            </w:r>
          </w:p>
        </w:tc>
      </w:tr>
    </w:tbl>
    <w:p>
      <w:pPr>
        <w:pStyle w:val="v69vvd"/>
        <w:snapToGrid w:val="false"/>
        <w:jc w:val="both"/>
        <w:rPr>
          <w:rFonts w:ascii="宋体" w:hAnsi="宋体" w:eastAsia="宋体" w:cs="宋体"/>
          <w:sz w:val="24"/>
        </w:rPr>
      </w:pPr>
    </w:p>
    <w:p>
      <w:pPr>
        <w:pStyle w:val="v69vvd"/>
        <w:snapToGrid w:val="false"/>
        <w:jc w:val="both"/>
        <w:rPr>
          <w:rFonts w:ascii="宋体" w:hAnsi="宋体" w:eastAsia="宋体" w:cs="宋体"/>
          <w:sz w:val="24"/>
        </w:rPr>
      </w:pPr>
    </w:p>
    <w:p>
      <w:pPr>
        <w:pStyle w:val="s1wqrt"/>
        <w:snapToGrid w:val="false"/>
        <w:spacing w:before="260" w:after="260" w:line="415" w:lineRule="auto"/>
        <w:jc w:val="left"/>
        <w:rPr>
          <w:rFonts w:ascii="等线" w:hAnsi="等线" w:eastAsia="等线" w:cs="等线"/>
          <w:sz w:val="28"/>
        </w:rPr>
      </w:pPr>
      <w:r>
        <w:rPr>
          <w:rFonts w:ascii="等线" w:hAnsi="等线" w:eastAsia="等线" w:cs="等线"/>
          <w:sz w:val="28"/>
        </w:rPr>
        <w:t>3.4.3 用例说明</w:t>
      </w:r>
    </w:p>
    <w:tbl>
      <w:tblPr>
        <w:tblStyle w:val="3zvcbm"/>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订单详情-托盘管理</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查看每个托盘的出入库详情信息</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仓库人员</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进入订单详情页面，切换到“托盘管理”Tab页</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准确接收WMS反馈的仓库出入库数据。</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14"/>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页面排序：按照托盘的入库时间正序排序。</w:t>
            </w:r>
          </w:p>
          <w:p>
            <w:pPr>
              <w:snapToGrid w:val="false"/>
              <w:ind w:left="360"/>
              <w:jc w:val="both"/>
              <w:rPr>
                <w:rFonts w:ascii="等线" w:hAnsi="等线" w:eastAsia="等线" w:cs="等线"/>
                <w:spacing w:val="2"/>
                <w:sz w:val="22"/>
              </w:rPr>
            </w:pPr>
          </w:p>
          <w:p>
            <w:pPr>
              <w:numPr>
                <w:ilvl w:val="0"/>
                <w:numId w:val="14"/>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仓库接收的上游出库指令，必须要明确如下信息：</w:t>
            </w:r>
          </w:p>
          <w:p>
            <w:pPr>
              <w:numPr>
                <w:ilvl w:val="0"/>
                <w:numId w:val="12"/>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入仓号：必填项，仓库必须存在该入仓号且订单状态=已入库或部分出库；</w:t>
            </w:r>
          </w:p>
          <w:p>
            <w:pPr>
              <w:numPr>
                <w:ilvl w:val="0"/>
                <w:numId w:val="12"/>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出库件数：出库件数需要&lt;=当前该订单或批次的剩余可出库件数；</w:t>
            </w:r>
          </w:p>
          <w:p>
            <w:pPr>
              <w:numPr>
                <w:ilvl w:val="0"/>
                <w:numId w:val="12"/>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是否一起合并出库：需要一起合并在一起出库的，则相关的入仓号和批次号要一起提供；（仓库收到信息后，传给WMS）</w:t>
            </w:r>
          </w:p>
          <w:p>
            <w:pPr>
              <w:snapToGrid w:val="false"/>
              <w:ind w:left="360"/>
              <w:jc w:val="both"/>
              <w:rPr>
                <w:rFonts w:ascii="等线" w:hAnsi="等线" w:eastAsia="等线" w:cs="等线"/>
                <w:spacing w:val="2"/>
                <w:sz w:val="22"/>
              </w:rPr>
            </w:pP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v69vvd"/>
        <w:snapToGrid w:val="false"/>
        <w:jc w:val="both"/>
        <w:rPr>
          <w:rFonts w:ascii="宋体" w:hAnsi="宋体" w:eastAsia="宋体" w:cs="宋体"/>
          <w:sz w:val="24"/>
        </w:rPr>
      </w:pPr>
    </w:p>
    <w:p>
      <w:pPr>
        <w:pStyle w:val="6tqgdv"/>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3.5</w:t>
      </w:r>
      <w:r>
        <w:rPr>
          <w:rFonts w:ascii="微软雅黑" w:hAnsi="微软雅黑" w:eastAsia="微软雅黑" w:cs="微软雅黑"/>
          <w:sz w:val="32"/>
        </w:rPr>
        <w:t xml:space="preserve">  </w:t>
      </w:r>
      <w:r>
        <w:rPr>
          <w:rFonts w:ascii="微软雅黑" w:hAnsi="微软雅黑" w:eastAsia="微软雅黑" w:cs="微软雅黑"/>
          <w:sz w:val="28"/>
        </w:rPr>
        <w:t>订单详情-服务管理页面</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展示与记录仓库的服务内容。</w:t>
      </w:r>
    </w:p>
    <w:p>
      <w:pPr>
        <w:pStyle w:val="v69vvd"/>
        <w:snapToGrid w:val="false"/>
        <w:jc w:val="both"/>
        <w:rPr>
          <w:rFonts w:ascii="宋体" w:hAnsi="宋体" w:eastAsia="宋体" w:cs="宋体"/>
          <w:sz w:val="24"/>
        </w:rPr>
      </w:pPr>
    </w:p>
    <w:p>
      <w:pPr>
        <w:pStyle w:val="s1wqrt"/>
        <w:snapToGrid w:val="false"/>
        <w:spacing w:before="260" w:after="260" w:line="415" w:lineRule="auto"/>
        <w:jc w:val="left"/>
        <w:rPr>
          <w:rFonts w:ascii="等线" w:hAnsi="等线" w:eastAsia="等线" w:cs="等线"/>
          <w:sz w:val="28"/>
        </w:rPr>
      </w:pPr>
      <w:r>
        <w:rPr>
          <w:rFonts w:ascii="等线" w:hAnsi="等线" w:eastAsia="等线" w:cs="等线"/>
          <w:sz w:val="28"/>
        </w:rPr>
        <w:t>3.5.1 查看页面原型</w:t>
      </w:r>
    </w:p>
    <w:p>
      <w:pPr>
        <w:pStyle w:val="v69vvd"/>
        <w:snapToGrid w:val="false"/>
        <w:jc w:val="both"/>
        <w:rPr>
          <w:rFonts w:ascii="宋体" w:hAnsi="宋体" w:eastAsia="宋体" w:cs="宋体"/>
          <w:sz w:val="24"/>
        </w:rPr>
      </w:pPr>
      <w:r>
        <w:rPr/>
        <w:drawing>
          <wp:inline distT="0" distB="0" distL="0" distR="0">
            <wp:extent cx="5267325" cy="3448050"/>
            <wp:effectExtent l="0" t="0" r="0" b="0"/>
            <wp:docPr id="29" name="picture" descr="descript"/>
            <wp:cNvGraphicFramePr/>
            <a:graphic>
              <a:graphicData uri="http://schemas.openxmlformats.org/drawingml/2006/picture">
                <pic:pic>
                  <pic:nvPicPr>
                    <pic:cNvPr id="30" name="picture" descr="descript"/>
                    <pic:cNvPicPr/>
                  </pic:nvPicPr>
                  <pic:blipFill rotWithShape="true">
                    <a:blip r:embed="rId14"/>
                    <a:srcRect l="0" t="0" r="0" b="0"/>
                    <a:stretch/>
                  </pic:blipFill>
                  <pic:spPr>
                    <a:xfrm rot="21600000">
                      <a:off x="0" y="0"/>
                      <a:ext cx="5267325" cy="3448050"/>
                    </a:xfrm>
                    <a:prstGeom prst="rect">
                      <a:avLst/>
                    </a:prstGeom>
                  </pic:spPr>
                </pic:pic>
              </a:graphicData>
            </a:graphic>
          </wp:inline>
        </w:drawing>
      </w:r>
    </w:p>
    <w:p>
      <w:pPr>
        <w:pStyle w:val="s1wqrt"/>
        <w:snapToGrid w:val="false"/>
        <w:spacing w:before="260" w:after="260" w:line="415" w:lineRule="auto"/>
        <w:jc w:val="left"/>
        <w:rPr>
          <w:rFonts w:ascii="等线" w:hAnsi="等线" w:eastAsia="等线" w:cs="等线"/>
          <w:sz w:val="28"/>
        </w:rPr>
      </w:pPr>
      <w:r>
        <w:rPr>
          <w:rFonts w:ascii="等线" w:hAnsi="等线" w:eastAsia="等线" w:cs="等线"/>
          <w:sz w:val="28"/>
        </w:rPr>
        <w:t>3.5.2 编辑页面原型</w:t>
      </w:r>
    </w:p>
    <w:p>
      <w:pPr>
        <w:pStyle w:val="v69vvd"/>
        <w:snapToGrid w:val="false"/>
        <w:jc w:val="both"/>
        <w:rPr>
          <w:rFonts w:ascii="宋体" w:hAnsi="宋体" w:eastAsia="宋体" w:cs="宋体"/>
          <w:sz w:val="24"/>
        </w:rPr>
      </w:pPr>
      <w:r>
        <w:rPr/>
        <w:drawing>
          <wp:inline distT="0" distB="0" distL="0" distR="0">
            <wp:extent cx="5267325" cy="3333750"/>
            <wp:effectExtent l="0" t="0" r="0" b="0"/>
            <wp:docPr id="32" name="picture" descr="descript"/>
            <wp:cNvGraphicFramePr/>
            <a:graphic>
              <a:graphicData uri="http://schemas.openxmlformats.org/drawingml/2006/picture">
                <pic:pic>
                  <pic:nvPicPr>
                    <pic:cNvPr id="33" name="picture" descr="descript"/>
                    <pic:cNvPicPr/>
                  </pic:nvPicPr>
                  <pic:blipFill rotWithShape="true">
                    <a:blip r:embed="rId15"/>
                    <a:srcRect l="0" t="0" r="0" b="0"/>
                    <a:stretch/>
                  </pic:blipFill>
                  <pic:spPr>
                    <a:xfrm rot="21600000">
                      <a:off x="0" y="0"/>
                      <a:ext cx="5267325" cy="3333750"/>
                    </a:xfrm>
                    <a:prstGeom prst="rect">
                      <a:avLst/>
                    </a:prstGeom>
                  </pic:spPr>
                </pic:pic>
              </a:graphicData>
            </a:graphic>
          </wp:inline>
        </w:drawing>
      </w:r>
    </w:p>
    <w:p>
      <w:pPr>
        <w:pStyle w:val="v69vvd"/>
        <w:snapToGrid w:val="false"/>
        <w:jc w:val="both"/>
        <w:rPr>
          <w:rFonts w:ascii="宋体" w:hAnsi="宋体" w:eastAsia="宋体" w:cs="宋体"/>
          <w:sz w:val="24"/>
        </w:rPr>
      </w:pPr>
    </w:p>
    <w:p>
      <w:pPr>
        <w:pStyle w:val="s1wqrt"/>
        <w:snapToGrid w:val="false"/>
        <w:spacing w:before="260" w:after="260" w:line="415" w:lineRule="auto"/>
        <w:jc w:val="left"/>
        <w:rPr>
          <w:rFonts w:ascii="等线" w:hAnsi="等线" w:eastAsia="等线" w:cs="等线"/>
          <w:sz w:val="28"/>
        </w:rPr>
      </w:pPr>
      <w:r>
        <w:rPr>
          <w:rFonts w:ascii="等线" w:hAnsi="等线" w:eastAsia="等线" w:cs="等线"/>
          <w:sz w:val="28"/>
        </w:rPr>
        <w:t>3.5.3 用例说明</w:t>
      </w:r>
    </w:p>
    <w:tbl>
      <w:tblPr>
        <w:tblStyle w:val="3zvcbm"/>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订单详情-服务管理页面</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展示具体仓库的服务明细记录。</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仓库人员</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进入订单详情首页，切换到“服务管理”Tab页</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正确显示空运的期望服务内容和记录仓库的实际操作结果。</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15"/>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服务记录排序：有期望服务内容数量或实际服务内容数量的服务项置顶排序。</w:t>
            </w:r>
          </w:p>
          <w:p>
            <w:pPr>
              <w:numPr>
                <w:ilvl w:val="0"/>
                <w:numId w:val="15"/>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服务类型：目前一共只有5个项目。</w:t>
            </w:r>
          </w:p>
          <w:p>
            <w:pPr>
              <w:numPr>
                <w:ilvl w:val="0"/>
                <w:numId w:val="16"/>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打托</w:t>
            </w:r>
          </w:p>
          <w:p>
            <w:pPr>
              <w:numPr>
                <w:ilvl w:val="0"/>
                <w:numId w:val="16"/>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加重到</w:t>
            </w:r>
          </w:p>
          <w:p>
            <w:pPr>
              <w:numPr>
                <w:ilvl w:val="0"/>
                <w:numId w:val="16"/>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拆托</w:t>
            </w:r>
          </w:p>
          <w:p>
            <w:pPr>
              <w:numPr>
                <w:ilvl w:val="0"/>
                <w:numId w:val="16"/>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分拣</w:t>
            </w:r>
          </w:p>
          <w:p>
            <w:pPr>
              <w:numPr>
                <w:ilvl w:val="0"/>
                <w:numId w:val="16"/>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改标签</w:t>
            </w:r>
          </w:p>
          <w:p>
            <w:pPr>
              <w:numPr>
                <w:ilvl w:val="0"/>
                <w:numId w:val="15"/>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期望服务数量：由上游系统发来的针对特定服务项，期望的服务数量，譬如代表打托期望打6托。</w:t>
            </w:r>
          </w:p>
          <w:p>
            <w:pPr>
              <w:numPr>
                <w:ilvl w:val="0"/>
                <w:numId w:val="15"/>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实际服务数量：由仓库人员通过“编辑”功能，录入的实际服务数量。</w:t>
            </w:r>
          </w:p>
          <w:p>
            <w:pPr>
              <w:numPr>
                <w:ilvl w:val="0"/>
                <w:numId w:val="15"/>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操作人：仅有期望服务数量时，显示上游系统录入此期望服务的操作人的ID；已有实际服务数量时，则显示录入此实际服务的仓库人员的ID。</w:t>
            </w:r>
          </w:p>
          <w:p>
            <w:pPr>
              <w:numPr>
                <w:ilvl w:val="0"/>
                <w:numId w:val="15"/>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操作时间：记录仓库人员录入实际服务数量的时间，格式为2020-11-01 11:00.</w:t>
            </w:r>
          </w:p>
          <w:p>
            <w:pPr>
              <w:numPr>
                <w:ilvl w:val="0"/>
                <w:numId w:val="15"/>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“编辑”：“编辑”按钮在订单状态=已出库的时间之前，才可点击；超过此时间，则此按钮不显示。编辑后，需要点击页面上的“保存”按钮，进行内容保存。</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此服务项内容与应收付科目相关，见下一章节说明。</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spacing w:val="2"/>
                <w:sz w:val="22"/>
              </w:rPr>
            </w:pPr>
          </w:p>
        </w:tc>
      </w:tr>
    </w:tbl>
    <w:p>
      <w:pPr>
        <w:pStyle w:val="v69vvd"/>
        <w:snapToGrid w:val="false"/>
        <w:jc w:val="both"/>
        <w:rPr>
          <w:rFonts w:ascii="宋体" w:hAnsi="宋体" w:eastAsia="宋体" w:cs="宋体"/>
          <w:sz w:val="24"/>
        </w:rPr>
      </w:pPr>
    </w:p>
    <w:p>
      <w:pPr>
        <w:pStyle w:val="6tqgdv"/>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3.6</w:t>
      </w:r>
      <w:r>
        <w:rPr>
          <w:rFonts w:ascii="微软雅黑" w:hAnsi="微软雅黑" w:eastAsia="微软雅黑" w:cs="微软雅黑"/>
          <w:sz w:val="32"/>
        </w:rPr>
        <w:t xml:space="preserve">  </w:t>
      </w:r>
      <w:r>
        <w:rPr>
          <w:rFonts w:ascii="微软雅黑" w:hAnsi="微软雅黑" w:eastAsia="微软雅黑" w:cs="微软雅黑"/>
          <w:sz w:val="28"/>
        </w:rPr>
        <w:t>订单详情-应收付账单页面</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基于仓库订单维度，展示该订单的应收付记录，仅查看模式。</w:t>
      </w:r>
    </w:p>
    <w:p>
      <w:pPr>
        <w:pStyle w:val="6tqgdv"/>
        <w:snapToGrid w:val="false"/>
        <w:spacing w:before="260" w:after="260" w:line="415" w:lineRule="auto"/>
        <w:jc w:val="both"/>
        <w:rPr>
          <w:rFonts w:ascii="等线 Light" w:hAnsi="等线 Light" w:eastAsia="等线 Light" w:cs="等线 Light"/>
          <w:sz w:val="28"/>
        </w:rPr>
      </w:pPr>
      <w:r>
        <w:rPr>
          <w:rFonts w:ascii="等线 Light" w:hAnsi="等线 Light" w:eastAsia="等线 Light" w:cs="等线 Light"/>
          <w:sz w:val="28"/>
        </w:rPr>
        <w:t>3.6.1 原型页面</w:t>
      </w:r>
    </w:p>
    <w:p>
      <w:pPr>
        <w:pStyle w:val="v69vvd"/>
        <w:snapToGrid w:val="false"/>
        <w:jc w:val="both"/>
        <w:rPr>
          <w:rFonts w:ascii="宋体" w:hAnsi="宋体" w:eastAsia="宋体" w:cs="宋体"/>
          <w:sz w:val="24"/>
        </w:rPr>
      </w:pPr>
      <w:r>
        <w:rPr/>
        <w:drawing>
          <wp:inline distT="0" distB="0" distL="0" distR="0">
            <wp:extent cx="5267325" cy="3324225"/>
            <wp:effectExtent l="0" t="0" r="0" b="0"/>
            <wp:docPr id="35" name="picture" descr="descript"/>
            <wp:cNvGraphicFramePr/>
            <a:graphic>
              <a:graphicData uri="http://schemas.openxmlformats.org/drawingml/2006/picture">
                <pic:pic>
                  <pic:nvPicPr>
                    <pic:cNvPr id="36" name="picture" descr="descript"/>
                    <pic:cNvPicPr/>
                  </pic:nvPicPr>
                  <pic:blipFill rotWithShape="true">
                    <a:blip r:embed="rId16"/>
                    <a:srcRect l="0" t="0" r="0" b="0"/>
                    <a:stretch/>
                  </pic:blipFill>
                  <pic:spPr>
                    <a:xfrm rot="21600000">
                      <a:off x="0" y="0"/>
                      <a:ext cx="5267325" cy="3324225"/>
                    </a:xfrm>
                    <a:prstGeom prst="rect">
                      <a:avLst/>
                    </a:prstGeom>
                  </pic:spPr>
                </pic:pic>
              </a:graphicData>
            </a:graphic>
          </wp:inline>
        </w:drawing>
      </w:r>
    </w:p>
    <w:p>
      <w:pPr>
        <w:pStyle w:val="v69vvd"/>
        <w:snapToGrid w:val="false"/>
        <w:jc w:val="both"/>
        <w:rPr>
          <w:rFonts w:ascii="宋体" w:hAnsi="宋体" w:eastAsia="宋体" w:cs="宋体"/>
          <w:sz w:val="24"/>
        </w:rPr>
      </w:pPr>
    </w:p>
    <w:p>
      <w:pPr>
        <w:pStyle w:val="6tqgdv"/>
        <w:snapToGrid w:val="false"/>
        <w:spacing w:before="260" w:after="260" w:line="415" w:lineRule="auto"/>
        <w:jc w:val="both"/>
        <w:rPr>
          <w:rFonts w:ascii="等线 Light" w:hAnsi="等线 Light" w:eastAsia="等线 Light" w:cs="等线 Light"/>
          <w:sz w:val="28"/>
        </w:rPr>
      </w:pPr>
      <w:r>
        <w:rPr>
          <w:rFonts w:ascii="等线 Light" w:hAnsi="等线 Light" w:eastAsia="等线 Light" w:cs="等线 Light"/>
          <w:sz w:val="28"/>
        </w:rPr>
        <w:t>3.6.2 应收付自动生成规则</w:t>
      </w:r>
    </w:p>
    <w:tbl>
      <w:tblPr>
        <w:tblStyle w:val="3zvcbm"/>
        <w:tblInd w:w="0" w:type="dxa"/>
        <w:tblLayout w:type="fixed"/>
      </w:tblPr>
      <w:tblGrid>
        <w:gridCol w:w="600"/>
        <w:gridCol w:w="1740"/>
        <w:gridCol w:w="1620"/>
        <w:gridCol w:w="3555"/>
        <w:gridCol w:w="1335"/>
      </w:tblGrid>
      <w:tr>
        <w:trPr>
          <w:trHeight w:val="270"/>
        </w:trPr>
        <w:tc>
          <w:tcPr>
            <w:tcW w:w="600" w:type="dxa"/>
            <w:tcBorders>
              <w:top w:val="single" w:color="000000" w:sz="6" w:space="0"/>
              <w:left w:val="single" w:color="000000" w:sz="6" w:space="0"/>
              <w:bottom w:val="single" w:color="000000" w:sz="6" w:space="0"/>
              <w:right w:val="single" w:color="000000" w:sz="6" w:space="0"/>
            </w:tcBorders>
            <w:shd w:fill="D9D9D9"/>
            <w:vAlign w:val="bottom"/>
          </w:tcPr>
          <w:p>
            <w:pPr>
              <w:pStyle w:val="v69vvd"/>
              <w:snapToGrid w:val="false"/>
              <w:jc w:val="both"/>
              <w:rPr>
                <w:rFonts w:ascii="等线" w:hAnsi="等线" w:eastAsia="等线" w:cs="等线"/>
                <w:b/>
                <w:color w:val="000000"/>
                <w:sz w:val="22"/>
              </w:rPr>
            </w:pPr>
            <w:r>
              <w:rPr>
                <w:rFonts w:ascii="等线" w:hAnsi="等线" w:eastAsia="等线" w:cs="等线"/>
                <w:b/>
                <w:color w:val="000000"/>
                <w:sz w:val="22"/>
              </w:rPr>
              <w:t>序号</w:t>
            </w:r>
          </w:p>
        </w:tc>
        <w:tc>
          <w:tcPr>
            <w:tcW w:w="1740" w:type="dxa"/>
            <w:tcBorders>
              <w:top w:val="single" w:color="000000" w:sz="6" w:space="0"/>
              <w:left w:val="nil" w:color="auto" w:sz="0" w:space="0"/>
              <w:bottom w:val="single" w:color="000000" w:sz="6" w:space="0"/>
              <w:right w:val="single" w:color="000000" w:sz="6" w:space="0"/>
            </w:tcBorders>
            <w:shd w:fill="D9D9D9"/>
            <w:vAlign w:val="bottom"/>
          </w:tcPr>
          <w:p>
            <w:pPr>
              <w:pStyle w:val="v69vvd"/>
              <w:snapToGrid w:val="false"/>
              <w:jc w:val="both"/>
              <w:rPr>
                <w:rFonts w:ascii="等线" w:hAnsi="等线" w:eastAsia="等线" w:cs="等线"/>
                <w:b/>
                <w:color w:val="000000"/>
                <w:sz w:val="22"/>
              </w:rPr>
            </w:pPr>
            <w:r>
              <w:rPr>
                <w:rFonts w:ascii="等线" w:hAnsi="等线" w:eastAsia="等线" w:cs="等线"/>
                <w:b/>
                <w:color w:val="000000"/>
                <w:sz w:val="22"/>
              </w:rPr>
              <w:t>费用科目</w:t>
            </w:r>
          </w:p>
        </w:tc>
        <w:tc>
          <w:tcPr>
            <w:tcW w:w="1620" w:type="dxa"/>
            <w:tcBorders>
              <w:top w:val="single" w:color="000000" w:sz="6" w:space="0"/>
              <w:left w:val="nil" w:color="auto" w:sz="0" w:space="0"/>
              <w:bottom w:val="single" w:color="000000" w:sz="6" w:space="0"/>
              <w:right w:val="single" w:color="000000" w:sz="6" w:space="0"/>
            </w:tcBorders>
            <w:shd w:fill="D9D9D9"/>
            <w:vAlign w:val="bottom"/>
          </w:tcPr>
          <w:p>
            <w:pPr>
              <w:pStyle w:val="v69vvd"/>
              <w:snapToGrid w:val="false"/>
              <w:jc w:val="both"/>
              <w:rPr>
                <w:rFonts w:ascii="等线" w:hAnsi="等线" w:eastAsia="等线" w:cs="等线"/>
                <w:b/>
                <w:color w:val="000000"/>
                <w:sz w:val="22"/>
              </w:rPr>
            </w:pPr>
            <w:r>
              <w:rPr>
                <w:rFonts w:ascii="等线" w:hAnsi="等线" w:eastAsia="等线" w:cs="等线"/>
                <w:b/>
                <w:color w:val="000000"/>
                <w:sz w:val="22"/>
              </w:rPr>
              <w:t>触发场景</w:t>
            </w:r>
          </w:p>
        </w:tc>
        <w:tc>
          <w:tcPr>
            <w:tcW w:w="3555" w:type="dxa"/>
            <w:tcBorders>
              <w:top w:val="single" w:color="000000" w:sz="6" w:space="0"/>
              <w:left w:val="nil" w:color="auto" w:sz="0" w:space="0"/>
              <w:bottom w:val="single" w:color="000000" w:sz="6" w:space="0"/>
              <w:right w:val="single" w:color="000000" w:sz="6" w:space="0"/>
            </w:tcBorders>
            <w:shd w:fill="D9D9D9"/>
            <w:vAlign w:val="bottom"/>
          </w:tcPr>
          <w:p>
            <w:pPr>
              <w:pStyle w:val="v69vvd"/>
              <w:snapToGrid w:val="false"/>
              <w:jc w:val="both"/>
              <w:rPr>
                <w:rFonts w:ascii="等线" w:hAnsi="等线" w:eastAsia="等线" w:cs="等线"/>
                <w:b/>
                <w:color w:val="000000"/>
                <w:sz w:val="22"/>
              </w:rPr>
            </w:pPr>
            <w:r>
              <w:rPr>
                <w:rFonts w:ascii="等线" w:hAnsi="等线" w:eastAsia="等线" w:cs="等线"/>
                <w:b/>
                <w:color w:val="000000"/>
                <w:sz w:val="22"/>
              </w:rPr>
              <w:t>计算规则</w:t>
            </w:r>
          </w:p>
        </w:tc>
        <w:tc>
          <w:tcPr>
            <w:tcW w:w="1335" w:type="dxa"/>
            <w:tcBorders>
              <w:top w:val="single" w:color="000000" w:sz="6" w:space="0"/>
              <w:left w:val="nil" w:color="auto" w:sz="0" w:space="0"/>
              <w:bottom w:val="single" w:color="000000" w:sz="6" w:space="0"/>
              <w:right w:val="single" w:color="000000" w:sz="6" w:space="0"/>
            </w:tcBorders>
            <w:shd w:fill="D9D9D9"/>
            <w:vAlign w:val="bottom"/>
          </w:tcPr>
          <w:p>
            <w:pPr>
              <w:pStyle w:val="v69vvd"/>
              <w:snapToGrid w:val="false"/>
              <w:jc w:val="both"/>
              <w:rPr>
                <w:rFonts w:ascii="等线" w:hAnsi="等线" w:eastAsia="等线" w:cs="等线"/>
                <w:b/>
                <w:color w:val="000000"/>
                <w:sz w:val="22"/>
              </w:rPr>
            </w:pPr>
            <w:r>
              <w:rPr>
                <w:rFonts w:ascii="等线" w:hAnsi="等线" w:eastAsia="等线" w:cs="等线"/>
                <w:b/>
                <w:color w:val="000000"/>
                <w:sz w:val="22"/>
              </w:rPr>
              <w:t>备注</w:t>
            </w:r>
          </w:p>
        </w:tc>
      </w:tr>
      <w:tr>
        <w:trPr>
          <w:trHeight w:val="1380"/>
        </w:trPr>
        <w:tc>
          <w:tcPr>
            <w:tcW w:w="600" w:type="dxa"/>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w:t>
            </w:r>
          </w:p>
        </w:tc>
        <w:tc>
          <w:tcPr>
            <w:tcW w:w="174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装卸费</w:t>
            </w:r>
          </w:p>
        </w:tc>
        <w:tc>
          <w:tcPr>
            <w:tcW w:w="1620" w:type="dxa"/>
            <w:vMerge w:val="restart"/>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WMS反馈的实际出库</w:t>
            </w:r>
          </w:p>
        </w:tc>
        <w:tc>
          <w:tcPr>
            <w:tcW w:w="355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本次实际出库的重量（kg)*报价页面上的该客户的“卸载操作费（元/kg）”，此结算结果与“卸载最低收费（元）”对比，不足最低收费，按照最低收费收取。</w:t>
            </w:r>
          </w:p>
        </w:tc>
        <w:tc>
          <w:tcPr>
            <w:tcW w:w="1335" w:type="dxa"/>
            <w:vMerge w:val="restart"/>
            <w:tcBorders>
              <w:top w:val="nil" w:color="auto" w:sz="0" w:space="0"/>
              <w:left w:val="single" w:color="000000" w:sz="6" w:space="0"/>
              <w:bottom w:val="single" w:color="000000" w:sz="6" w:space="0"/>
              <w:right w:val="single" w:color="000000" w:sz="6" w:space="0"/>
            </w:tcBorders>
            <w:shd w:fill="FFFFFF"/>
          </w:tcPr>
          <w:p>
            <w:pPr>
              <w:pStyle w:val="v69vvd"/>
              <w:snapToGrid w:val="false"/>
              <w:jc w:val="both"/>
              <w:rPr>
                <w:rFonts w:ascii="等线" w:hAnsi="等线" w:eastAsia="等线" w:cs="等线"/>
                <w:color w:val="000000"/>
                <w:sz w:val="22"/>
              </w:rPr>
            </w:pPr>
            <w:r>
              <w:rPr>
                <w:rFonts w:ascii="等线" w:hAnsi="等线" w:eastAsia="等线" w:cs="等线"/>
                <w:color w:val="000000"/>
                <w:sz w:val="22"/>
              </w:rPr>
              <w:t>多次部分出库，则每次部分出库时计算</w:t>
            </w:r>
          </w:p>
        </w:tc>
      </w:tr>
      <w:tr>
        <w:trPr>
          <w:trHeight w:val="1380"/>
        </w:trPr>
        <w:tc>
          <w:tcPr>
            <w:tcW w:w="600" w:type="dxa"/>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2</w:t>
            </w:r>
          </w:p>
        </w:tc>
        <w:tc>
          <w:tcPr>
            <w:tcW w:w="174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仓储费</w:t>
            </w:r>
          </w:p>
        </w:tc>
        <w:tc>
          <w:tcPr>
            <w:tcW w:w="162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355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本次对应实际出库货物与入库时间对比，若&lt;=如3天（取配置的免租期天数），则免收仓储费。若&gt;3天，则=对应货物重量*报价页面上的该客户的“仓储费（kg/天）”*超过的天数。</w:t>
            </w:r>
          </w:p>
        </w:tc>
        <w:tc>
          <w:tcPr>
            <w:tcW w:w="1335" w:type="dxa"/>
            <w:vMerge w:val="continue"/>
            <w:tcBorders>
              <w:top w:val="nil" w:color="auto" w:sz="0" w:space="0"/>
              <w:left w:val="single" w:color="000000" w:sz="6" w:space="0"/>
              <w:bottom w:val="single" w:color="000000" w:sz="6" w:space="0"/>
              <w:right w:val="single" w:color="000000" w:sz="6" w:space="0"/>
            </w:tcBorders>
            <w:shd w:fill="FFFFFF"/>
          </w:tcPr>
          <w:p>
            <w:pPr>
              <w:rPr/>
            </w:pPr>
          </w:p>
        </w:tc>
      </w:tr>
      <w:tr>
        <w:trPr>
          <w:trHeight w:val="825"/>
        </w:trPr>
        <w:tc>
          <w:tcPr>
            <w:tcW w:w="600" w:type="dxa"/>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3</w:t>
            </w:r>
          </w:p>
        </w:tc>
        <w:tc>
          <w:tcPr>
            <w:tcW w:w="174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打包费（打托）</w:t>
            </w:r>
          </w:p>
        </w:tc>
        <w:tc>
          <w:tcPr>
            <w:tcW w:w="1620" w:type="dxa"/>
            <w:vMerge w:val="restart"/>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出库前均可在“服务管理”页面录入，但只在订单状态=已出库时，才自动生成相应的应收科目。</w:t>
            </w:r>
          </w:p>
        </w:tc>
        <w:tc>
          <w:tcPr>
            <w:tcW w:w="355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对应客户的打托费报价单价*服务管理中实际录入的打托实际服务个数。</w:t>
            </w:r>
          </w:p>
        </w:tc>
        <w:tc>
          <w:tcPr>
            <w:tcW w:w="1335" w:type="dxa"/>
            <w:vMerge w:val="restart"/>
            <w:tcBorders>
              <w:top w:val="nil" w:color="auto" w:sz="0" w:space="0"/>
              <w:left w:val="single" w:color="000000" w:sz="6" w:space="0"/>
              <w:bottom w:val="single" w:color="000000" w:sz="6" w:space="0"/>
              <w:right w:val="single" w:color="000000" w:sz="6" w:space="0"/>
            </w:tcBorders>
            <w:shd w:fill="FFFFFF"/>
          </w:tcPr>
          <w:p>
            <w:pPr>
              <w:pStyle w:val="v69vvd"/>
              <w:snapToGrid w:val="false"/>
              <w:jc w:val="both"/>
              <w:rPr>
                <w:rFonts w:ascii="等线" w:hAnsi="等线" w:eastAsia="等线" w:cs="等线"/>
                <w:color w:val="000000"/>
                <w:sz w:val="22"/>
              </w:rPr>
            </w:pPr>
            <w:r>
              <w:rPr>
                <w:rFonts w:ascii="等线" w:hAnsi="等线" w:eastAsia="等线" w:cs="等线"/>
                <w:color w:val="000000"/>
                <w:sz w:val="22"/>
              </w:rPr>
              <w:t>只在订单全部完成(订单状态=已出库）时，自动生成记录。服务数量的录入则在订单完成前，均可录入和编辑修改。</w:t>
            </w:r>
          </w:p>
          <w:p>
            <w:pPr>
              <w:pStyle w:val="v69vvd"/>
              <w:snapToGrid w:val="false"/>
              <w:jc w:val="both"/>
              <w:rPr>
                <w:rFonts w:ascii="等线" w:hAnsi="等线" w:eastAsia="等线" w:cs="等线"/>
                <w:color w:val="000000"/>
                <w:sz w:val="22"/>
              </w:rPr>
            </w:pPr>
            <w:r>
              <w:rPr>
                <w:rFonts w:ascii="等线" w:hAnsi="等线" w:eastAsia="等线" w:cs="等线"/>
                <w:color w:val="000000"/>
                <w:sz w:val="22"/>
              </w:rPr>
              <w:t>费用科目的“单位”取该报价上的“单位”。</w:t>
            </w:r>
          </w:p>
        </w:tc>
      </w:tr>
      <w:tr>
        <w:trPr>
          <w:trHeight w:val="825"/>
        </w:trPr>
        <w:tc>
          <w:tcPr>
            <w:tcW w:w="600" w:type="dxa"/>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4</w:t>
            </w:r>
          </w:p>
        </w:tc>
        <w:tc>
          <w:tcPr>
            <w:tcW w:w="174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打包费（拆托）</w:t>
            </w:r>
          </w:p>
        </w:tc>
        <w:tc>
          <w:tcPr>
            <w:tcW w:w="162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355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对应客户的拆托费报价单价*服务管理中实际录入的拆托实际服务个数。</w:t>
            </w:r>
          </w:p>
        </w:tc>
        <w:tc>
          <w:tcPr>
            <w:tcW w:w="1335" w:type="dxa"/>
            <w:vMerge w:val="continue"/>
            <w:tcBorders>
              <w:top w:val="nil" w:color="auto" w:sz="0" w:space="0"/>
              <w:left w:val="single" w:color="000000" w:sz="6" w:space="0"/>
              <w:bottom w:val="single" w:color="000000" w:sz="6" w:space="0"/>
              <w:right w:val="single" w:color="000000" w:sz="6" w:space="0"/>
            </w:tcBorders>
            <w:shd w:fill="FFFFFF"/>
          </w:tcPr>
          <w:p>
            <w:pPr>
              <w:rPr/>
            </w:pPr>
          </w:p>
        </w:tc>
      </w:tr>
      <w:tr>
        <w:trPr>
          <w:trHeight w:val="1095"/>
        </w:trPr>
        <w:tc>
          <w:tcPr>
            <w:tcW w:w="600" w:type="dxa"/>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5</w:t>
            </w:r>
          </w:p>
        </w:tc>
        <w:tc>
          <w:tcPr>
            <w:tcW w:w="174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打包费（加重）</w:t>
            </w:r>
          </w:p>
        </w:tc>
        <w:tc>
          <w:tcPr>
            <w:tcW w:w="162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355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对应客户的加重费报价单价*（服务管理中实际录入的“加重到实际服务数量”-实际入库时的原始重量）</w:t>
            </w:r>
          </w:p>
        </w:tc>
        <w:tc>
          <w:tcPr>
            <w:tcW w:w="1335" w:type="dxa"/>
            <w:vMerge w:val="continue"/>
            <w:tcBorders>
              <w:top w:val="nil" w:color="auto" w:sz="0" w:space="0"/>
              <w:left w:val="single" w:color="000000" w:sz="6" w:space="0"/>
              <w:bottom w:val="single" w:color="000000" w:sz="6" w:space="0"/>
              <w:right w:val="single" w:color="000000" w:sz="6" w:space="0"/>
            </w:tcBorders>
            <w:shd w:fill="FFFFFF"/>
          </w:tcPr>
          <w:p>
            <w:pPr>
              <w:rPr/>
            </w:pPr>
          </w:p>
        </w:tc>
      </w:tr>
      <w:tr>
        <w:trPr>
          <w:trHeight w:val="825"/>
        </w:trPr>
        <w:tc>
          <w:tcPr>
            <w:tcW w:w="600" w:type="dxa"/>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6</w:t>
            </w:r>
          </w:p>
        </w:tc>
        <w:tc>
          <w:tcPr>
            <w:tcW w:w="174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操作费（分拣）</w:t>
            </w:r>
          </w:p>
        </w:tc>
        <w:tc>
          <w:tcPr>
            <w:tcW w:w="162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355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对应客户的分拣费报价单价*服务管理中实际录入的分拣实际服务个数。</w:t>
            </w:r>
          </w:p>
        </w:tc>
        <w:tc>
          <w:tcPr>
            <w:tcW w:w="1335" w:type="dxa"/>
            <w:vMerge w:val="continue"/>
            <w:tcBorders>
              <w:top w:val="nil" w:color="auto" w:sz="0" w:space="0"/>
              <w:left w:val="single" w:color="000000" w:sz="6" w:space="0"/>
              <w:bottom w:val="single" w:color="000000" w:sz="6" w:space="0"/>
              <w:right w:val="single" w:color="000000" w:sz="6" w:space="0"/>
            </w:tcBorders>
            <w:shd w:fill="FFFFFF"/>
          </w:tcPr>
          <w:p>
            <w:pPr>
              <w:rPr/>
            </w:pPr>
          </w:p>
        </w:tc>
      </w:tr>
      <w:tr>
        <w:trPr>
          <w:trHeight w:val="825"/>
        </w:trPr>
        <w:tc>
          <w:tcPr>
            <w:tcW w:w="600" w:type="dxa"/>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7</w:t>
            </w:r>
          </w:p>
        </w:tc>
        <w:tc>
          <w:tcPr>
            <w:tcW w:w="174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标签费</w:t>
            </w:r>
          </w:p>
        </w:tc>
        <w:tc>
          <w:tcPr>
            <w:tcW w:w="162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355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对应客户的标签费报价单价*服务管理中实际录入的标签实际服务个数。</w:t>
            </w:r>
          </w:p>
        </w:tc>
        <w:tc>
          <w:tcPr>
            <w:tcW w:w="1335" w:type="dxa"/>
            <w:vMerge w:val="continue"/>
            <w:tcBorders>
              <w:top w:val="nil" w:color="auto" w:sz="0" w:space="0"/>
              <w:left w:val="single" w:color="000000" w:sz="6" w:space="0"/>
              <w:bottom w:val="single" w:color="000000" w:sz="6" w:space="0"/>
              <w:right w:val="single" w:color="000000" w:sz="6" w:space="0"/>
            </w:tcBorders>
            <w:shd w:fill="FFFFFF"/>
          </w:tcPr>
          <w:p>
            <w:pPr>
              <w:rPr/>
            </w:pPr>
          </w:p>
        </w:tc>
      </w:tr>
    </w:tbl>
    <w:p>
      <w:pPr>
        <w:pStyle w:val="v69vvd"/>
        <w:snapToGrid w:val="false"/>
        <w:jc w:val="both"/>
        <w:rPr>
          <w:rFonts w:ascii="宋体" w:hAnsi="宋体" w:eastAsia="宋体" w:cs="宋体"/>
          <w:sz w:val="24"/>
        </w:rPr>
      </w:pPr>
    </w:p>
    <w:p>
      <w:pPr>
        <w:pStyle w:val="v69vvd"/>
        <w:snapToGrid w:val="false"/>
        <w:jc w:val="both"/>
        <w:rPr>
          <w:rFonts w:ascii="宋体" w:hAnsi="宋体" w:eastAsia="宋体" w:cs="宋体"/>
          <w:sz w:val="24"/>
        </w:rPr>
      </w:pPr>
    </w:p>
    <w:p>
      <w:pPr>
        <w:pStyle w:val="s1wqrt"/>
        <w:snapToGrid w:val="false"/>
        <w:spacing w:before="260" w:after="260" w:line="415" w:lineRule="auto"/>
        <w:jc w:val="left"/>
        <w:rPr>
          <w:rFonts w:ascii="等线" w:hAnsi="等线" w:eastAsia="等线" w:cs="等线"/>
          <w:sz w:val="28"/>
        </w:rPr>
      </w:pPr>
      <w:r>
        <w:rPr>
          <w:rFonts w:ascii="等线" w:hAnsi="等线" w:eastAsia="等线" w:cs="等线"/>
          <w:sz w:val="28"/>
        </w:rPr>
        <w:t>3.6.3 用例说明</w:t>
      </w:r>
    </w:p>
    <w:tbl>
      <w:tblPr>
        <w:tblStyle w:val="3zvcbm"/>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订单详情-应收付账单页面</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查看该订单的应收和应付汇总账单信息。</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仓库人员</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进入订单详情页面，切换到“应收付账单”Tab页。</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账单科目与金额显示正确。</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17"/>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此页面仅查看，不可直接添加费用，添加科目费用需要在“财务结算”的统一入口页面。</w:t>
            </w:r>
          </w:p>
          <w:p>
            <w:pPr>
              <w:numPr>
                <w:ilvl w:val="0"/>
                <w:numId w:val="17"/>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见上文，相应的仓库科目、费用和单位需要系统根据匹配规则自动生成计算。</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spacing w:val="2"/>
                <w:sz w:val="22"/>
              </w:rPr>
            </w:pPr>
          </w:p>
        </w:tc>
      </w:tr>
    </w:tbl>
    <w:p>
      <w:pPr>
        <w:pStyle w:val="v69vvd"/>
        <w:snapToGrid w:val="false"/>
        <w:jc w:val="both"/>
        <w:rPr>
          <w:rFonts w:ascii="宋体" w:hAnsi="宋体" w:eastAsia="宋体" w:cs="宋体"/>
          <w:sz w:val="24"/>
        </w:rPr>
      </w:pPr>
    </w:p>
    <w:p>
      <w:pPr>
        <w:pStyle w:val="6tqgdv"/>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3.7</w:t>
      </w:r>
      <w:r>
        <w:rPr>
          <w:rFonts w:ascii="微软雅黑" w:hAnsi="微软雅黑" w:eastAsia="微软雅黑" w:cs="微软雅黑"/>
          <w:sz w:val="32"/>
        </w:rPr>
        <w:t xml:space="preserve"> </w:t>
      </w:r>
      <w:r>
        <w:rPr>
          <w:rFonts w:ascii="微软雅黑" w:hAnsi="微软雅黑" w:eastAsia="微软雅黑" w:cs="微软雅黑"/>
          <w:sz w:val="28"/>
        </w:rPr>
        <w:t>货物管理页面</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提供统一个货物管理页面，展示所有订单的托盘信息。</w:t>
      </w:r>
    </w:p>
    <w:p>
      <w:pPr>
        <w:pStyle w:val="v69vvd"/>
        <w:snapToGrid w:val="false"/>
        <w:jc w:val="both"/>
        <w:rPr>
          <w:rFonts w:ascii="宋体" w:hAnsi="宋体" w:eastAsia="宋体" w:cs="宋体"/>
          <w:sz w:val="24"/>
        </w:rPr>
      </w:pPr>
    </w:p>
    <w:p>
      <w:pPr>
        <w:pStyle w:val="6tqgdv"/>
        <w:snapToGrid w:val="false"/>
        <w:spacing w:before="260" w:after="260" w:line="415" w:lineRule="auto"/>
        <w:jc w:val="both"/>
        <w:rPr>
          <w:rFonts w:ascii="等线 Light" w:hAnsi="等线 Light" w:eastAsia="等线 Light" w:cs="等线 Light"/>
          <w:sz w:val="28"/>
        </w:rPr>
      </w:pPr>
      <w:r>
        <w:rPr>
          <w:rFonts w:ascii="等线 Light" w:hAnsi="等线 Light" w:eastAsia="等线 Light" w:cs="等线 Light"/>
          <w:sz w:val="28"/>
        </w:rPr>
        <w:t>3.7.1 原型页面</w:t>
      </w:r>
    </w:p>
    <w:p>
      <w:pPr>
        <w:pStyle w:val="v69vvd"/>
        <w:snapToGrid w:val="false"/>
        <w:jc w:val="both"/>
        <w:rPr>
          <w:rFonts w:ascii="宋体" w:hAnsi="宋体" w:eastAsia="宋体" w:cs="宋体"/>
          <w:sz w:val="24"/>
        </w:rPr>
      </w:pPr>
      <w:r>
        <w:rPr/>
        <w:drawing>
          <wp:inline distT="0" distB="0" distL="0" distR="0">
            <wp:extent cx="5267325" cy="2686050"/>
            <wp:effectExtent l="0" t="0" r="0" b="0"/>
            <wp:docPr id="38" name="picture" descr="descript"/>
            <wp:cNvGraphicFramePr/>
            <a:graphic>
              <a:graphicData uri="http://schemas.openxmlformats.org/drawingml/2006/picture">
                <pic:pic>
                  <pic:nvPicPr>
                    <pic:cNvPr id="39" name="picture" descr="descript"/>
                    <pic:cNvPicPr/>
                  </pic:nvPicPr>
                  <pic:blipFill rotWithShape="true">
                    <a:blip r:embed="rId17"/>
                    <a:srcRect l="0" t="0" r="0" b="0"/>
                    <a:stretch/>
                  </pic:blipFill>
                  <pic:spPr>
                    <a:xfrm rot="21600000">
                      <a:off x="0" y="0"/>
                      <a:ext cx="5267325" cy="2686050"/>
                    </a:xfrm>
                    <a:prstGeom prst="rect">
                      <a:avLst/>
                    </a:prstGeom>
                  </pic:spPr>
                </pic:pic>
              </a:graphicData>
            </a:graphic>
          </wp:inline>
        </w:drawing>
      </w:r>
    </w:p>
    <w:p>
      <w:pPr>
        <w:pStyle w:val="s1wqrt"/>
        <w:snapToGrid w:val="false"/>
        <w:spacing w:before="260" w:after="260" w:line="415" w:lineRule="auto"/>
        <w:jc w:val="left"/>
        <w:rPr>
          <w:rFonts w:ascii="等线" w:hAnsi="等线" w:eastAsia="等线" w:cs="等线"/>
          <w:sz w:val="28"/>
        </w:rPr>
      </w:pPr>
      <w:r>
        <w:rPr>
          <w:rFonts w:ascii="等线" w:hAnsi="等线" w:eastAsia="等线" w:cs="等线"/>
          <w:sz w:val="28"/>
        </w:rPr>
        <w:t>3.7.2 用例说明</w:t>
      </w:r>
    </w:p>
    <w:tbl>
      <w:tblPr>
        <w:tblStyle w:val="3zvcbm"/>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托盘列表页面</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将不同仓库订单中的托盘在同一个列表中进行展示。</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仓库人员</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该托盘记录已在特定订单上生成</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托盘信息显示正确</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18"/>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页面排序规则：按照托盘的“入库时间”正序排序。</w:t>
            </w:r>
          </w:p>
          <w:p>
            <w:pPr>
              <w:snapToGrid w:val="false"/>
              <w:ind w:left="360"/>
              <w:jc w:val="both"/>
              <w:rPr>
                <w:rFonts w:ascii="等线" w:hAnsi="等线" w:eastAsia="等线" w:cs="等线"/>
                <w:spacing w:val="2"/>
                <w:sz w:val="22"/>
              </w:rPr>
            </w:pPr>
          </w:p>
          <w:p>
            <w:pPr>
              <w:numPr>
                <w:ilvl w:val="0"/>
                <w:numId w:val="18"/>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筛选项：</w:t>
            </w:r>
          </w:p>
          <w:p>
            <w:pPr>
              <w:numPr>
                <w:ilvl w:val="0"/>
                <w:numId w:val="19"/>
              </w:numPr>
              <w:snapToGrid w:val="false"/>
              <w:ind w:left="839" w:hanging="420"/>
              <w:jc w:val="both"/>
              <w:rPr>
                <w:rFonts w:ascii="等线" w:hAnsi="等线" w:eastAsia="等线" w:cs="等线"/>
                <w:color w:val="404040"/>
                <w:spacing w:val="2"/>
                <w:sz w:val="22"/>
              </w:rPr>
            </w:pPr>
            <w:r>
              <w:rPr>
                <w:rFonts w:ascii="等线" w:hAnsi="等线" w:eastAsia="等线" w:cs="等线"/>
                <w:color w:val="404040"/>
                <w:spacing w:val="2"/>
                <w:sz w:val="22"/>
              </w:rPr>
              <w:t>客户：默认全部；</w:t>
            </w:r>
          </w:p>
          <w:p>
            <w:pPr>
              <w:numPr>
                <w:ilvl w:val="0"/>
                <w:numId w:val="19"/>
              </w:numPr>
              <w:snapToGrid w:val="false"/>
              <w:ind w:left="839" w:hanging="420"/>
              <w:jc w:val="both"/>
              <w:rPr>
                <w:rFonts w:ascii="等线" w:hAnsi="等线" w:eastAsia="等线" w:cs="等线"/>
                <w:color w:val="404040"/>
                <w:spacing w:val="2"/>
                <w:sz w:val="22"/>
              </w:rPr>
            </w:pPr>
            <w:r>
              <w:rPr>
                <w:rFonts w:ascii="等线" w:hAnsi="等线" w:eastAsia="等线" w:cs="等线"/>
                <w:color w:val="404040"/>
                <w:spacing w:val="2"/>
                <w:sz w:val="22"/>
              </w:rPr>
              <w:t>状态：默认全部，即托盘状态；</w:t>
            </w:r>
          </w:p>
          <w:p>
            <w:pPr>
              <w:numPr>
                <w:ilvl w:val="0"/>
                <w:numId w:val="19"/>
              </w:numPr>
              <w:snapToGrid w:val="false"/>
              <w:ind w:left="839" w:hanging="420"/>
              <w:jc w:val="both"/>
              <w:rPr>
                <w:rFonts w:ascii="等线" w:hAnsi="等线" w:eastAsia="等线" w:cs="等线"/>
                <w:color w:val="404040"/>
                <w:spacing w:val="2"/>
                <w:sz w:val="22"/>
              </w:rPr>
            </w:pPr>
            <w:r>
              <w:rPr>
                <w:rFonts w:ascii="等线" w:hAnsi="等线" w:eastAsia="等线" w:cs="等线"/>
                <w:color w:val="404040"/>
                <w:spacing w:val="2"/>
                <w:sz w:val="22"/>
              </w:rPr>
              <w:t>入库日期与出库日期：托盘的实际出入库日期，均默认当天，默认进入此页面时，此日期项不生效，点击查询后，才生效，可单选，也可选择日期区间或不选。</w:t>
            </w:r>
          </w:p>
          <w:p>
            <w:pPr>
              <w:numPr>
                <w:ilvl w:val="0"/>
                <w:numId w:val="19"/>
              </w:numPr>
              <w:snapToGrid w:val="false"/>
              <w:ind w:left="839" w:hanging="420"/>
              <w:jc w:val="both"/>
              <w:rPr>
                <w:rFonts w:ascii="等线" w:hAnsi="等线" w:eastAsia="等线" w:cs="等线"/>
                <w:color w:val="404040"/>
                <w:spacing w:val="2"/>
                <w:sz w:val="22"/>
              </w:rPr>
            </w:pPr>
            <w:r>
              <w:rPr>
                <w:rFonts w:ascii="等线" w:hAnsi="等线" w:eastAsia="等线" w:cs="等线"/>
                <w:color w:val="404040"/>
                <w:spacing w:val="2"/>
                <w:sz w:val="22"/>
              </w:rPr>
              <w:t>搜索框：入仓号与托盘号可精准搜索。</w:t>
            </w:r>
          </w:p>
          <w:p>
            <w:pPr>
              <w:pStyle w:val="v69vvd"/>
              <w:snapToGrid w:val="false"/>
              <w:ind w:firstLineChars="179"/>
              <w:jc w:val="both"/>
              <w:rPr>
                <w:rFonts w:ascii="宋体" w:hAnsi="宋体" w:eastAsia="宋体" w:cs="宋体"/>
                <w:spacing w:val="2"/>
                <w:sz w:val="22"/>
              </w:rPr>
            </w:pPr>
          </w:p>
          <w:p>
            <w:pPr>
              <w:numPr>
                <w:ilvl w:val="0"/>
                <w:numId w:val="18"/>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页面字段：与订单详情-托盘管理中的字段取值均保持相同，仅“详情”列，点击“查看”按钮，跳转到该订单详情的“托盘管理”Tab页。</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spacing w:val="2"/>
                <w:sz w:val="22"/>
              </w:rPr>
            </w:pPr>
          </w:p>
        </w:tc>
      </w:tr>
    </w:tbl>
    <w:p>
      <w:pPr>
        <w:pStyle w:val="v69vvd"/>
        <w:snapToGrid w:val="false"/>
        <w:jc w:val="both"/>
        <w:rPr>
          <w:rFonts w:ascii="宋体" w:hAnsi="宋体" w:eastAsia="宋体" w:cs="宋体"/>
          <w:sz w:val="24"/>
        </w:rPr>
      </w:pPr>
    </w:p>
    <w:p>
      <w:pPr>
        <w:pStyle w:val="6tqgdv"/>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3.8</w:t>
      </w:r>
      <w:r>
        <w:rPr>
          <w:rFonts w:ascii="微软雅黑" w:hAnsi="微软雅黑" w:eastAsia="微软雅黑" w:cs="微软雅黑"/>
          <w:sz w:val="32"/>
        </w:rPr>
        <w:t xml:space="preserve"> </w:t>
      </w:r>
      <w:r>
        <w:rPr>
          <w:rFonts w:ascii="微软雅黑" w:hAnsi="微软雅黑" w:eastAsia="微软雅黑" w:cs="微软雅黑"/>
          <w:sz w:val="28"/>
        </w:rPr>
        <w:t>退货管理页面</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显示电商退货的相关节点管理。</w:t>
      </w:r>
    </w:p>
    <w:p>
      <w:pPr>
        <w:pStyle w:val="v69vvd"/>
        <w:snapToGrid w:val="false"/>
        <w:jc w:val="both"/>
        <w:rPr>
          <w:rFonts w:ascii="宋体" w:hAnsi="宋体" w:eastAsia="宋体" w:cs="宋体"/>
          <w:sz w:val="24"/>
        </w:rPr>
      </w:pPr>
    </w:p>
    <w:p>
      <w:pPr>
        <w:pStyle w:val="6tqgdv"/>
        <w:snapToGrid w:val="false"/>
        <w:spacing w:before="260" w:after="260" w:line="415" w:lineRule="auto"/>
        <w:jc w:val="both"/>
        <w:rPr>
          <w:rFonts w:ascii="等线 Light" w:hAnsi="等线 Light" w:eastAsia="等线 Light" w:cs="等线 Light"/>
          <w:sz w:val="28"/>
        </w:rPr>
      </w:pPr>
      <w:r>
        <w:rPr>
          <w:rFonts w:ascii="等线 Light" w:hAnsi="等线 Light" w:eastAsia="等线 Light" w:cs="等线 Light"/>
          <w:sz w:val="28"/>
        </w:rPr>
        <w:t>3.8.1 原型页面</w:t>
      </w:r>
    </w:p>
    <w:p>
      <w:pPr>
        <w:pStyle w:val="v69vvd"/>
        <w:snapToGrid w:val="false"/>
        <w:jc w:val="both"/>
        <w:rPr>
          <w:rFonts w:ascii="宋体" w:hAnsi="宋体" w:eastAsia="宋体" w:cs="宋体"/>
          <w:sz w:val="24"/>
        </w:rPr>
      </w:pPr>
      <w:r>
        <w:rPr/>
        <w:drawing>
          <wp:inline distT="0" distB="0" distL="0" distR="0">
            <wp:extent cx="5267325" cy="3800475"/>
            <wp:effectExtent l="0" t="0" r="0" b="0"/>
            <wp:docPr id="41" name="picture" descr="descript"/>
            <wp:cNvGraphicFramePr/>
            <a:graphic>
              <a:graphicData uri="http://schemas.openxmlformats.org/drawingml/2006/picture">
                <pic:pic>
                  <pic:nvPicPr>
                    <pic:cNvPr id="42" name="picture" descr="descript"/>
                    <pic:cNvPicPr/>
                  </pic:nvPicPr>
                  <pic:blipFill rotWithShape="true">
                    <a:blip r:embed="rId18"/>
                    <a:srcRect l="0" t="0" r="0" b="0"/>
                    <a:stretch/>
                  </pic:blipFill>
                  <pic:spPr>
                    <a:xfrm rot="21600000">
                      <a:off x="0" y="0"/>
                      <a:ext cx="5267325" cy="3800475"/>
                    </a:xfrm>
                    <a:prstGeom prst="rect">
                      <a:avLst/>
                    </a:prstGeom>
                  </pic:spPr>
                </pic:pic>
              </a:graphicData>
            </a:graphic>
          </wp:inline>
        </w:drawing>
      </w:r>
    </w:p>
    <w:p>
      <w:pPr>
        <w:pStyle w:val="v69vvd"/>
        <w:snapToGrid w:val="false"/>
        <w:jc w:val="both"/>
        <w:rPr>
          <w:rFonts w:ascii="宋体" w:hAnsi="宋体" w:eastAsia="宋体" w:cs="宋体"/>
          <w:sz w:val="24"/>
        </w:rPr>
      </w:pPr>
    </w:p>
    <w:p>
      <w:pPr>
        <w:pStyle w:val="s1wqrt"/>
        <w:snapToGrid w:val="false"/>
        <w:spacing w:before="260" w:after="260" w:line="415" w:lineRule="auto"/>
        <w:jc w:val="left"/>
        <w:rPr>
          <w:rFonts w:ascii="等线" w:hAnsi="等线" w:eastAsia="等线" w:cs="等线"/>
          <w:sz w:val="28"/>
        </w:rPr>
      </w:pPr>
      <w:r>
        <w:rPr>
          <w:rFonts w:ascii="等线" w:hAnsi="等线" w:eastAsia="等线" w:cs="等线"/>
          <w:sz w:val="28"/>
        </w:rPr>
        <w:t>3.8.2 字段说明</w:t>
      </w:r>
    </w:p>
    <w:tbl>
      <w:tblPr>
        <w:tblStyle w:val="3zvcbm"/>
        <w:tblInd w:w="0" w:type="dxa"/>
        <w:tblLayout w:type="fixed"/>
      </w:tblPr>
      <w:tblGrid>
        <w:gridCol w:w="600"/>
        <w:gridCol w:w="1740"/>
        <w:gridCol w:w="1275"/>
        <w:gridCol w:w="5235"/>
      </w:tblGrid>
      <w:tr>
        <w:trPr>
          <w:trHeight w:val="270"/>
        </w:trPr>
        <w:tc>
          <w:tcPr>
            <w:tcW w:w="600" w:type="dxa"/>
            <w:tcBorders>
              <w:top w:val="single" w:color="000000" w:sz="6" w:space="0"/>
              <w:left w:val="single" w:color="000000" w:sz="6" w:space="0"/>
              <w:bottom w:val="single" w:color="000000" w:sz="6" w:space="0"/>
              <w:right w:val="single" w:color="000000" w:sz="6" w:space="0"/>
            </w:tcBorders>
            <w:shd w:fill="D9D9D9"/>
            <w:vAlign w:val="bottom"/>
          </w:tcPr>
          <w:p>
            <w:pPr>
              <w:pStyle w:val="v69vvd"/>
              <w:snapToGrid w:val="false"/>
              <w:jc w:val="both"/>
              <w:rPr>
                <w:rFonts w:ascii="等线" w:hAnsi="等线" w:eastAsia="等线" w:cs="等线"/>
                <w:b/>
                <w:color w:val="000000"/>
                <w:sz w:val="22"/>
              </w:rPr>
            </w:pPr>
            <w:r>
              <w:rPr>
                <w:rFonts w:ascii="等线" w:hAnsi="等线" w:eastAsia="等线" w:cs="等线"/>
                <w:b/>
                <w:color w:val="000000"/>
                <w:sz w:val="22"/>
              </w:rPr>
              <w:t>序号</w:t>
            </w:r>
          </w:p>
        </w:tc>
        <w:tc>
          <w:tcPr>
            <w:tcW w:w="1740" w:type="dxa"/>
            <w:tcBorders>
              <w:top w:val="single" w:color="000000" w:sz="6" w:space="0"/>
              <w:left w:val="nil" w:color="auto" w:sz="0" w:space="0"/>
              <w:bottom w:val="single" w:color="000000" w:sz="6" w:space="0"/>
              <w:right w:val="single" w:color="000000" w:sz="6" w:space="0"/>
            </w:tcBorders>
            <w:shd w:fill="D9D9D9"/>
            <w:vAlign w:val="bottom"/>
          </w:tcPr>
          <w:p>
            <w:pPr>
              <w:pStyle w:val="v69vvd"/>
              <w:snapToGrid w:val="false"/>
              <w:jc w:val="both"/>
              <w:rPr>
                <w:rFonts w:ascii="等线" w:hAnsi="等线" w:eastAsia="等线" w:cs="等线"/>
                <w:b/>
                <w:color w:val="000000"/>
                <w:sz w:val="22"/>
              </w:rPr>
            </w:pPr>
            <w:r>
              <w:rPr>
                <w:rFonts w:ascii="等线" w:hAnsi="等线" w:eastAsia="等线" w:cs="等线"/>
                <w:b/>
                <w:color w:val="000000"/>
                <w:sz w:val="22"/>
              </w:rPr>
              <w:t>名称</w:t>
            </w:r>
          </w:p>
        </w:tc>
        <w:tc>
          <w:tcPr>
            <w:tcW w:w="1275" w:type="dxa"/>
            <w:tcBorders>
              <w:top w:val="single" w:color="000000" w:sz="6" w:space="0"/>
              <w:left w:val="nil" w:color="auto" w:sz="0" w:space="0"/>
              <w:bottom w:val="single" w:color="000000" w:sz="6" w:space="0"/>
              <w:right w:val="single" w:color="000000" w:sz="6" w:space="0"/>
            </w:tcBorders>
            <w:shd w:fill="D9D9D9"/>
            <w:vAlign w:val="bottom"/>
          </w:tcPr>
          <w:p>
            <w:pPr>
              <w:pStyle w:val="v69vvd"/>
              <w:snapToGrid w:val="false"/>
              <w:jc w:val="both"/>
              <w:rPr>
                <w:rFonts w:ascii="等线" w:hAnsi="等线" w:eastAsia="等线" w:cs="等线"/>
                <w:b/>
                <w:color w:val="000000"/>
                <w:sz w:val="22"/>
              </w:rPr>
            </w:pPr>
            <w:r>
              <w:rPr>
                <w:rFonts w:ascii="等线" w:hAnsi="等线" w:eastAsia="等线" w:cs="等线"/>
                <w:b/>
                <w:color w:val="000000"/>
                <w:sz w:val="22"/>
              </w:rPr>
              <w:t>显示层级</w:t>
            </w:r>
          </w:p>
        </w:tc>
        <w:tc>
          <w:tcPr>
            <w:tcW w:w="5235" w:type="dxa"/>
            <w:tcBorders>
              <w:top w:val="single" w:color="000000" w:sz="6" w:space="0"/>
              <w:left w:val="nil" w:color="auto" w:sz="0" w:space="0"/>
              <w:bottom w:val="single" w:color="000000" w:sz="6" w:space="0"/>
              <w:right w:val="single" w:color="000000" w:sz="6" w:space="0"/>
            </w:tcBorders>
            <w:shd w:fill="D9D9D9"/>
            <w:vAlign w:val="bottom"/>
          </w:tcPr>
          <w:p>
            <w:pPr>
              <w:pStyle w:val="v69vvd"/>
              <w:snapToGrid w:val="false"/>
              <w:jc w:val="both"/>
              <w:rPr>
                <w:rFonts w:ascii="等线" w:hAnsi="等线" w:eastAsia="等线" w:cs="等线"/>
                <w:b/>
                <w:color w:val="000000"/>
                <w:sz w:val="22"/>
              </w:rPr>
            </w:pPr>
            <w:r>
              <w:rPr>
                <w:rFonts w:ascii="等线" w:hAnsi="等线" w:eastAsia="等线" w:cs="等线"/>
                <w:b/>
                <w:color w:val="000000"/>
                <w:sz w:val="22"/>
              </w:rPr>
              <w:t>取值逻辑</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w:t>
            </w:r>
          </w:p>
        </w:tc>
        <w:tc>
          <w:tcPr>
            <w:tcW w:w="174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提单号</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提单</w:t>
            </w:r>
          </w:p>
        </w:tc>
        <w:tc>
          <w:tcPr>
            <w:tcW w:w="523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“电商退货”扫码提交上来的提单号</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2</w:t>
            </w:r>
          </w:p>
        </w:tc>
        <w:tc>
          <w:tcPr>
            <w:tcW w:w="174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包裹条码</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包裹</w:t>
            </w:r>
          </w:p>
        </w:tc>
        <w:tc>
          <w:tcPr>
            <w:tcW w:w="523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“电商退货”扫码提交上来的包裹条码</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3</w:t>
            </w:r>
          </w:p>
        </w:tc>
        <w:tc>
          <w:tcPr>
            <w:tcW w:w="174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客户名称</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提单+包裹</w:t>
            </w:r>
          </w:p>
        </w:tc>
        <w:tc>
          <w:tcPr>
            <w:tcW w:w="523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未来取电商提货单上的客户名称，本次先留空显示。</w:t>
            </w:r>
          </w:p>
        </w:tc>
      </w:tr>
      <w:tr>
        <w:trPr>
          <w:trHeight w:val="825"/>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4</w:t>
            </w:r>
          </w:p>
        </w:tc>
        <w:tc>
          <w:tcPr>
            <w:tcW w:w="174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最后退货时间</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提单+包裹</w:t>
            </w:r>
          </w:p>
        </w:tc>
        <w:tc>
          <w:tcPr>
            <w:tcW w:w="523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“电商退货”操作的时间节点，提单维度的“最后退货时间”则显示最新一次的该提单号被操作的“电商退货”的操作时间。</w:t>
            </w:r>
          </w:p>
        </w:tc>
      </w:tr>
      <w:tr>
        <w:trPr>
          <w:trHeight w:val="54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5</w:t>
            </w:r>
          </w:p>
        </w:tc>
        <w:tc>
          <w:tcPr>
            <w:tcW w:w="174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最新扫描人员</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包裹</w:t>
            </w:r>
          </w:p>
        </w:tc>
        <w:tc>
          <w:tcPr>
            <w:tcW w:w="523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包裹条码维度的“电商退货”、“退件入库”或“退件出库”的操作人员</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6</w:t>
            </w:r>
          </w:p>
        </w:tc>
        <w:tc>
          <w:tcPr>
            <w:tcW w:w="174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提货人姓名</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包裹</w:t>
            </w:r>
          </w:p>
        </w:tc>
        <w:tc>
          <w:tcPr>
            <w:tcW w:w="523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提单号维度的“退货出库”操作的填入的提货人姓名</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7</w:t>
            </w:r>
          </w:p>
        </w:tc>
        <w:tc>
          <w:tcPr>
            <w:tcW w:w="174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提货人联系方式</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包裹</w:t>
            </w:r>
          </w:p>
        </w:tc>
        <w:tc>
          <w:tcPr>
            <w:tcW w:w="523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提单号维度的“退货出库”操作的填入的提货人联系方式</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8</w:t>
            </w:r>
          </w:p>
        </w:tc>
        <w:tc>
          <w:tcPr>
            <w:tcW w:w="174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提货人车牌号</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包裹</w:t>
            </w:r>
          </w:p>
        </w:tc>
        <w:tc>
          <w:tcPr>
            <w:tcW w:w="523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提单号维度的“退货出库”操作的填入的提货人车牌号</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9</w:t>
            </w:r>
          </w:p>
        </w:tc>
        <w:tc>
          <w:tcPr>
            <w:tcW w:w="174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条码数量</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提单</w:t>
            </w:r>
          </w:p>
        </w:tc>
        <w:tc>
          <w:tcPr>
            <w:tcW w:w="523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只显示在提单号行，该提货单下属多少退货包裹条码</w:t>
            </w:r>
          </w:p>
        </w:tc>
      </w:tr>
      <w:tr>
        <w:trPr>
          <w:trHeight w:val="54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10</w:t>
            </w:r>
          </w:p>
        </w:tc>
        <w:tc>
          <w:tcPr>
            <w:tcW w:w="174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退货入库数</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提单</w:t>
            </w:r>
          </w:p>
        </w:tc>
        <w:tc>
          <w:tcPr>
            <w:tcW w:w="523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只显示在提单号行，该提货单下属多少已操作“退货入库”的包裹条码数量</w:t>
            </w:r>
          </w:p>
        </w:tc>
      </w:tr>
      <w:tr>
        <w:trPr>
          <w:trHeight w:val="54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11</w:t>
            </w:r>
          </w:p>
        </w:tc>
        <w:tc>
          <w:tcPr>
            <w:tcW w:w="174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退货出库数</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提单</w:t>
            </w:r>
          </w:p>
        </w:tc>
        <w:tc>
          <w:tcPr>
            <w:tcW w:w="523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只显示在提单号行，该提货单下属多少已操作“退货出库”的包裹条码数量</w:t>
            </w:r>
          </w:p>
        </w:tc>
      </w:tr>
      <w:tr>
        <w:trPr>
          <w:trHeight w:val="54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12</w:t>
            </w:r>
          </w:p>
        </w:tc>
        <w:tc>
          <w:tcPr>
            <w:tcW w:w="174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入库时间</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包裹</w:t>
            </w:r>
          </w:p>
        </w:tc>
        <w:tc>
          <w:tcPr>
            <w:tcW w:w="523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只显示在提单号行，该包裹条码的实际入库时间，即操作“退货入库”的时间</w:t>
            </w:r>
          </w:p>
        </w:tc>
      </w:tr>
      <w:tr>
        <w:trPr>
          <w:trHeight w:val="54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13</w:t>
            </w:r>
          </w:p>
        </w:tc>
        <w:tc>
          <w:tcPr>
            <w:tcW w:w="174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出库时间</w:t>
            </w:r>
          </w:p>
        </w:tc>
        <w:tc>
          <w:tcPr>
            <w:tcW w:w="127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包裹</w:t>
            </w:r>
          </w:p>
        </w:tc>
        <w:tc>
          <w:tcPr>
            <w:tcW w:w="523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只显示在提单号行，该包裹条码的实际出库时间，即操作“退货出库”的时间</w:t>
            </w:r>
          </w:p>
        </w:tc>
      </w:tr>
    </w:tbl>
    <w:p>
      <w:pPr>
        <w:pStyle w:val="v69vvd"/>
        <w:snapToGrid w:val="false"/>
        <w:jc w:val="both"/>
        <w:rPr>
          <w:rFonts w:ascii="宋体" w:hAnsi="宋体" w:eastAsia="宋体" w:cs="宋体"/>
          <w:sz w:val="24"/>
        </w:rPr>
      </w:pPr>
    </w:p>
    <w:p>
      <w:pPr>
        <w:pStyle w:val="v69vvd"/>
        <w:snapToGrid w:val="false"/>
        <w:jc w:val="both"/>
        <w:rPr>
          <w:rFonts w:ascii="宋体" w:hAnsi="宋体" w:eastAsia="宋体" w:cs="宋体"/>
          <w:sz w:val="24"/>
        </w:rPr>
      </w:pPr>
    </w:p>
    <w:p>
      <w:pPr>
        <w:pStyle w:val="s1wqrt"/>
        <w:snapToGrid w:val="false"/>
        <w:spacing w:before="260" w:after="260" w:line="415" w:lineRule="auto"/>
        <w:jc w:val="left"/>
        <w:rPr>
          <w:rFonts w:ascii="等线" w:hAnsi="等线" w:eastAsia="等线" w:cs="等线"/>
          <w:sz w:val="28"/>
        </w:rPr>
      </w:pPr>
      <w:r>
        <w:rPr>
          <w:rFonts w:ascii="等线" w:hAnsi="等线" w:eastAsia="等线" w:cs="等线"/>
          <w:sz w:val="28"/>
        </w:rPr>
        <w:t>3.8.3 用例说明</w:t>
      </w:r>
    </w:p>
    <w:tbl>
      <w:tblPr>
        <w:tblStyle w:val="3zvcbm"/>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退货管理页面</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管理电商退货的相关退货节点。</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仓库人员</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相关退货节点已在微信小程序的扫一扫功能操作。</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数据信息与节点显示正确</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20"/>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页面数据源：初始数据取微信小程序的“电商退货”微信扫一扫功能，后续退货入库与退货出库的节点则分别取“退件入库”、“退件出库”的扫一扫功能完成。</w:t>
            </w:r>
          </w:p>
          <w:p>
            <w:pPr>
              <w:snapToGrid w:val="false"/>
              <w:ind w:left="360"/>
              <w:jc w:val="both"/>
              <w:rPr>
                <w:rFonts w:ascii="等线" w:hAnsi="等线" w:eastAsia="等线" w:cs="等线"/>
                <w:spacing w:val="2"/>
                <w:sz w:val="22"/>
              </w:rPr>
            </w:pPr>
          </w:p>
          <w:p>
            <w:pPr>
              <w:numPr>
                <w:ilvl w:val="0"/>
                <w:numId w:val="20"/>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数据展示：页面由提单行与包裹行一起展示，一个提单行下面管理该提单号相关联的所有包裹条码行。在该提单行选中，即对其下属所有的包裹条码行进行了选中。</w:t>
            </w:r>
          </w:p>
          <w:p>
            <w:pPr>
              <w:snapToGrid w:val="false"/>
              <w:ind w:firstLineChars="200"/>
              <w:jc w:val="both"/>
              <w:rPr>
                <w:rFonts w:ascii="等线" w:hAnsi="等线" w:eastAsia="等线" w:cs="等线"/>
                <w:spacing w:val="2"/>
                <w:sz w:val="22"/>
              </w:rPr>
            </w:pPr>
          </w:p>
          <w:p>
            <w:pPr>
              <w:numPr>
                <w:ilvl w:val="0"/>
                <w:numId w:val="20"/>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页面排序规则：按照最后退货时间倒序排序。</w:t>
            </w:r>
          </w:p>
          <w:p>
            <w:pPr>
              <w:snapToGrid w:val="false"/>
              <w:ind w:firstLineChars="200"/>
              <w:jc w:val="both"/>
              <w:rPr>
                <w:rFonts w:ascii="等线" w:hAnsi="等线" w:eastAsia="等线" w:cs="等线"/>
                <w:spacing w:val="2"/>
                <w:sz w:val="22"/>
              </w:rPr>
            </w:pPr>
          </w:p>
          <w:p>
            <w:pPr>
              <w:numPr>
                <w:ilvl w:val="0"/>
                <w:numId w:val="20"/>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为了录入此页面上的“提货人姓名”、“提货人联系方式”和“提货人车牌号”信息，“退件出库”扫一扫功能，页面实现如下：</w:t>
            </w:r>
          </w:p>
          <w:p>
            <w:pPr>
              <w:pStyle w:val="v69vvd"/>
              <w:snapToGrid w:val="false"/>
              <w:ind w:firstLineChars="179"/>
              <w:jc w:val="both"/>
              <w:rPr>
                <w:rFonts w:ascii="宋体" w:hAnsi="宋体" w:eastAsia="宋体" w:cs="宋体"/>
                <w:spacing w:val="2"/>
                <w:sz w:val="22"/>
              </w:rPr>
            </w:pPr>
            <w:r>
              <w:rPr/>
              <w:drawing>
                <wp:inline distT="0" distB="0" distL="0" distR="0">
                  <wp:extent cx="2514600" cy="4524375"/>
                  <wp:effectExtent l="0" t="0" r="0" b="0"/>
                  <wp:docPr id="44" name="picture" descr="descript"/>
                  <wp:cNvGraphicFramePr/>
                  <a:graphic>
                    <a:graphicData uri="http://schemas.openxmlformats.org/drawingml/2006/picture">
                      <pic:pic>
                        <pic:nvPicPr>
                          <pic:cNvPr id="45" name="picture" descr="descript"/>
                          <pic:cNvPicPr/>
                        </pic:nvPicPr>
                        <pic:blipFill rotWithShape="true">
                          <a:blip r:embed="rId19"/>
                          <a:srcRect l="0" t="0" r="0" b="0"/>
                          <a:stretch/>
                        </pic:blipFill>
                        <pic:spPr>
                          <a:xfrm rot="21600000">
                            <a:off x="0" y="0"/>
                            <a:ext cx="2514600" cy="4524375"/>
                          </a:xfrm>
                          <a:prstGeom prst="rect">
                            <a:avLst/>
                          </a:prstGeom>
                        </pic:spPr>
                      </pic:pic>
                    </a:graphicData>
                  </a:graphic>
                </wp:inline>
              </w:drawing>
            </w:r>
          </w:p>
          <w:p>
            <w:pPr>
              <w:pStyle w:val="v69vvd"/>
              <w:snapToGrid w:val="false"/>
              <w:ind w:firstLineChars="179"/>
              <w:jc w:val="both"/>
              <w:rPr>
                <w:rFonts w:ascii="宋体" w:hAnsi="宋体" w:eastAsia="宋体" w:cs="宋体"/>
                <w:spacing w:val="2"/>
                <w:sz w:val="22"/>
              </w:rPr>
            </w:pPr>
          </w:p>
          <w:p>
            <w:pPr>
              <w:numPr>
                <w:ilvl w:val="0"/>
                <w:numId w:val="20"/>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选中特定的包裹码行，则出现“退签单导出”按钮，导出后的文件如下：</w:t>
            </w:r>
          </w:p>
          <w:p>
            <w:pPr>
              <w:snapToGrid w:val="false"/>
              <w:ind w:left="360"/>
              <w:jc w:val="both"/>
              <w:rPr>
                <w:rFonts w:ascii="等线" w:hAnsi="等线" w:eastAsia="等线" w:cs="等线"/>
                <w:spacing w:val="2"/>
                <w:sz w:val="22"/>
              </w:rPr>
            </w:pPr>
          </w:p>
          <w:p>
            <w:pPr>
              <w:numPr>
                <w:ilvl w:val="0"/>
                <w:numId w:val="21"/>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客户名称：本期留空</w:t>
            </w:r>
          </w:p>
          <w:p>
            <w:pPr>
              <w:numPr>
                <w:ilvl w:val="0"/>
                <w:numId w:val="21"/>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提货地址：统一为“花都区花东镇空港大道9号——空港电商国际产业园A7栋2-3号门”；</w:t>
            </w:r>
          </w:p>
          <w:p>
            <w:pPr>
              <w:numPr>
                <w:ilvl w:val="0"/>
                <w:numId w:val="21"/>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提货人姓名：包裹码的提货人信息。</w:t>
            </w:r>
          </w:p>
          <w:p>
            <w:pPr>
              <w:numPr>
                <w:ilvl w:val="0"/>
                <w:numId w:val="21"/>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提货车牌：包裹码的提货人信息。</w:t>
            </w:r>
          </w:p>
          <w:p>
            <w:pPr>
              <w:numPr>
                <w:ilvl w:val="0"/>
                <w:numId w:val="21"/>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提货人手机：包裹码的提货人信息。</w:t>
            </w:r>
          </w:p>
          <w:p>
            <w:pPr>
              <w:numPr>
                <w:ilvl w:val="0"/>
                <w:numId w:val="21"/>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提单号：提单号。</w:t>
            </w:r>
          </w:p>
          <w:p>
            <w:pPr>
              <w:numPr>
                <w:ilvl w:val="0"/>
                <w:numId w:val="21"/>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包裹条码：包裹条码。</w:t>
            </w:r>
          </w:p>
          <w:p>
            <w:pPr>
              <w:numPr>
                <w:ilvl w:val="0"/>
                <w:numId w:val="21"/>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安检退件时间：包裹码维度的操作“电商退货”的时间。</w:t>
            </w:r>
          </w:p>
          <w:p>
            <w:pPr>
              <w:pStyle w:val="v69vvd"/>
              <w:snapToGrid w:val="false"/>
              <w:jc w:val="both"/>
              <w:rPr>
                <w:rFonts w:ascii="宋体" w:hAnsi="宋体" w:eastAsia="宋体" w:cs="宋体"/>
                <w:spacing w:val="2"/>
                <w:sz w:val="22"/>
              </w:rPr>
            </w:pP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在微信退货的扫一扫操作过程中，相应的时间节点保持：电商退货&lt;退件入库&lt;退件出库。（见小程序PRD）</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spacing w:val="2"/>
                <w:sz w:val="22"/>
              </w:rPr>
            </w:pPr>
          </w:p>
        </w:tc>
      </w:tr>
    </w:tbl>
    <w:p>
      <w:pPr>
        <w:pStyle w:val="v69vvd"/>
        <w:snapToGrid w:val="false"/>
        <w:jc w:val="both"/>
        <w:rPr>
          <w:rFonts w:ascii="宋体" w:hAnsi="宋体" w:eastAsia="宋体" w:cs="宋体"/>
          <w:sz w:val="24"/>
        </w:rPr>
      </w:pPr>
    </w:p>
    <w:p>
      <w:pPr>
        <w:pStyle w:val="6tqgdv"/>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3.9</w:t>
      </w:r>
      <w:r>
        <w:rPr>
          <w:rFonts w:ascii="微软雅黑" w:hAnsi="微软雅黑" w:eastAsia="微软雅黑" w:cs="微软雅黑"/>
          <w:sz w:val="32"/>
        </w:rPr>
        <w:t xml:space="preserve"> </w:t>
      </w:r>
      <w:r>
        <w:rPr>
          <w:rFonts w:ascii="微软雅黑" w:hAnsi="微软雅黑" w:eastAsia="微软雅黑" w:cs="微软雅黑"/>
          <w:sz w:val="28"/>
        </w:rPr>
        <w:t>仓库运输订单看板</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以仓库视角，来看提货点或卸货点是航晟仓库的订单。</w:t>
      </w:r>
    </w:p>
    <w:p>
      <w:pPr>
        <w:pStyle w:val="v69vvd"/>
        <w:snapToGrid w:val="false"/>
        <w:jc w:val="both"/>
        <w:rPr>
          <w:rFonts w:ascii="宋体" w:hAnsi="宋体" w:eastAsia="宋体" w:cs="宋体"/>
          <w:sz w:val="24"/>
        </w:rPr>
      </w:pPr>
    </w:p>
    <w:p>
      <w:pPr>
        <w:pStyle w:val="6tqgdv"/>
        <w:snapToGrid w:val="false"/>
        <w:spacing w:before="260" w:after="260" w:line="415" w:lineRule="auto"/>
        <w:jc w:val="both"/>
        <w:rPr>
          <w:rFonts w:ascii="等线 Light" w:hAnsi="等线 Light" w:eastAsia="等线 Light" w:cs="等线 Light"/>
          <w:sz w:val="28"/>
        </w:rPr>
      </w:pPr>
      <w:r>
        <w:rPr>
          <w:rFonts w:ascii="等线 Light" w:hAnsi="等线 Light" w:eastAsia="等线 Light" w:cs="等线 Light"/>
          <w:sz w:val="28"/>
        </w:rPr>
        <w:t>3.9.1 运输订单看板原型页面</w:t>
      </w:r>
    </w:p>
    <w:p>
      <w:pPr>
        <w:pStyle w:val="v69vvd"/>
        <w:snapToGrid w:val="false"/>
        <w:jc w:val="both"/>
        <w:rPr>
          <w:rFonts w:ascii="宋体" w:hAnsi="宋体" w:eastAsia="宋体" w:cs="宋体"/>
          <w:sz w:val="24"/>
        </w:rPr>
      </w:pPr>
      <w:r>
        <w:rPr/>
        <w:drawing>
          <wp:inline distT="0" distB="0" distL="0" distR="0">
            <wp:extent cx="5267325" cy="3848100"/>
            <wp:effectExtent l="0" t="0" r="0" b="0"/>
            <wp:docPr id="47" name="picture" descr="descript"/>
            <wp:cNvGraphicFramePr/>
            <a:graphic>
              <a:graphicData uri="http://schemas.openxmlformats.org/drawingml/2006/picture">
                <pic:pic>
                  <pic:nvPicPr>
                    <pic:cNvPr id="48" name="picture" descr="descript"/>
                    <pic:cNvPicPr/>
                  </pic:nvPicPr>
                  <pic:blipFill rotWithShape="true">
                    <a:blip r:embed="rId20"/>
                    <a:srcRect l="0" t="0" r="0" b="0"/>
                    <a:stretch/>
                  </pic:blipFill>
                  <pic:spPr>
                    <a:xfrm rot="21600000">
                      <a:off x="0" y="0"/>
                      <a:ext cx="5267325" cy="3848100"/>
                    </a:xfrm>
                    <a:prstGeom prst="rect">
                      <a:avLst/>
                    </a:prstGeom>
                  </pic:spPr>
                </pic:pic>
              </a:graphicData>
            </a:graphic>
          </wp:inline>
        </w:drawing>
      </w:r>
    </w:p>
    <w:p>
      <w:pPr>
        <w:pStyle w:val="v69vvd"/>
        <w:snapToGrid w:val="false"/>
        <w:jc w:val="both"/>
        <w:rPr>
          <w:rFonts w:ascii="宋体" w:hAnsi="宋体" w:eastAsia="宋体" w:cs="宋体"/>
          <w:sz w:val="24"/>
        </w:rPr>
      </w:pPr>
    </w:p>
    <w:p>
      <w:pPr>
        <w:pStyle w:val="6tqgdv"/>
        <w:snapToGrid w:val="false"/>
        <w:spacing w:before="260" w:after="260" w:line="415" w:lineRule="auto"/>
        <w:jc w:val="both"/>
        <w:rPr>
          <w:rFonts w:ascii="等线 Light" w:hAnsi="等线 Light" w:eastAsia="等线 Light" w:cs="等线 Light"/>
          <w:sz w:val="28"/>
        </w:rPr>
      </w:pPr>
      <w:r>
        <w:rPr>
          <w:rFonts w:ascii="等线 Light" w:hAnsi="等线 Light" w:eastAsia="等线 Light" w:cs="等线 Light"/>
          <w:sz w:val="28"/>
        </w:rPr>
        <w:t>3.9.2 运输订单看板字段定义</w:t>
      </w:r>
    </w:p>
    <w:tbl>
      <w:tblPr>
        <w:tblStyle w:val="3zvcbm"/>
        <w:tblInd w:w="0" w:type="dxa"/>
        <w:tblLayout w:type="fixed"/>
      </w:tblPr>
      <w:tblGrid>
        <w:gridCol w:w="600"/>
        <w:gridCol w:w="1500"/>
        <w:gridCol w:w="3420"/>
        <w:gridCol w:w="1830"/>
      </w:tblGrid>
      <w:tr>
        <w:trPr>
          <w:trHeight w:val="270"/>
        </w:trPr>
        <w:tc>
          <w:tcPr>
            <w:tcW w:w="600" w:type="dxa"/>
            <w:tcBorders>
              <w:top w:val="single" w:color="000000" w:sz="6" w:space="0"/>
              <w:left w:val="single" w:color="000000" w:sz="6" w:space="0"/>
              <w:bottom w:val="single" w:color="000000" w:sz="6" w:space="0"/>
              <w:right w:val="single" w:color="000000" w:sz="6" w:space="0"/>
            </w:tcBorders>
            <w:shd w:fill="D9D9D9"/>
            <w:vAlign w:val="bottom"/>
          </w:tcPr>
          <w:p>
            <w:pPr>
              <w:pStyle w:val="v69vvd"/>
              <w:snapToGrid w:val="false"/>
              <w:jc w:val="both"/>
              <w:rPr>
                <w:rFonts w:ascii="等线" w:hAnsi="等线" w:eastAsia="等线" w:cs="等线"/>
                <w:b/>
                <w:color w:val="000000"/>
                <w:sz w:val="22"/>
              </w:rPr>
            </w:pPr>
            <w:r>
              <w:rPr>
                <w:rFonts w:ascii="等线" w:hAnsi="等线" w:eastAsia="等线" w:cs="等线"/>
                <w:b/>
                <w:color w:val="000000"/>
                <w:sz w:val="22"/>
              </w:rPr>
              <w:t>序号</w:t>
            </w:r>
          </w:p>
        </w:tc>
        <w:tc>
          <w:tcPr>
            <w:tcW w:w="1500" w:type="dxa"/>
            <w:tcBorders>
              <w:top w:val="single" w:color="000000" w:sz="6" w:space="0"/>
              <w:left w:val="nil" w:color="auto" w:sz="0" w:space="0"/>
              <w:bottom w:val="single" w:color="000000" w:sz="6" w:space="0"/>
              <w:right w:val="single" w:color="000000" w:sz="6" w:space="0"/>
            </w:tcBorders>
            <w:shd w:fill="D9D9D9"/>
            <w:vAlign w:val="bottom"/>
          </w:tcPr>
          <w:p>
            <w:pPr>
              <w:pStyle w:val="v69vvd"/>
              <w:snapToGrid w:val="false"/>
              <w:jc w:val="both"/>
              <w:rPr>
                <w:rFonts w:ascii="等线" w:hAnsi="等线" w:eastAsia="等线" w:cs="等线"/>
                <w:b/>
                <w:color w:val="000000"/>
                <w:sz w:val="22"/>
              </w:rPr>
            </w:pPr>
            <w:r>
              <w:rPr>
                <w:rFonts w:ascii="等线" w:hAnsi="等线" w:eastAsia="等线" w:cs="等线"/>
                <w:b/>
                <w:color w:val="000000"/>
                <w:sz w:val="22"/>
              </w:rPr>
              <w:t>字段</w:t>
            </w:r>
          </w:p>
        </w:tc>
        <w:tc>
          <w:tcPr>
            <w:tcW w:w="3420" w:type="dxa"/>
            <w:tcBorders>
              <w:top w:val="single" w:color="000000" w:sz="6" w:space="0"/>
              <w:left w:val="nil" w:color="auto" w:sz="0" w:space="0"/>
              <w:bottom w:val="single" w:color="000000" w:sz="6" w:space="0"/>
              <w:right w:val="single" w:color="000000" w:sz="6" w:space="0"/>
            </w:tcBorders>
            <w:shd w:fill="D9D9D9"/>
            <w:vAlign w:val="bottom"/>
          </w:tcPr>
          <w:p>
            <w:pPr>
              <w:pStyle w:val="v69vvd"/>
              <w:snapToGrid w:val="false"/>
              <w:jc w:val="both"/>
              <w:rPr>
                <w:rFonts w:ascii="等线" w:hAnsi="等线" w:eastAsia="等线" w:cs="等线"/>
                <w:b/>
                <w:color w:val="000000"/>
                <w:sz w:val="22"/>
              </w:rPr>
            </w:pPr>
            <w:r>
              <w:rPr>
                <w:rFonts w:ascii="等线" w:hAnsi="等线" w:eastAsia="等线" w:cs="等线"/>
                <w:b/>
                <w:color w:val="000000"/>
                <w:sz w:val="22"/>
              </w:rPr>
              <w:t>取值来源</w:t>
            </w:r>
          </w:p>
        </w:tc>
        <w:tc>
          <w:tcPr>
            <w:tcW w:w="1830" w:type="dxa"/>
            <w:tcBorders>
              <w:top w:val="single" w:color="000000" w:sz="6" w:space="0"/>
              <w:left w:val="nil" w:color="auto" w:sz="0" w:space="0"/>
              <w:bottom w:val="single" w:color="000000" w:sz="6" w:space="0"/>
              <w:right w:val="single" w:color="000000" w:sz="6" w:space="0"/>
            </w:tcBorders>
            <w:shd w:fill="D9D9D9"/>
            <w:vAlign w:val="bottom"/>
          </w:tcPr>
          <w:p>
            <w:pPr>
              <w:pStyle w:val="v69vvd"/>
              <w:snapToGrid w:val="false"/>
              <w:jc w:val="both"/>
              <w:rPr>
                <w:rFonts w:ascii="等线" w:hAnsi="等线" w:eastAsia="等线" w:cs="等线"/>
                <w:b/>
                <w:color w:val="000000"/>
                <w:sz w:val="22"/>
              </w:rPr>
            </w:pPr>
            <w:r>
              <w:rPr>
                <w:rFonts w:ascii="等线" w:hAnsi="等线" w:eastAsia="等线" w:cs="等线"/>
                <w:b/>
                <w:color w:val="000000"/>
                <w:sz w:val="22"/>
              </w:rPr>
              <w:t>备注</w:t>
            </w:r>
          </w:p>
        </w:tc>
      </w:tr>
      <w:tr>
        <w:trPr>
          <w:trHeight w:val="825"/>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入仓号</w:t>
            </w:r>
          </w:p>
        </w:tc>
        <w:tc>
          <w:tcPr>
            <w:tcW w:w="342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陆运订单“订单号”有值，取此值；无值，则取“分单号；仍无值，则取“批次号”</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2</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客户</w:t>
            </w:r>
          </w:p>
        </w:tc>
        <w:tc>
          <w:tcPr>
            <w:tcW w:w="342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陆运订单上的“委托方”信息</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165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3</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类型</w:t>
            </w:r>
          </w:p>
        </w:tc>
        <w:tc>
          <w:tcPr>
            <w:tcW w:w="3420" w:type="dxa"/>
            <w:tcBorders>
              <w:top w:val="nil" w:color="auto" w:sz="0" w:space="0"/>
              <w:left w:val="nil" w:color="auto" w:sz="0"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1. 提货：所有中转订单+运输订单中的“提货点地址”可模糊匹配"航晟+仓库“；</w:t>
            </w:r>
          </w:p>
          <w:p>
            <w:pPr>
              <w:pStyle w:val="v69vvd"/>
              <w:snapToGrid w:val="false"/>
              <w:jc w:val="both"/>
              <w:rPr>
                <w:rFonts w:ascii="等线" w:hAnsi="等线" w:eastAsia="等线" w:cs="等线"/>
                <w:color w:val="000000"/>
                <w:sz w:val="22"/>
              </w:rPr>
            </w:pPr>
            <w:r>
              <w:rPr>
                <w:rFonts w:ascii="等线" w:hAnsi="等线" w:eastAsia="等线" w:cs="等线"/>
                <w:color w:val="000000"/>
                <w:sz w:val="22"/>
              </w:rPr>
              <w:t>2. 卸货：运输订单中的“卸货点地址”可模糊匹配"航晟+仓库“；</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138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4</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订单状态</w:t>
            </w:r>
          </w:p>
        </w:tc>
        <w:tc>
          <w:tcPr>
            <w:tcW w:w="342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取陆运订单的状态</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待调度</w:t>
            </w:r>
          </w:p>
          <w:p>
            <w:pPr>
              <w:rPr>
                <w:rFonts w:ascii="等线" w:hAnsi="等线" w:eastAsia="等线" w:cs="等线"/>
                <w:color w:val="000000"/>
                <w:sz w:val="22"/>
              </w:rPr>
            </w:pPr>
            <w:r>
              <w:rPr>
                <w:rFonts w:ascii="等线" w:hAnsi="等线" w:eastAsia="等线" w:cs="等线"/>
                <w:color w:val="000000"/>
                <w:sz w:val="22"/>
              </w:rPr>
              <w:t>已调度</w:t>
            </w:r>
          </w:p>
          <w:p>
            <w:pPr>
              <w:rPr>
                <w:rFonts w:ascii="等线" w:hAnsi="等线" w:eastAsia="等线" w:cs="等线"/>
                <w:color w:val="000000"/>
                <w:sz w:val="22"/>
              </w:rPr>
            </w:pPr>
            <w:r>
              <w:rPr>
                <w:rFonts w:ascii="等线" w:hAnsi="等线" w:eastAsia="等线" w:cs="等线"/>
                <w:color w:val="000000"/>
                <w:sz w:val="22"/>
              </w:rPr>
              <w:t>已取消</w:t>
            </w:r>
          </w:p>
          <w:p>
            <w:pPr>
              <w:rPr>
                <w:rFonts w:ascii="等线" w:hAnsi="等线" w:eastAsia="等线" w:cs="等线"/>
                <w:color w:val="000000"/>
                <w:sz w:val="22"/>
              </w:rPr>
            </w:pPr>
            <w:r>
              <w:rPr>
                <w:rFonts w:ascii="等线" w:hAnsi="等线" w:eastAsia="等线" w:cs="等线"/>
                <w:color w:val="000000"/>
                <w:sz w:val="22"/>
              </w:rPr>
              <w:t>已完成</w:t>
            </w:r>
          </w:p>
          <w:p>
            <w:pPr>
              <w:pStyle w:val="v69vvd"/>
              <w:snapToGrid w:val="false"/>
              <w:jc w:val="both"/>
              <w:rPr>
                <w:rFonts w:ascii="等线" w:hAnsi="等线" w:eastAsia="等线" w:cs="等线"/>
                <w:color w:val="000000"/>
                <w:sz w:val="22"/>
              </w:rPr>
            </w:pPr>
            <w:r>
              <w:rPr>
                <w:rFonts w:ascii="等线" w:hAnsi="等线" w:eastAsia="等线" w:cs="等线"/>
                <w:color w:val="000000"/>
                <w:sz w:val="22"/>
              </w:rPr>
              <w:t>异常中</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5</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件数(件）</w:t>
            </w:r>
          </w:p>
        </w:tc>
        <w:tc>
          <w:tcPr>
            <w:tcW w:w="342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取陆运订单的件数</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6</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体积（m³）</w:t>
            </w:r>
          </w:p>
        </w:tc>
        <w:tc>
          <w:tcPr>
            <w:tcW w:w="342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取陆运订单的体积</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7</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重量（kg)</w:t>
            </w:r>
          </w:p>
        </w:tc>
        <w:tc>
          <w:tcPr>
            <w:tcW w:w="342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取陆运订单的重量</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8</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尺寸</w:t>
            </w:r>
          </w:p>
        </w:tc>
        <w:tc>
          <w:tcPr>
            <w:tcW w:w="342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取陆运订单的尺寸</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9</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计划达到时间</w:t>
            </w:r>
          </w:p>
        </w:tc>
        <w:tc>
          <w:tcPr>
            <w:tcW w:w="342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取陆运订单的期望提货时间</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10</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操作</w:t>
            </w:r>
          </w:p>
        </w:tc>
        <w:tc>
          <w:tcPr>
            <w:tcW w:w="342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“查看详情”按钮</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bl>
    <w:p>
      <w:pPr>
        <w:pStyle w:val="v69vvd"/>
        <w:snapToGrid w:val="false"/>
        <w:jc w:val="both"/>
        <w:rPr>
          <w:rFonts w:ascii="宋体" w:hAnsi="宋体" w:eastAsia="宋体" w:cs="宋体"/>
          <w:sz w:val="24"/>
        </w:rPr>
      </w:pPr>
    </w:p>
    <w:p>
      <w:pPr>
        <w:pStyle w:val="s1wqrt"/>
        <w:numPr>
          <w:ilvl w:val="2"/>
          <w:numId w:val="22"/>
        </w:numPr>
        <w:snapToGrid w:val="false"/>
        <w:spacing w:before="260" w:after="260" w:line="415" w:lineRule="auto"/>
        <w:ind w:left="720" w:leftChars="0" w:hanging="720"/>
        <w:jc w:val="left"/>
        <w:rPr>
          <w:rFonts w:ascii="等线" w:hAnsi="等线" w:eastAsia="等线" w:cs="等线"/>
          <w:sz w:val="28"/>
        </w:rPr>
      </w:pPr>
      <w:r>
        <w:rPr>
          <w:rFonts w:ascii="等线" w:hAnsi="等线" w:eastAsia="等线" w:cs="等线"/>
          <w:sz w:val="28"/>
        </w:rPr>
        <w:t>运输订单看板-查看详情原型</w:t>
      </w:r>
    </w:p>
    <w:p>
      <w:pPr>
        <w:pStyle w:val="v69vvd"/>
        <w:snapToGrid w:val="false"/>
        <w:jc w:val="both"/>
        <w:rPr>
          <w:rFonts w:ascii="宋体" w:hAnsi="宋体" w:eastAsia="宋体" w:cs="宋体"/>
          <w:sz w:val="24"/>
        </w:rPr>
      </w:pPr>
      <w:r>
        <w:rPr/>
        <w:drawing>
          <wp:inline distT="0" distB="0" distL="0" distR="0">
            <wp:extent cx="5267325" cy="3876675"/>
            <wp:effectExtent l="0" t="0" r="0" b="0"/>
            <wp:docPr id="50" name="picture" descr="descript"/>
            <wp:cNvGraphicFramePr/>
            <a:graphic>
              <a:graphicData uri="http://schemas.openxmlformats.org/drawingml/2006/picture">
                <pic:pic>
                  <pic:nvPicPr>
                    <pic:cNvPr id="51" name="picture" descr="descript"/>
                    <pic:cNvPicPr/>
                  </pic:nvPicPr>
                  <pic:blipFill rotWithShape="true">
                    <a:blip r:embed="rId21"/>
                    <a:srcRect l="0" t="0" r="0" b="0"/>
                    <a:stretch/>
                  </pic:blipFill>
                  <pic:spPr>
                    <a:xfrm rot="21600000">
                      <a:off x="0" y="0"/>
                      <a:ext cx="5267325" cy="3876675"/>
                    </a:xfrm>
                    <a:prstGeom prst="rect">
                      <a:avLst/>
                    </a:prstGeom>
                  </pic:spPr>
                </pic:pic>
              </a:graphicData>
            </a:graphic>
          </wp:inline>
        </w:drawing>
      </w:r>
    </w:p>
    <w:p>
      <w:pPr>
        <w:pStyle w:val="v69vvd"/>
        <w:snapToGrid w:val="false"/>
        <w:jc w:val="both"/>
        <w:rPr>
          <w:rFonts w:ascii="宋体" w:hAnsi="宋体" w:eastAsia="宋体" w:cs="宋体"/>
          <w:sz w:val="24"/>
        </w:rPr>
      </w:pPr>
    </w:p>
    <w:p>
      <w:pPr>
        <w:pStyle w:val="s1wqrt"/>
        <w:numPr>
          <w:ilvl w:val="2"/>
          <w:numId w:val="23"/>
        </w:numPr>
        <w:snapToGrid w:val="false"/>
        <w:spacing w:before="260" w:after="260" w:line="415" w:lineRule="auto"/>
        <w:ind w:left="720" w:leftChars="0" w:hanging="720"/>
        <w:jc w:val="left"/>
        <w:rPr>
          <w:rFonts w:ascii="等线" w:hAnsi="等线" w:eastAsia="等线" w:cs="等线"/>
          <w:sz w:val="28"/>
        </w:rPr>
      </w:pPr>
      <w:r>
        <w:rPr>
          <w:rFonts w:ascii="等线" w:hAnsi="等线" w:eastAsia="等线" w:cs="等线"/>
          <w:sz w:val="28"/>
        </w:rPr>
        <w:t>运输订单看板-查看详情字段定义</w:t>
      </w:r>
    </w:p>
    <w:tbl>
      <w:tblPr>
        <w:tblStyle w:val="3zvcbm"/>
        <w:tblInd w:w="0" w:type="dxa"/>
        <w:tblLayout w:type="fixed"/>
      </w:tblPr>
      <w:tblGrid>
        <w:gridCol w:w="690"/>
        <w:gridCol w:w="1980"/>
        <w:gridCol w:w="4110"/>
        <w:gridCol w:w="1830"/>
      </w:tblGrid>
      <w:tr>
        <w:trPr>
          <w:trHeight w:val="270"/>
        </w:trPr>
        <w:tc>
          <w:tcPr>
            <w:tcW w:w="690" w:type="dxa"/>
            <w:tcBorders>
              <w:top w:val="single" w:color="000000" w:sz="6" w:space="0"/>
              <w:left w:val="single" w:color="000000" w:sz="6" w:space="0"/>
              <w:bottom w:val="single" w:color="000000" w:sz="6" w:space="0"/>
              <w:right w:val="single" w:color="000000" w:sz="6" w:space="0"/>
            </w:tcBorders>
            <w:shd w:fill="D9D9D9"/>
          </w:tcPr>
          <w:p>
            <w:pPr>
              <w:pStyle w:val="v69vvd"/>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980" w:type="dxa"/>
            <w:tcBorders>
              <w:top w:val="single" w:color="000000" w:sz="6" w:space="0"/>
              <w:left w:val="nil" w:color="auto" w:sz="0" w:space="0"/>
              <w:bottom w:val="single" w:color="000000" w:sz="6" w:space="0"/>
              <w:right w:val="single" w:color="000000" w:sz="6" w:space="0"/>
            </w:tcBorders>
            <w:shd w:fill="D9D9D9"/>
            <w:vAlign w:val="bottom"/>
          </w:tcPr>
          <w:p>
            <w:pPr>
              <w:pStyle w:val="v69vvd"/>
              <w:snapToGrid w:val="false"/>
              <w:jc w:val="both"/>
              <w:rPr>
                <w:rFonts w:ascii="等线" w:hAnsi="等线" w:eastAsia="等线" w:cs="等线"/>
                <w:b/>
                <w:color w:val="000000"/>
                <w:sz w:val="22"/>
              </w:rPr>
            </w:pPr>
            <w:r>
              <w:rPr>
                <w:rFonts w:ascii="等线" w:hAnsi="等线" w:eastAsia="等线" w:cs="等线"/>
                <w:b/>
                <w:color w:val="000000"/>
                <w:sz w:val="22"/>
              </w:rPr>
              <w:t>字段</w:t>
            </w:r>
          </w:p>
        </w:tc>
        <w:tc>
          <w:tcPr>
            <w:tcW w:w="4110" w:type="dxa"/>
            <w:tcBorders>
              <w:top w:val="single" w:color="000000" w:sz="6" w:space="0"/>
              <w:left w:val="nil" w:color="auto" w:sz="0" w:space="0"/>
              <w:bottom w:val="single" w:color="000000" w:sz="6" w:space="0"/>
              <w:right w:val="single" w:color="000000" w:sz="6" w:space="0"/>
            </w:tcBorders>
            <w:shd w:fill="D9D9D9"/>
            <w:vAlign w:val="bottom"/>
          </w:tcPr>
          <w:p>
            <w:pPr>
              <w:pStyle w:val="v69vvd"/>
              <w:snapToGrid w:val="false"/>
              <w:jc w:val="both"/>
              <w:rPr>
                <w:rFonts w:ascii="等线" w:hAnsi="等线" w:eastAsia="等线" w:cs="等线"/>
                <w:b/>
                <w:color w:val="000000"/>
                <w:sz w:val="22"/>
              </w:rPr>
            </w:pPr>
            <w:r>
              <w:rPr>
                <w:rFonts w:ascii="等线" w:hAnsi="等线" w:eastAsia="等线" w:cs="等线"/>
                <w:b/>
                <w:color w:val="000000"/>
                <w:sz w:val="22"/>
              </w:rPr>
              <w:t>取值来源</w:t>
            </w:r>
          </w:p>
        </w:tc>
        <w:tc>
          <w:tcPr>
            <w:tcW w:w="1830" w:type="dxa"/>
            <w:tcBorders>
              <w:top w:val="single" w:color="000000" w:sz="6" w:space="0"/>
              <w:left w:val="nil" w:color="auto" w:sz="0" w:space="0"/>
              <w:bottom w:val="single" w:color="000000" w:sz="6" w:space="0"/>
              <w:right w:val="single" w:color="000000" w:sz="6" w:space="0"/>
            </w:tcBorders>
            <w:shd w:fill="D9D9D9"/>
            <w:vAlign w:val="bottom"/>
          </w:tcPr>
          <w:p>
            <w:pPr>
              <w:pStyle w:val="v69vvd"/>
              <w:snapToGrid w:val="false"/>
              <w:jc w:val="both"/>
              <w:rPr>
                <w:rFonts w:ascii="等线" w:hAnsi="等线" w:eastAsia="等线" w:cs="等线"/>
                <w:b/>
                <w:color w:val="000000"/>
                <w:sz w:val="22"/>
              </w:rPr>
            </w:pPr>
            <w:r>
              <w:rPr>
                <w:rFonts w:ascii="等线" w:hAnsi="等线" w:eastAsia="等线" w:cs="等线"/>
                <w:b/>
                <w:color w:val="000000"/>
                <w:sz w:val="22"/>
              </w:rPr>
              <w:t>备注</w:t>
            </w:r>
          </w:p>
        </w:tc>
      </w:tr>
      <w:tr>
        <w:trPr>
          <w:trHeight w:val="270"/>
        </w:trPr>
        <w:tc>
          <w:tcPr>
            <w:tcW w:w="690" w:type="dxa"/>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运单号</w:t>
            </w:r>
          </w:p>
        </w:tc>
        <w:tc>
          <w:tcPr>
            <w:tcW w:w="4110" w:type="dxa"/>
            <w:vMerge w:val="restart"/>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取运单的对应字段信息</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690" w:type="dxa"/>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2</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车型</w:t>
            </w:r>
          </w:p>
        </w:tc>
        <w:tc>
          <w:tcPr>
            <w:tcW w:w="41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690" w:type="dxa"/>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3</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车牌号</w:t>
            </w:r>
          </w:p>
        </w:tc>
        <w:tc>
          <w:tcPr>
            <w:tcW w:w="41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690" w:type="dxa"/>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4</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司机姓名</w:t>
            </w:r>
          </w:p>
        </w:tc>
        <w:tc>
          <w:tcPr>
            <w:tcW w:w="41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690" w:type="dxa"/>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5</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联系方式</w:t>
            </w:r>
          </w:p>
        </w:tc>
        <w:tc>
          <w:tcPr>
            <w:tcW w:w="41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540"/>
        </w:trPr>
        <w:tc>
          <w:tcPr>
            <w:tcW w:w="690" w:type="dxa"/>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6</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提货件数（件）</w:t>
            </w:r>
          </w:p>
        </w:tc>
        <w:tc>
          <w:tcPr>
            <w:tcW w:w="41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540"/>
        </w:trPr>
        <w:tc>
          <w:tcPr>
            <w:tcW w:w="690" w:type="dxa"/>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7</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提货重量（kg）</w:t>
            </w:r>
          </w:p>
        </w:tc>
        <w:tc>
          <w:tcPr>
            <w:tcW w:w="41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690" w:type="dxa"/>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8</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提货体积(m³)</w:t>
            </w:r>
          </w:p>
        </w:tc>
        <w:tc>
          <w:tcPr>
            <w:tcW w:w="41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690" w:type="dxa"/>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9</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提货尺寸</w:t>
            </w:r>
          </w:p>
        </w:tc>
        <w:tc>
          <w:tcPr>
            <w:tcW w:w="41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1380"/>
        </w:trPr>
        <w:tc>
          <w:tcPr>
            <w:tcW w:w="690" w:type="dxa"/>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10</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预计到达时间</w:t>
            </w:r>
          </w:p>
        </w:tc>
        <w:tc>
          <w:tcPr>
            <w:tcW w:w="4110" w:type="dxa"/>
            <w:tcBorders>
              <w:top w:val="nil" w:color="auto" w:sz="0" w:space="0"/>
              <w:left w:val="nil" w:color="auto" w:sz="0" w:space="0"/>
              <w:bottom w:val="single" w:color="000000" w:sz="6" w:space="0"/>
              <w:right w:val="single" w:color="000000" w:sz="6" w:space="0"/>
            </w:tcBorders>
            <w:shd w:fill="FFFFFF"/>
            <w:vAlign w:val="bottom"/>
          </w:tcPr>
          <w:p>
            <w:pPr>
              <w:numPr>
                <w:ilvl w:val="0"/>
                <w:numId w:val="24"/>
              </w:numPr>
              <w:snapToGrid w:val="false"/>
              <w:ind w:left="576" w:hanging="360"/>
              <w:jc w:val="both"/>
              <w:rPr>
                <w:rFonts w:ascii="等线" w:hAnsi="等线" w:eastAsia="等线" w:cs="等线"/>
                <w:color w:val="000000"/>
                <w:sz w:val="22"/>
              </w:rPr>
            </w:pPr>
            <w:r>
              <w:rPr>
                <w:rFonts w:ascii="等线" w:hAnsi="等线" w:eastAsia="等线" w:cs="等线"/>
                <w:color w:val="000000"/>
                <w:sz w:val="22"/>
              </w:rPr>
              <w:t>提货类型：取订单的“期望提货时间”；</w:t>
            </w:r>
          </w:p>
          <w:p>
            <w:pPr>
              <w:numPr>
                <w:ilvl w:val="0"/>
                <w:numId w:val="24"/>
              </w:numPr>
              <w:snapToGrid w:val="false"/>
              <w:ind w:left="576" w:hanging="360"/>
              <w:jc w:val="both"/>
              <w:rPr>
                <w:rFonts w:ascii="等线" w:hAnsi="等线" w:eastAsia="等线" w:cs="等线"/>
                <w:color w:val="000000"/>
                <w:sz w:val="22"/>
              </w:rPr>
            </w:pPr>
            <w:r>
              <w:rPr>
                <w:rFonts w:ascii="等线" w:hAnsi="等线" w:eastAsia="等线" w:cs="等线"/>
                <w:color w:val="000000"/>
                <w:sz w:val="22"/>
              </w:rPr>
              <w:t>卸货类型：取订单的“预计送达时间”；</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numPr>
                <w:ilvl w:val="0"/>
                <w:numId w:val="25"/>
              </w:numPr>
              <w:snapToGrid w:val="false"/>
              <w:ind w:left="576" w:hanging="360"/>
              <w:jc w:val="both"/>
              <w:rPr>
                <w:rFonts w:ascii="宋体" w:hAnsi="宋体" w:eastAsia="宋体" w:cs="宋体"/>
                <w:sz w:val="22"/>
              </w:rPr>
            </w:pPr>
          </w:p>
        </w:tc>
      </w:tr>
      <w:tr>
        <w:trPr>
          <w:trHeight w:val="270"/>
        </w:trPr>
        <w:tc>
          <w:tcPr>
            <w:tcW w:w="690" w:type="dxa"/>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11</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备注</w:t>
            </w:r>
          </w:p>
        </w:tc>
        <w:tc>
          <w:tcPr>
            <w:tcW w:w="411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取运单的备注信息</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690" w:type="dxa"/>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12</w:t>
            </w:r>
          </w:p>
        </w:tc>
        <w:tc>
          <w:tcPr>
            <w:tcW w:w="198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运单状态</w:t>
            </w:r>
          </w:p>
        </w:tc>
        <w:tc>
          <w:tcPr>
            <w:tcW w:w="411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取运单的状态</w:t>
            </w:r>
          </w:p>
        </w:tc>
        <w:tc>
          <w:tcPr>
            <w:tcW w:w="183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bl>
    <w:p>
      <w:pPr>
        <w:pStyle w:val="v69vvd"/>
        <w:snapToGrid w:val="false"/>
        <w:jc w:val="both"/>
        <w:rPr>
          <w:rFonts w:ascii="宋体" w:hAnsi="宋体" w:eastAsia="宋体" w:cs="宋体"/>
          <w:sz w:val="24"/>
        </w:rPr>
      </w:pPr>
    </w:p>
    <w:p>
      <w:pPr>
        <w:pStyle w:val="s1wqrt"/>
        <w:numPr>
          <w:ilvl w:val="2"/>
          <w:numId w:val="23"/>
        </w:numPr>
        <w:snapToGrid w:val="false"/>
        <w:spacing w:before="260" w:after="260" w:line="415" w:lineRule="auto"/>
        <w:ind w:left="720" w:leftChars="0" w:hanging="720"/>
        <w:jc w:val="left"/>
        <w:rPr>
          <w:rFonts w:ascii="等线" w:hAnsi="等线" w:eastAsia="等线" w:cs="等线"/>
          <w:sz w:val="28"/>
        </w:rPr>
      </w:pPr>
      <w:r>
        <w:rPr>
          <w:rFonts w:ascii="等线" w:hAnsi="等线" w:eastAsia="等线" w:cs="等线"/>
          <w:sz w:val="28"/>
        </w:rPr>
        <w:t>用例说明</w:t>
      </w:r>
    </w:p>
    <w:tbl>
      <w:tblPr>
        <w:tblStyle w:val="3zvcbm"/>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仓库运输订单看板</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帮助仓库人员查看哪些运输订单快要来提货或卸货。</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仓库人员</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取用车管理的订单数据，并进行过滤。</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精准提炼出提货点或卸货点是航晟仓库的订单</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26"/>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页面数据来源：</w:t>
            </w:r>
          </w:p>
          <w:p>
            <w:pPr>
              <w:numPr>
                <w:ilvl w:val="0"/>
                <w:numId w:val="27"/>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所有中转订单：提货类型为“提货”。</w:t>
            </w:r>
          </w:p>
          <w:p>
            <w:pPr>
              <w:numPr>
                <w:ilvl w:val="0"/>
                <w:numId w:val="27"/>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运输订单中的提货点可模糊匹配“航晟+仓库”的订单：提货类型为“提货”。</w:t>
            </w:r>
          </w:p>
          <w:p>
            <w:pPr>
              <w:numPr>
                <w:ilvl w:val="0"/>
                <w:numId w:val="27"/>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运输订单中的卸货点可模糊匹配“航晟+仓库”的订单：提货类型为“卸货”。</w:t>
            </w:r>
          </w:p>
          <w:p>
            <w:pPr>
              <w:snapToGrid w:val="false"/>
              <w:ind w:left="360"/>
              <w:jc w:val="both"/>
              <w:rPr>
                <w:rFonts w:ascii="等线" w:hAnsi="等线" w:eastAsia="等线" w:cs="等线"/>
                <w:spacing w:val="2"/>
                <w:sz w:val="22"/>
              </w:rPr>
            </w:pPr>
          </w:p>
          <w:p>
            <w:pPr>
              <w:numPr>
                <w:ilvl w:val="0"/>
                <w:numId w:val="26"/>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页面排序：|按照“计划到达时间”-当前时间|越小，则排序越靠前。</w:t>
            </w:r>
          </w:p>
          <w:p>
            <w:pPr>
              <w:snapToGrid w:val="false"/>
              <w:ind w:left="360"/>
              <w:jc w:val="both"/>
              <w:rPr>
                <w:rFonts w:ascii="等线" w:hAnsi="等线" w:eastAsia="等线" w:cs="等线"/>
                <w:spacing w:val="2"/>
                <w:sz w:val="22"/>
              </w:rPr>
            </w:pPr>
          </w:p>
          <w:p>
            <w:pPr>
              <w:numPr>
                <w:ilvl w:val="0"/>
                <w:numId w:val="26"/>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点击特定行的“查看详情”按钮可查看该订单的相关运单的详情Tab页：按照运单的“预计到达时间”顺序排序。</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spacing w:val="2"/>
                <w:sz w:val="22"/>
              </w:rPr>
            </w:pPr>
          </w:p>
        </w:tc>
      </w:tr>
    </w:tbl>
    <w:p>
      <w:pPr>
        <w:pStyle w:val="v69vvd"/>
        <w:snapToGrid w:val="false"/>
        <w:jc w:val="both"/>
        <w:rPr>
          <w:rFonts w:ascii="宋体" w:hAnsi="宋体" w:eastAsia="宋体" w:cs="宋体"/>
          <w:sz w:val="24"/>
        </w:rPr>
      </w:pPr>
    </w:p>
    <w:p>
      <w:pPr>
        <w:pStyle w:val="6tqgdv"/>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3.10</w:t>
      </w:r>
      <w:r>
        <w:rPr>
          <w:rFonts w:ascii="微软雅黑" w:hAnsi="微软雅黑" w:eastAsia="微软雅黑" w:cs="微软雅黑"/>
          <w:sz w:val="32"/>
        </w:rPr>
        <w:t xml:space="preserve"> </w:t>
      </w:r>
      <w:r>
        <w:rPr>
          <w:rFonts w:ascii="微软雅黑" w:hAnsi="微软雅黑" w:eastAsia="微软雅黑" w:cs="微软雅黑"/>
          <w:sz w:val="28"/>
        </w:rPr>
        <w:t>仓库运输运单看板</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以仓库视角，来看提货点或卸货点是航晟仓库的运单。</w:t>
      </w:r>
    </w:p>
    <w:p>
      <w:pPr>
        <w:pStyle w:val="v69vvd"/>
        <w:snapToGrid w:val="false"/>
        <w:jc w:val="both"/>
        <w:rPr>
          <w:rFonts w:ascii="宋体" w:hAnsi="宋体" w:eastAsia="宋体" w:cs="宋体"/>
          <w:sz w:val="24"/>
        </w:rPr>
      </w:pPr>
    </w:p>
    <w:p>
      <w:pPr>
        <w:pStyle w:val="6tqgdv"/>
        <w:snapToGrid w:val="false"/>
        <w:spacing w:before="260" w:after="260" w:line="415" w:lineRule="auto"/>
        <w:jc w:val="both"/>
        <w:rPr>
          <w:rFonts w:ascii="等线 Light" w:hAnsi="等线 Light" w:eastAsia="等线 Light" w:cs="等线 Light"/>
          <w:sz w:val="28"/>
        </w:rPr>
      </w:pPr>
      <w:r>
        <w:rPr>
          <w:rFonts w:ascii="等线 Light" w:hAnsi="等线 Light" w:eastAsia="等线 Light" w:cs="等线 Light"/>
          <w:sz w:val="28"/>
        </w:rPr>
        <w:t>3.10.1 原型页面</w:t>
      </w:r>
    </w:p>
    <w:p>
      <w:pPr>
        <w:pStyle w:val="v69vvd"/>
        <w:snapToGrid w:val="false"/>
        <w:jc w:val="both"/>
        <w:rPr>
          <w:rFonts w:ascii="宋体" w:hAnsi="宋体" w:eastAsia="宋体" w:cs="宋体"/>
          <w:sz w:val="24"/>
        </w:rPr>
      </w:pPr>
      <w:r>
        <w:rPr/>
        <w:drawing>
          <wp:inline distT="0" distB="0" distL="0" distR="0">
            <wp:extent cx="5267325" cy="3562350"/>
            <wp:effectExtent l="0" t="0" r="0" b="0"/>
            <wp:docPr id="53" name="picture" descr="descript"/>
            <wp:cNvGraphicFramePr/>
            <a:graphic>
              <a:graphicData uri="http://schemas.openxmlformats.org/drawingml/2006/picture">
                <pic:pic>
                  <pic:nvPicPr>
                    <pic:cNvPr id="54" name="picture" descr="descript"/>
                    <pic:cNvPicPr/>
                  </pic:nvPicPr>
                  <pic:blipFill rotWithShape="true">
                    <a:blip r:embed="rId22"/>
                    <a:srcRect l="0" t="0" r="0" b="0"/>
                    <a:stretch/>
                  </pic:blipFill>
                  <pic:spPr>
                    <a:xfrm rot="21600000">
                      <a:off x="0" y="0"/>
                      <a:ext cx="5267325" cy="3562350"/>
                    </a:xfrm>
                    <a:prstGeom prst="rect">
                      <a:avLst/>
                    </a:prstGeom>
                  </pic:spPr>
                </pic:pic>
              </a:graphicData>
            </a:graphic>
          </wp:inline>
        </w:drawing>
      </w:r>
    </w:p>
    <w:p>
      <w:pPr>
        <w:pStyle w:val="v69vvd"/>
        <w:snapToGrid w:val="false"/>
        <w:jc w:val="both"/>
        <w:rPr>
          <w:rFonts w:ascii="宋体" w:hAnsi="宋体" w:eastAsia="宋体" w:cs="宋体"/>
          <w:sz w:val="24"/>
        </w:rPr>
      </w:pPr>
    </w:p>
    <w:p>
      <w:pPr>
        <w:pStyle w:val="6tqgdv"/>
        <w:snapToGrid w:val="false"/>
        <w:spacing w:before="260" w:after="260" w:line="415" w:lineRule="auto"/>
        <w:jc w:val="both"/>
        <w:rPr>
          <w:rFonts w:ascii="等线 Light" w:hAnsi="等线 Light" w:eastAsia="等线 Light" w:cs="等线 Light"/>
          <w:sz w:val="28"/>
        </w:rPr>
      </w:pPr>
      <w:r>
        <w:rPr>
          <w:rFonts w:ascii="等线 Light" w:hAnsi="等线 Light" w:eastAsia="等线 Light" w:cs="等线 Light"/>
          <w:sz w:val="28"/>
        </w:rPr>
        <w:t>3.10.2 筛选项定义</w:t>
      </w:r>
    </w:p>
    <w:tbl>
      <w:tblPr>
        <w:tblStyle w:val="3zvcbm"/>
        <w:tblInd w:w="0" w:type="dxa"/>
        <w:tblLayout w:type="fixed"/>
      </w:tblPr>
      <w:tblGrid>
        <w:gridCol w:w="600"/>
        <w:gridCol w:w="1500"/>
        <w:gridCol w:w="1800"/>
        <w:gridCol w:w="1590"/>
        <w:gridCol w:w="1755"/>
      </w:tblGrid>
      <w:tr>
        <w:trPr>
          <w:trHeight w:val="270"/>
        </w:trPr>
        <w:tc>
          <w:tcPr>
            <w:tcW w:w="600" w:type="dxa"/>
            <w:tcBorders>
              <w:top w:val="single" w:color="000000" w:sz="6" w:space="0"/>
              <w:left w:val="single" w:color="000000" w:sz="6" w:space="0"/>
              <w:bottom w:val="single" w:color="000000" w:sz="6" w:space="0"/>
              <w:right w:val="single" w:color="000000" w:sz="6" w:space="0"/>
            </w:tcBorders>
            <w:shd w:fill="D9D9D9"/>
          </w:tcPr>
          <w:p>
            <w:pPr>
              <w:pStyle w:val="v69vvd"/>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500" w:type="dxa"/>
            <w:tcBorders>
              <w:top w:val="single" w:color="000000" w:sz="6" w:space="0"/>
              <w:left w:val="nil" w:color="auto" w:sz="0" w:space="0"/>
              <w:bottom w:val="single" w:color="000000" w:sz="6" w:space="0"/>
              <w:right w:val="single" w:color="000000" w:sz="6" w:space="0"/>
            </w:tcBorders>
            <w:shd w:fill="D9D9D9"/>
            <w:vAlign w:val="bottom"/>
          </w:tcPr>
          <w:p>
            <w:pPr>
              <w:pStyle w:val="v69vvd"/>
              <w:snapToGrid w:val="false"/>
              <w:jc w:val="both"/>
              <w:rPr>
                <w:rFonts w:ascii="等线" w:hAnsi="等线" w:eastAsia="等线" w:cs="等线"/>
                <w:b/>
                <w:color w:val="000000"/>
                <w:sz w:val="22"/>
              </w:rPr>
            </w:pPr>
            <w:r>
              <w:rPr>
                <w:rFonts w:ascii="等线" w:hAnsi="等线" w:eastAsia="等线" w:cs="等线"/>
                <w:b/>
                <w:color w:val="000000"/>
                <w:sz w:val="22"/>
              </w:rPr>
              <w:t>名称</w:t>
            </w:r>
          </w:p>
        </w:tc>
        <w:tc>
          <w:tcPr>
            <w:tcW w:w="1800" w:type="dxa"/>
            <w:tcBorders>
              <w:top w:val="single" w:color="000000" w:sz="6" w:space="0"/>
              <w:left w:val="nil" w:color="auto" w:sz="0" w:space="0"/>
              <w:bottom w:val="single" w:color="000000" w:sz="6" w:space="0"/>
              <w:right w:val="single" w:color="000000" w:sz="6" w:space="0"/>
            </w:tcBorders>
            <w:shd w:fill="D9D9D9"/>
            <w:vAlign w:val="bottom"/>
          </w:tcPr>
          <w:p>
            <w:pPr>
              <w:pStyle w:val="v69vvd"/>
              <w:snapToGrid w:val="false"/>
              <w:jc w:val="both"/>
              <w:rPr>
                <w:rFonts w:ascii="等线" w:hAnsi="等线" w:eastAsia="等线" w:cs="等线"/>
                <w:b/>
                <w:color w:val="000000"/>
                <w:sz w:val="22"/>
              </w:rPr>
            </w:pPr>
            <w:r>
              <w:rPr>
                <w:rFonts w:ascii="等线" w:hAnsi="等线" w:eastAsia="等线" w:cs="等线"/>
                <w:b/>
                <w:color w:val="000000"/>
                <w:sz w:val="22"/>
              </w:rPr>
              <w:t>默认值</w:t>
            </w:r>
          </w:p>
        </w:tc>
        <w:tc>
          <w:tcPr>
            <w:tcW w:w="1590" w:type="dxa"/>
            <w:tcBorders>
              <w:top w:val="single" w:color="000000" w:sz="6" w:space="0"/>
              <w:left w:val="nil" w:color="auto" w:sz="0" w:space="0"/>
              <w:bottom w:val="single" w:color="000000" w:sz="6" w:space="0"/>
              <w:right w:val="single" w:color="000000" w:sz="6" w:space="0"/>
            </w:tcBorders>
            <w:shd w:fill="D9D9D9"/>
            <w:vAlign w:val="bottom"/>
          </w:tcPr>
          <w:p>
            <w:pPr>
              <w:pStyle w:val="v69vvd"/>
              <w:snapToGrid w:val="false"/>
              <w:jc w:val="both"/>
              <w:rPr>
                <w:rFonts w:ascii="等线" w:hAnsi="等线" w:eastAsia="等线" w:cs="等线"/>
                <w:b/>
                <w:color w:val="000000"/>
                <w:sz w:val="22"/>
              </w:rPr>
            </w:pPr>
            <w:r>
              <w:rPr>
                <w:rFonts w:ascii="等线" w:hAnsi="等线" w:eastAsia="等线" w:cs="等线"/>
                <w:b/>
                <w:color w:val="000000"/>
                <w:sz w:val="22"/>
              </w:rPr>
              <w:t>内容</w:t>
            </w:r>
          </w:p>
        </w:tc>
        <w:tc>
          <w:tcPr>
            <w:tcW w:w="1755" w:type="dxa"/>
            <w:tcBorders>
              <w:top w:val="single" w:color="000000" w:sz="6" w:space="0"/>
              <w:left w:val="nil" w:color="auto" w:sz="0" w:space="0"/>
              <w:bottom w:val="single" w:color="000000" w:sz="6" w:space="0"/>
              <w:right w:val="single" w:color="000000" w:sz="6" w:space="0"/>
            </w:tcBorders>
            <w:shd w:fill="D9D9D9"/>
            <w:vAlign w:val="bottom"/>
          </w:tcPr>
          <w:p>
            <w:pPr>
              <w:pStyle w:val="v69vvd"/>
              <w:snapToGrid w:val="false"/>
              <w:jc w:val="both"/>
              <w:rPr>
                <w:rFonts w:ascii="等线" w:hAnsi="等线" w:eastAsia="等线" w:cs="等线"/>
                <w:b/>
                <w:color w:val="000000"/>
                <w:sz w:val="22"/>
              </w:rPr>
            </w:pPr>
            <w:r>
              <w:rPr>
                <w:rFonts w:ascii="等线" w:hAnsi="等线" w:eastAsia="等线" w:cs="等线"/>
                <w:b/>
                <w:color w:val="000000"/>
                <w:sz w:val="22"/>
              </w:rPr>
              <w:t>备注</w:t>
            </w:r>
          </w:p>
        </w:tc>
      </w:tr>
      <w:tr>
        <w:trPr>
          <w:trHeight w:val="825"/>
        </w:trPr>
        <w:tc>
          <w:tcPr>
            <w:tcW w:w="600" w:type="dxa"/>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搜索框</w:t>
            </w:r>
          </w:p>
        </w:tc>
        <w:tc>
          <w:tcPr>
            <w:tcW w:w="18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c>
          <w:tcPr>
            <w:tcW w:w="159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c>
          <w:tcPr>
            <w:tcW w:w="175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支持入仓号/运单号/车牌号的精准搜索</w:t>
            </w:r>
          </w:p>
        </w:tc>
      </w:tr>
      <w:tr>
        <w:trPr>
          <w:trHeight w:val="540"/>
        </w:trPr>
        <w:tc>
          <w:tcPr>
            <w:tcW w:w="600" w:type="dxa"/>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2</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类型</w:t>
            </w:r>
          </w:p>
        </w:tc>
        <w:tc>
          <w:tcPr>
            <w:tcW w:w="18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全部</w:t>
            </w:r>
          </w:p>
        </w:tc>
        <w:tc>
          <w:tcPr>
            <w:tcW w:w="1590" w:type="dxa"/>
            <w:tcBorders>
              <w:top w:val="nil" w:color="auto" w:sz="0" w:space="0"/>
              <w:left w:val="nil" w:color="auto" w:sz="0"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提货</w:t>
            </w:r>
          </w:p>
          <w:p>
            <w:pPr>
              <w:pStyle w:val="v69vvd"/>
              <w:snapToGrid w:val="false"/>
              <w:jc w:val="both"/>
              <w:rPr>
                <w:rFonts w:ascii="等线" w:hAnsi="等线" w:eastAsia="等线" w:cs="等线"/>
                <w:color w:val="000000"/>
                <w:sz w:val="22"/>
              </w:rPr>
            </w:pPr>
            <w:r>
              <w:rPr>
                <w:rFonts w:ascii="等线" w:hAnsi="等线" w:eastAsia="等线" w:cs="等线"/>
                <w:color w:val="000000"/>
                <w:sz w:val="22"/>
              </w:rPr>
              <w:t>卸货</w:t>
            </w:r>
          </w:p>
        </w:tc>
        <w:tc>
          <w:tcPr>
            <w:tcW w:w="175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475"/>
        </w:trPr>
        <w:tc>
          <w:tcPr>
            <w:tcW w:w="600" w:type="dxa"/>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3</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车型</w:t>
            </w:r>
          </w:p>
        </w:tc>
        <w:tc>
          <w:tcPr>
            <w:tcW w:w="18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全部</w:t>
            </w:r>
          </w:p>
        </w:tc>
        <w:tc>
          <w:tcPr>
            <w:tcW w:w="1590" w:type="dxa"/>
            <w:tcBorders>
              <w:top w:val="nil" w:color="auto" w:sz="0" w:space="0"/>
              <w:left w:val="nil" w:color="auto" w:sz="0"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1.5T/0.6</w:t>
            </w:r>
          </w:p>
          <w:p>
            <w:pPr>
              <w:rPr>
                <w:rFonts w:ascii="等线" w:hAnsi="等线" w:eastAsia="等线" w:cs="等线"/>
                <w:color w:val="000000"/>
                <w:sz w:val="22"/>
              </w:rPr>
            </w:pPr>
            <w:r>
              <w:rPr>
                <w:rFonts w:ascii="等线" w:hAnsi="等线" w:eastAsia="等线" w:cs="等线"/>
                <w:color w:val="000000"/>
                <w:sz w:val="22"/>
              </w:rPr>
              <w:t>3T/4.2</w:t>
            </w:r>
          </w:p>
          <w:p>
            <w:pPr>
              <w:rPr>
                <w:rFonts w:ascii="等线" w:hAnsi="等线" w:eastAsia="等线" w:cs="等线"/>
                <w:color w:val="000000"/>
                <w:sz w:val="22"/>
              </w:rPr>
            </w:pPr>
            <w:r>
              <w:rPr>
                <w:rFonts w:ascii="等线" w:hAnsi="等线" w:eastAsia="等线" w:cs="等线"/>
                <w:color w:val="000000"/>
                <w:sz w:val="22"/>
              </w:rPr>
              <w:t>5T/7.0</w:t>
            </w:r>
          </w:p>
          <w:p>
            <w:pPr>
              <w:rPr>
                <w:rFonts w:ascii="等线" w:hAnsi="等线" w:eastAsia="等线" w:cs="等线"/>
                <w:color w:val="000000"/>
                <w:sz w:val="22"/>
              </w:rPr>
            </w:pPr>
            <w:r>
              <w:rPr>
                <w:rFonts w:ascii="等线" w:hAnsi="等线" w:eastAsia="等线" w:cs="等线"/>
                <w:color w:val="000000"/>
                <w:sz w:val="22"/>
              </w:rPr>
              <w:t>8T/7.6</w:t>
            </w:r>
          </w:p>
          <w:p>
            <w:pPr>
              <w:rPr>
                <w:rFonts w:ascii="等线" w:hAnsi="等线" w:eastAsia="等线" w:cs="等线"/>
                <w:color w:val="000000"/>
                <w:sz w:val="22"/>
              </w:rPr>
            </w:pPr>
            <w:r>
              <w:rPr>
                <w:rFonts w:ascii="等线" w:hAnsi="等线" w:eastAsia="等线" w:cs="等线"/>
                <w:color w:val="000000"/>
                <w:sz w:val="22"/>
              </w:rPr>
              <w:t>10T/9.6</w:t>
            </w:r>
          </w:p>
          <w:p>
            <w:pPr>
              <w:rPr>
                <w:rFonts w:ascii="等线" w:hAnsi="等线" w:eastAsia="等线" w:cs="等线"/>
                <w:color w:val="000000"/>
                <w:sz w:val="22"/>
              </w:rPr>
            </w:pPr>
            <w:r>
              <w:rPr>
                <w:rFonts w:ascii="等线" w:hAnsi="等线" w:eastAsia="等线" w:cs="等线"/>
                <w:color w:val="000000"/>
                <w:sz w:val="22"/>
              </w:rPr>
              <w:t xml:space="preserve">40/45HQ </w:t>
            </w:r>
          </w:p>
          <w:p>
            <w:pPr>
              <w:rPr>
                <w:rFonts w:ascii="等线" w:hAnsi="等线" w:eastAsia="等线" w:cs="等线"/>
                <w:color w:val="000000"/>
                <w:sz w:val="22"/>
              </w:rPr>
            </w:pPr>
            <w:r>
              <w:rPr>
                <w:rFonts w:ascii="等线" w:hAnsi="等线" w:eastAsia="等线" w:cs="等线"/>
                <w:color w:val="000000"/>
                <w:sz w:val="22"/>
              </w:rPr>
              <w:t>17.5米/平板</w:t>
            </w:r>
          </w:p>
          <w:p>
            <w:pPr>
              <w:rPr>
                <w:rFonts w:ascii="等线" w:hAnsi="等线" w:eastAsia="等线" w:cs="等线"/>
                <w:color w:val="000000"/>
                <w:sz w:val="22"/>
              </w:rPr>
            </w:pPr>
            <w:r>
              <w:rPr>
                <w:rFonts w:ascii="等线" w:hAnsi="等线" w:eastAsia="等线" w:cs="等线"/>
                <w:color w:val="000000"/>
                <w:sz w:val="22"/>
              </w:rPr>
              <w:t>17.5米/厢车</w:t>
            </w:r>
          </w:p>
          <w:p>
            <w:pPr>
              <w:pStyle w:val="v69vvd"/>
              <w:snapToGrid w:val="false"/>
              <w:jc w:val="both"/>
              <w:rPr>
                <w:rFonts w:ascii="等线" w:hAnsi="等线" w:eastAsia="等线" w:cs="等线"/>
                <w:color w:val="000000"/>
                <w:sz w:val="22"/>
              </w:rPr>
            </w:pPr>
            <w:r>
              <w:rPr>
                <w:rFonts w:ascii="等线" w:hAnsi="等线" w:eastAsia="等线" w:cs="等线"/>
                <w:color w:val="000000"/>
                <w:sz w:val="22"/>
              </w:rPr>
              <w:t>12米平板</w:t>
            </w:r>
          </w:p>
        </w:tc>
        <w:tc>
          <w:tcPr>
            <w:tcW w:w="175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1095"/>
        </w:trPr>
        <w:tc>
          <w:tcPr>
            <w:tcW w:w="600" w:type="dxa"/>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4</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特种车</w:t>
            </w:r>
          </w:p>
        </w:tc>
        <w:tc>
          <w:tcPr>
            <w:tcW w:w="18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全部</w:t>
            </w:r>
          </w:p>
        </w:tc>
        <w:tc>
          <w:tcPr>
            <w:tcW w:w="1590" w:type="dxa"/>
            <w:tcBorders>
              <w:top w:val="nil" w:color="auto" w:sz="0" w:space="0"/>
              <w:left w:val="nil" w:color="auto" w:sz="0"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危险品</w:t>
            </w:r>
          </w:p>
          <w:p>
            <w:pPr>
              <w:rPr>
                <w:rFonts w:ascii="等线" w:hAnsi="等线" w:eastAsia="等线" w:cs="等线"/>
                <w:color w:val="000000"/>
                <w:sz w:val="22"/>
              </w:rPr>
            </w:pPr>
            <w:r>
              <w:rPr>
                <w:rFonts w:ascii="等线" w:hAnsi="等线" w:eastAsia="等线" w:cs="等线"/>
                <w:color w:val="000000"/>
                <w:sz w:val="22"/>
              </w:rPr>
              <w:t>冷藏车</w:t>
            </w:r>
          </w:p>
          <w:p>
            <w:pPr>
              <w:rPr>
                <w:rFonts w:ascii="等线" w:hAnsi="等线" w:eastAsia="等线" w:cs="等线"/>
                <w:color w:val="000000"/>
                <w:sz w:val="22"/>
              </w:rPr>
            </w:pPr>
            <w:r>
              <w:rPr>
                <w:rFonts w:ascii="等线" w:hAnsi="等线" w:eastAsia="等线" w:cs="等线"/>
                <w:color w:val="000000"/>
                <w:sz w:val="22"/>
              </w:rPr>
              <w:t>气垫车</w:t>
            </w:r>
          </w:p>
          <w:p>
            <w:pPr>
              <w:pStyle w:val="v69vvd"/>
              <w:snapToGrid w:val="false"/>
              <w:jc w:val="both"/>
              <w:rPr>
                <w:rFonts w:ascii="等线" w:hAnsi="等线" w:eastAsia="等线" w:cs="等线"/>
                <w:color w:val="000000"/>
                <w:sz w:val="22"/>
              </w:rPr>
            </w:pPr>
            <w:r>
              <w:rPr>
                <w:rFonts w:ascii="等线" w:hAnsi="等线" w:eastAsia="等线" w:cs="等线"/>
                <w:color w:val="000000"/>
                <w:sz w:val="22"/>
              </w:rPr>
              <w:t>平板车</w:t>
            </w:r>
          </w:p>
        </w:tc>
        <w:tc>
          <w:tcPr>
            <w:tcW w:w="175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1920"/>
        </w:trPr>
        <w:tc>
          <w:tcPr>
            <w:tcW w:w="600" w:type="dxa"/>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5</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运单状态</w:t>
            </w:r>
          </w:p>
        </w:tc>
        <w:tc>
          <w:tcPr>
            <w:tcW w:w="18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全部</w:t>
            </w:r>
          </w:p>
        </w:tc>
        <w:tc>
          <w:tcPr>
            <w:tcW w:w="1590" w:type="dxa"/>
            <w:tcBorders>
              <w:top w:val="nil" w:color="auto" w:sz="0" w:space="0"/>
              <w:left w:val="nil" w:color="auto" w:sz="0"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待提货</w:t>
            </w:r>
          </w:p>
          <w:p>
            <w:pPr>
              <w:rPr>
                <w:rFonts w:ascii="等线" w:hAnsi="等线" w:eastAsia="等线" w:cs="等线"/>
                <w:color w:val="000000"/>
                <w:sz w:val="22"/>
              </w:rPr>
            </w:pPr>
            <w:r>
              <w:rPr>
                <w:rFonts w:ascii="等线" w:hAnsi="等线" w:eastAsia="等线" w:cs="等线"/>
                <w:color w:val="000000"/>
                <w:sz w:val="22"/>
              </w:rPr>
              <w:t>提货中</w:t>
            </w:r>
          </w:p>
          <w:p>
            <w:pPr>
              <w:rPr>
                <w:rFonts w:ascii="等线" w:hAnsi="等线" w:eastAsia="等线" w:cs="等线"/>
                <w:color w:val="000000"/>
                <w:sz w:val="22"/>
              </w:rPr>
            </w:pPr>
            <w:r>
              <w:rPr>
                <w:rFonts w:ascii="等线" w:hAnsi="等线" w:eastAsia="等线" w:cs="等线"/>
                <w:color w:val="000000"/>
                <w:sz w:val="22"/>
              </w:rPr>
              <w:t>到达提货点</w:t>
            </w:r>
          </w:p>
          <w:p>
            <w:pPr>
              <w:rPr>
                <w:rFonts w:ascii="等线" w:hAnsi="等线" w:eastAsia="等线" w:cs="等线"/>
                <w:color w:val="000000"/>
                <w:sz w:val="22"/>
              </w:rPr>
            </w:pPr>
            <w:r>
              <w:rPr>
                <w:rFonts w:ascii="等线" w:hAnsi="等线" w:eastAsia="等线" w:cs="等线"/>
                <w:color w:val="000000"/>
                <w:sz w:val="22"/>
              </w:rPr>
              <w:t>已提货</w:t>
            </w:r>
          </w:p>
          <w:p>
            <w:pPr>
              <w:rPr>
                <w:rFonts w:ascii="等线" w:hAnsi="等线" w:eastAsia="等线" w:cs="等线"/>
                <w:color w:val="000000"/>
                <w:sz w:val="22"/>
              </w:rPr>
            </w:pPr>
            <w:r>
              <w:rPr>
                <w:rFonts w:ascii="等线" w:hAnsi="等线" w:eastAsia="等线" w:cs="等线"/>
                <w:color w:val="000000"/>
                <w:sz w:val="22"/>
              </w:rPr>
              <w:t>到达卸货点</w:t>
            </w:r>
          </w:p>
          <w:p>
            <w:pPr>
              <w:rPr>
                <w:rFonts w:ascii="等线" w:hAnsi="等线" w:eastAsia="等线" w:cs="等线"/>
                <w:color w:val="000000"/>
                <w:sz w:val="22"/>
              </w:rPr>
            </w:pPr>
            <w:r>
              <w:rPr>
                <w:rFonts w:ascii="等线" w:hAnsi="等线" w:eastAsia="等线" w:cs="等线"/>
                <w:color w:val="000000"/>
                <w:sz w:val="22"/>
              </w:rPr>
              <w:t>已卸货</w:t>
            </w:r>
          </w:p>
          <w:p>
            <w:pPr>
              <w:pStyle w:val="v69vvd"/>
              <w:snapToGrid w:val="false"/>
              <w:jc w:val="both"/>
              <w:rPr>
                <w:rFonts w:ascii="等线" w:hAnsi="等线" w:eastAsia="等线" w:cs="等线"/>
                <w:color w:val="000000"/>
                <w:sz w:val="22"/>
              </w:rPr>
            </w:pPr>
            <w:r>
              <w:rPr>
                <w:rFonts w:ascii="等线" w:hAnsi="等线" w:eastAsia="等线" w:cs="等线"/>
                <w:color w:val="000000"/>
                <w:sz w:val="22"/>
              </w:rPr>
              <w:t>已取消</w:t>
            </w:r>
          </w:p>
        </w:tc>
        <w:tc>
          <w:tcPr>
            <w:tcW w:w="175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540"/>
        </w:trPr>
        <w:tc>
          <w:tcPr>
            <w:tcW w:w="600" w:type="dxa"/>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6</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尾板车</w:t>
            </w:r>
          </w:p>
        </w:tc>
        <w:tc>
          <w:tcPr>
            <w:tcW w:w="18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全部</w:t>
            </w:r>
          </w:p>
        </w:tc>
        <w:tc>
          <w:tcPr>
            <w:tcW w:w="1590" w:type="dxa"/>
            <w:tcBorders>
              <w:top w:val="nil" w:color="auto" w:sz="0" w:space="0"/>
              <w:left w:val="nil" w:color="auto" w:sz="0"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1. 是</w:t>
            </w:r>
          </w:p>
          <w:p>
            <w:pPr>
              <w:pStyle w:val="v69vvd"/>
              <w:snapToGrid w:val="false"/>
              <w:jc w:val="both"/>
              <w:rPr>
                <w:rFonts w:ascii="等线" w:hAnsi="等线" w:eastAsia="等线" w:cs="等线"/>
                <w:color w:val="000000"/>
                <w:sz w:val="22"/>
              </w:rPr>
            </w:pPr>
            <w:r>
              <w:rPr>
                <w:rFonts w:ascii="等线" w:hAnsi="等线" w:eastAsia="等线" w:cs="等线"/>
                <w:color w:val="000000"/>
                <w:sz w:val="22"/>
              </w:rPr>
              <w:t>2. 否</w:t>
            </w:r>
          </w:p>
        </w:tc>
        <w:tc>
          <w:tcPr>
            <w:tcW w:w="175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7</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c>
          <w:tcPr>
            <w:tcW w:w="18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全部</w:t>
            </w:r>
          </w:p>
        </w:tc>
        <w:tc>
          <w:tcPr>
            <w:tcW w:w="159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c>
          <w:tcPr>
            <w:tcW w:w="175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540"/>
        </w:trPr>
        <w:tc>
          <w:tcPr>
            <w:tcW w:w="600" w:type="dxa"/>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8</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预计到达日期</w:t>
            </w:r>
          </w:p>
        </w:tc>
        <w:tc>
          <w:tcPr>
            <w:tcW w:w="18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当天</w:t>
            </w:r>
          </w:p>
        </w:tc>
        <w:tc>
          <w:tcPr>
            <w:tcW w:w="159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支持单日或日期区间筛选</w:t>
            </w:r>
          </w:p>
        </w:tc>
        <w:tc>
          <w:tcPr>
            <w:tcW w:w="175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540"/>
        </w:trPr>
        <w:tc>
          <w:tcPr>
            <w:tcW w:w="600" w:type="dxa"/>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9</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实际到达日期</w:t>
            </w:r>
          </w:p>
        </w:tc>
        <w:tc>
          <w:tcPr>
            <w:tcW w:w="18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c>
          <w:tcPr>
            <w:tcW w:w="159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支持单日或日期区间筛选</w:t>
            </w:r>
          </w:p>
        </w:tc>
        <w:tc>
          <w:tcPr>
            <w:tcW w:w="1755"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bl>
    <w:p>
      <w:pPr>
        <w:pStyle w:val="v69vvd"/>
        <w:snapToGrid w:val="false"/>
        <w:jc w:val="both"/>
        <w:rPr>
          <w:rFonts w:ascii="宋体" w:hAnsi="宋体" w:eastAsia="宋体" w:cs="宋体"/>
          <w:sz w:val="24"/>
        </w:rPr>
      </w:pPr>
    </w:p>
    <w:p>
      <w:pPr>
        <w:pStyle w:val="6tqgdv"/>
        <w:snapToGrid w:val="false"/>
        <w:spacing w:before="260" w:after="260" w:line="415" w:lineRule="auto"/>
        <w:jc w:val="both"/>
        <w:rPr>
          <w:rFonts w:ascii="等线 Light" w:hAnsi="等线 Light" w:eastAsia="等线 Light" w:cs="等线 Light"/>
          <w:sz w:val="28"/>
        </w:rPr>
      </w:pPr>
      <w:r>
        <w:rPr>
          <w:rFonts w:ascii="等线 Light" w:hAnsi="等线 Light" w:eastAsia="等线 Light" w:cs="等线 Light"/>
          <w:sz w:val="28"/>
        </w:rPr>
        <w:t>3.10.3 字段定义</w:t>
      </w:r>
    </w:p>
    <w:tbl>
      <w:tblPr>
        <w:tblStyle w:val="3zvcbm"/>
        <w:tblInd w:w="0" w:type="dxa"/>
        <w:tblLayout w:type="fixed"/>
      </w:tblPr>
      <w:tblGrid>
        <w:gridCol w:w="600"/>
        <w:gridCol w:w="1560"/>
        <w:gridCol w:w="2700"/>
        <w:gridCol w:w="1590"/>
      </w:tblGrid>
      <w:tr>
        <w:trPr>
          <w:trHeight w:val="270"/>
        </w:trPr>
        <w:tc>
          <w:tcPr>
            <w:tcW w:w="600" w:type="dxa"/>
            <w:tcBorders>
              <w:top w:val="single" w:color="000000" w:sz="6" w:space="0"/>
              <w:left w:val="single" w:color="000000" w:sz="6" w:space="0"/>
              <w:bottom w:val="single" w:color="000000" w:sz="6" w:space="0"/>
              <w:right w:val="single" w:color="000000" w:sz="6" w:space="0"/>
            </w:tcBorders>
            <w:shd w:fill="D9D9D9"/>
          </w:tcPr>
          <w:p>
            <w:pPr>
              <w:pStyle w:val="v69vvd"/>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560" w:type="dxa"/>
            <w:tcBorders>
              <w:top w:val="single" w:color="000000" w:sz="6" w:space="0"/>
              <w:left w:val="nil" w:color="auto" w:sz="0" w:space="0"/>
              <w:bottom w:val="single" w:color="000000" w:sz="6" w:space="0"/>
              <w:right w:val="single" w:color="000000" w:sz="6" w:space="0"/>
            </w:tcBorders>
            <w:shd w:fill="D9D9D9"/>
            <w:vAlign w:val="bottom"/>
          </w:tcPr>
          <w:p>
            <w:pPr>
              <w:pStyle w:val="v69vvd"/>
              <w:snapToGrid w:val="false"/>
              <w:jc w:val="both"/>
              <w:rPr>
                <w:rFonts w:ascii="等线" w:hAnsi="等线" w:eastAsia="等线" w:cs="等线"/>
                <w:b/>
                <w:color w:val="000000"/>
                <w:sz w:val="22"/>
              </w:rPr>
            </w:pPr>
            <w:r>
              <w:rPr>
                <w:rFonts w:ascii="等线" w:hAnsi="等线" w:eastAsia="等线" w:cs="等线"/>
                <w:b/>
                <w:color w:val="000000"/>
                <w:sz w:val="22"/>
              </w:rPr>
              <w:t>字段</w:t>
            </w:r>
          </w:p>
        </w:tc>
        <w:tc>
          <w:tcPr>
            <w:tcW w:w="2700" w:type="dxa"/>
            <w:tcBorders>
              <w:top w:val="single" w:color="000000" w:sz="6" w:space="0"/>
              <w:left w:val="nil" w:color="auto" w:sz="0" w:space="0"/>
              <w:bottom w:val="single" w:color="000000" w:sz="6" w:space="0"/>
              <w:right w:val="single" w:color="000000" w:sz="6" w:space="0"/>
            </w:tcBorders>
            <w:shd w:fill="D9D9D9"/>
            <w:vAlign w:val="bottom"/>
          </w:tcPr>
          <w:p>
            <w:pPr>
              <w:pStyle w:val="v69vvd"/>
              <w:snapToGrid w:val="false"/>
              <w:jc w:val="both"/>
              <w:rPr>
                <w:rFonts w:ascii="等线" w:hAnsi="等线" w:eastAsia="等线" w:cs="等线"/>
                <w:b/>
                <w:color w:val="000000"/>
                <w:sz w:val="22"/>
              </w:rPr>
            </w:pPr>
            <w:r>
              <w:rPr>
                <w:rFonts w:ascii="等线" w:hAnsi="等线" w:eastAsia="等线" w:cs="等线"/>
                <w:b/>
                <w:color w:val="000000"/>
                <w:sz w:val="22"/>
              </w:rPr>
              <w:t>取值来源</w:t>
            </w:r>
          </w:p>
        </w:tc>
        <w:tc>
          <w:tcPr>
            <w:tcW w:w="1590" w:type="dxa"/>
            <w:tcBorders>
              <w:top w:val="single" w:color="000000" w:sz="6" w:space="0"/>
              <w:left w:val="nil" w:color="auto" w:sz="0" w:space="0"/>
              <w:bottom w:val="single" w:color="000000" w:sz="6" w:space="0"/>
              <w:right w:val="single" w:color="000000" w:sz="6" w:space="0"/>
            </w:tcBorders>
            <w:shd w:fill="D9D9D9"/>
            <w:vAlign w:val="bottom"/>
          </w:tcPr>
          <w:p>
            <w:pPr>
              <w:pStyle w:val="v69vvd"/>
              <w:snapToGrid w:val="false"/>
              <w:jc w:val="both"/>
              <w:rPr>
                <w:rFonts w:ascii="等线" w:hAnsi="等线" w:eastAsia="等线" w:cs="等线"/>
                <w:b/>
                <w:color w:val="000000"/>
                <w:sz w:val="22"/>
              </w:rPr>
            </w:pPr>
            <w:r>
              <w:rPr>
                <w:rFonts w:ascii="等线" w:hAnsi="等线" w:eastAsia="等线" w:cs="等线"/>
                <w:b/>
                <w:color w:val="000000"/>
                <w:sz w:val="22"/>
              </w:rPr>
              <w:t>备注</w:t>
            </w:r>
          </w:p>
        </w:tc>
      </w:tr>
      <w:tr>
        <w:trPr>
          <w:trHeight w:val="825"/>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w:t>
            </w:r>
          </w:p>
        </w:tc>
        <w:tc>
          <w:tcPr>
            <w:tcW w:w="15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入仓号</w:t>
            </w:r>
          </w:p>
        </w:tc>
        <w:tc>
          <w:tcPr>
            <w:tcW w:w="27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陆运订单“订单号”有值，取此值；无值，则取“分单号；仍无值，则取“批次号”</w:t>
            </w:r>
          </w:p>
        </w:tc>
        <w:tc>
          <w:tcPr>
            <w:tcW w:w="159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2</w:t>
            </w:r>
          </w:p>
        </w:tc>
        <w:tc>
          <w:tcPr>
            <w:tcW w:w="15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运单号</w:t>
            </w:r>
          </w:p>
        </w:tc>
        <w:tc>
          <w:tcPr>
            <w:tcW w:w="2700" w:type="dxa"/>
            <w:vMerge w:val="restart"/>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取运单的对应字段信息</w:t>
            </w:r>
          </w:p>
        </w:tc>
        <w:tc>
          <w:tcPr>
            <w:tcW w:w="159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3</w:t>
            </w:r>
          </w:p>
        </w:tc>
        <w:tc>
          <w:tcPr>
            <w:tcW w:w="15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类型</w:t>
            </w:r>
          </w:p>
        </w:tc>
        <w:tc>
          <w:tcPr>
            <w:tcW w:w="270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4</w:t>
            </w:r>
          </w:p>
        </w:tc>
        <w:tc>
          <w:tcPr>
            <w:tcW w:w="15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运单状态</w:t>
            </w:r>
          </w:p>
        </w:tc>
        <w:tc>
          <w:tcPr>
            <w:tcW w:w="270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5</w:t>
            </w:r>
          </w:p>
        </w:tc>
        <w:tc>
          <w:tcPr>
            <w:tcW w:w="15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车牌号</w:t>
            </w:r>
          </w:p>
        </w:tc>
        <w:tc>
          <w:tcPr>
            <w:tcW w:w="270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6</w:t>
            </w:r>
          </w:p>
        </w:tc>
        <w:tc>
          <w:tcPr>
            <w:tcW w:w="15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车型</w:t>
            </w:r>
          </w:p>
        </w:tc>
        <w:tc>
          <w:tcPr>
            <w:tcW w:w="270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7</w:t>
            </w:r>
          </w:p>
        </w:tc>
        <w:tc>
          <w:tcPr>
            <w:tcW w:w="15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特种车</w:t>
            </w:r>
          </w:p>
        </w:tc>
        <w:tc>
          <w:tcPr>
            <w:tcW w:w="270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8</w:t>
            </w:r>
          </w:p>
        </w:tc>
        <w:tc>
          <w:tcPr>
            <w:tcW w:w="15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尾板车</w:t>
            </w:r>
          </w:p>
        </w:tc>
        <w:tc>
          <w:tcPr>
            <w:tcW w:w="270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54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9</w:t>
            </w:r>
          </w:p>
        </w:tc>
        <w:tc>
          <w:tcPr>
            <w:tcW w:w="15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司机及联系方式</w:t>
            </w:r>
          </w:p>
        </w:tc>
        <w:tc>
          <w:tcPr>
            <w:tcW w:w="27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将司机姓名和联系方式合并</w:t>
            </w:r>
          </w:p>
        </w:tc>
        <w:tc>
          <w:tcPr>
            <w:tcW w:w="159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王五：15112341234</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10</w:t>
            </w:r>
          </w:p>
        </w:tc>
        <w:tc>
          <w:tcPr>
            <w:tcW w:w="15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件数(件）</w:t>
            </w:r>
          </w:p>
        </w:tc>
        <w:tc>
          <w:tcPr>
            <w:tcW w:w="2700" w:type="dxa"/>
            <w:vMerge w:val="restart"/>
            <w:tcBorders>
              <w:top w:val="nil" w:color="auto" w:sz="0" w:space="0"/>
              <w:left w:val="single" w:color="000000" w:sz="6" w:space="0"/>
              <w:bottom w:val="single" w:color="000000" w:sz="6" w:space="0"/>
              <w:right w:val="single" w:color="000000" w:sz="6" w:space="0"/>
            </w:tcBorders>
            <w:shd w:fill="FFFFFF"/>
          </w:tcPr>
          <w:p>
            <w:pPr>
              <w:pStyle w:val="v69vvd"/>
              <w:snapToGrid w:val="false"/>
              <w:jc w:val="center"/>
              <w:rPr>
                <w:rFonts w:ascii="等线" w:hAnsi="等线" w:eastAsia="等线" w:cs="等线"/>
                <w:color w:val="000000"/>
                <w:sz w:val="22"/>
              </w:rPr>
            </w:pPr>
            <w:r>
              <w:rPr>
                <w:rFonts w:ascii="等线" w:hAnsi="等线" w:eastAsia="等线" w:cs="等线"/>
                <w:color w:val="000000"/>
                <w:sz w:val="22"/>
              </w:rPr>
              <w:t>取运单的对应字段信息</w:t>
            </w:r>
          </w:p>
        </w:tc>
        <w:tc>
          <w:tcPr>
            <w:tcW w:w="159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11</w:t>
            </w:r>
          </w:p>
        </w:tc>
        <w:tc>
          <w:tcPr>
            <w:tcW w:w="15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体积（m³）</w:t>
            </w:r>
          </w:p>
        </w:tc>
        <w:tc>
          <w:tcPr>
            <w:tcW w:w="270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12</w:t>
            </w:r>
          </w:p>
        </w:tc>
        <w:tc>
          <w:tcPr>
            <w:tcW w:w="15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预计重量（kg)</w:t>
            </w:r>
          </w:p>
        </w:tc>
        <w:tc>
          <w:tcPr>
            <w:tcW w:w="270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13</w:t>
            </w:r>
          </w:p>
        </w:tc>
        <w:tc>
          <w:tcPr>
            <w:tcW w:w="15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预计尺寸</w:t>
            </w:r>
          </w:p>
        </w:tc>
        <w:tc>
          <w:tcPr>
            <w:tcW w:w="270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54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14</w:t>
            </w:r>
          </w:p>
        </w:tc>
        <w:tc>
          <w:tcPr>
            <w:tcW w:w="15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最新位置</w:t>
            </w:r>
          </w:p>
        </w:tc>
        <w:tc>
          <w:tcPr>
            <w:tcW w:w="27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取从司机端小程序获得的最新一个的司机当前位置</w:t>
            </w:r>
          </w:p>
        </w:tc>
        <w:tc>
          <w:tcPr>
            <w:tcW w:w="159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取不到则留空</w:t>
            </w:r>
          </w:p>
        </w:tc>
      </w:tr>
      <w:tr>
        <w:trPr>
          <w:trHeight w:val="165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15</w:t>
            </w:r>
          </w:p>
        </w:tc>
        <w:tc>
          <w:tcPr>
            <w:tcW w:w="15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预计达到时间</w:t>
            </w:r>
          </w:p>
        </w:tc>
        <w:tc>
          <w:tcPr>
            <w:tcW w:w="2700" w:type="dxa"/>
            <w:tcBorders>
              <w:top w:val="nil" w:color="auto" w:sz="0" w:space="0"/>
              <w:left w:val="nil" w:color="auto" w:sz="0" w:space="0"/>
              <w:bottom w:val="single" w:color="000000" w:sz="6" w:space="0"/>
              <w:right w:val="single" w:color="000000" w:sz="6" w:space="0"/>
            </w:tcBorders>
            <w:shd w:fill="FFFFFF"/>
            <w:vAlign w:val="bottom"/>
          </w:tcPr>
          <w:p>
            <w:pPr>
              <w:numPr>
                <w:ilvl w:val="0"/>
                <w:numId w:val="28"/>
              </w:numPr>
              <w:snapToGrid w:val="false"/>
              <w:ind w:left="576" w:hanging="360"/>
              <w:jc w:val="both"/>
              <w:rPr>
                <w:rFonts w:ascii="等线" w:hAnsi="等线" w:eastAsia="等线" w:cs="等线"/>
                <w:color w:val="000000"/>
                <w:sz w:val="22"/>
              </w:rPr>
            </w:pPr>
            <w:r>
              <w:rPr>
                <w:rFonts w:ascii="等线" w:hAnsi="等线" w:eastAsia="等线" w:cs="等线"/>
                <w:color w:val="000000"/>
                <w:sz w:val="22"/>
              </w:rPr>
              <w:t>提货类型：司机点“前往提货”的时间+（司机点“前往提货”的地理位置~到~提货点位置所需的时间）。</w:t>
            </w:r>
          </w:p>
          <w:p>
            <w:pPr>
              <w:numPr>
                <w:ilvl w:val="0"/>
                <w:numId w:val="28"/>
              </w:numPr>
              <w:snapToGrid w:val="false"/>
              <w:ind w:left="576" w:hanging="360"/>
              <w:jc w:val="both"/>
              <w:rPr>
                <w:rFonts w:ascii="等线" w:hAnsi="等线" w:eastAsia="等线" w:cs="等线"/>
                <w:color w:val="000000"/>
                <w:sz w:val="22"/>
              </w:rPr>
            </w:pPr>
            <w:r>
              <w:rPr>
                <w:rFonts w:ascii="等线" w:hAnsi="等线" w:eastAsia="等线" w:cs="等线"/>
                <w:color w:val="000000"/>
                <w:sz w:val="22"/>
              </w:rPr>
              <w:t>卸货类型：司机点“已提货完毕”的时间+（司机点“已提货完毕”的地理位置~到~卸货点位置所需的时间）。</w:t>
            </w:r>
          </w:p>
        </w:tc>
        <w:tc>
          <w:tcPr>
            <w:tcW w:w="1590" w:type="dxa"/>
            <w:tcBorders>
              <w:top w:val="nil" w:color="auto" w:sz="0" w:space="0"/>
              <w:left w:val="nil" w:color="auto" w:sz="0"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1. 提货类型：对比提货目的地；</w:t>
            </w:r>
          </w:p>
          <w:p>
            <w:pPr>
              <w:pStyle w:val="v69vvd"/>
              <w:snapToGrid w:val="false"/>
              <w:jc w:val="both"/>
              <w:rPr>
                <w:rFonts w:ascii="等线" w:hAnsi="等线" w:eastAsia="等线" w:cs="等线"/>
                <w:color w:val="000000"/>
                <w:sz w:val="22"/>
              </w:rPr>
            </w:pPr>
            <w:r>
              <w:rPr>
                <w:rFonts w:ascii="等线" w:hAnsi="等线" w:eastAsia="等线" w:cs="等线"/>
                <w:color w:val="000000"/>
                <w:sz w:val="22"/>
              </w:rPr>
              <w:t>2. 卸货类型：对比卸货目的地；</w:t>
            </w:r>
          </w:p>
        </w:tc>
      </w:tr>
      <w:tr>
        <w:trPr>
          <w:trHeight w:val="165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16</w:t>
            </w:r>
          </w:p>
        </w:tc>
        <w:tc>
          <w:tcPr>
            <w:tcW w:w="15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实际到达时间</w:t>
            </w:r>
          </w:p>
        </w:tc>
        <w:tc>
          <w:tcPr>
            <w:tcW w:w="2700" w:type="dxa"/>
            <w:tcBorders>
              <w:top w:val="nil" w:color="auto" w:sz="0" w:space="0"/>
              <w:left w:val="nil" w:color="auto" w:sz="0" w:space="0"/>
              <w:bottom w:val="single" w:color="000000" w:sz="6" w:space="0"/>
              <w:right w:val="single" w:color="000000" w:sz="6" w:space="0"/>
            </w:tcBorders>
            <w:shd w:fill="FFFFFF"/>
            <w:vAlign w:val="bottom"/>
          </w:tcPr>
          <w:p>
            <w:pPr>
              <w:rPr>
                <w:rFonts w:ascii="等线" w:hAnsi="等线" w:eastAsia="等线" w:cs="等线"/>
                <w:color w:val="000000"/>
                <w:sz w:val="22"/>
              </w:rPr>
            </w:pPr>
            <w:r>
              <w:rPr>
                <w:rFonts w:ascii="等线" w:hAnsi="等线" w:eastAsia="等线" w:cs="等线"/>
                <w:color w:val="000000"/>
                <w:sz w:val="22"/>
              </w:rPr>
              <w:t>1. 提货类型：取司机通过小程序确认“已到达提货点”的时间。</w:t>
            </w:r>
          </w:p>
          <w:p>
            <w:pPr>
              <w:pStyle w:val="v69vvd"/>
              <w:snapToGrid w:val="false"/>
              <w:jc w:val="both"/>
              <w:rPr>
                <w:rFonts w:ascii="等线" w:hAnsi="等线" w:eastAsia="等线" w:cs="等线"/>
                <w:color w:val="000000"/>
                <w:sz w:val="22"/>
              </w:rPr>
            </w:pPr>
            <w:r>
              <w:rPr>
                <w:rFonts w:ascii="等线" w:hAnsi="等线" w:eastAsia="等线" w:cs="等线"/>
                <w:color w:val="000000"/>
                <w:sz w:val="22"/>
              </w:rPr>
              <w:t>2. 卸货类型：取司机通过小程序确认“已到达卸货点”的时间。</w:t>
            </w:r>
          </w:p>
        </w:tc>
        <w:tc>
          <w:tcPr>
            <w:tcW w:w="159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17</w:t>
            </w:r>
          </w:p>
        </w:tc>
        <w:tc>
          <w:tcPr>
            <w:tcW w:w="15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备注</w:t>
            </w:r>
          </w:p>
        </w:tc>
        <w:tc>
          <w:tcPr>
            <w:tcW w:w="270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取运单备注信息</w:t>
            </w:r>
          </w:p>
        </w:tc>
        <w:tc>
          <w:tcPr>
            <w:tcW w:w="159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bl>
    <w:p>
      <w:pPr>
        <w:pStyle w:val="v69vvd"/>
        <w:snapToGrid w:val="false"/>
        <w:jc w:val="both"/>
        <w:rPr>
          <w:rFonts w:ascii="宋体" w:hAnsi="宋体" w:eastAsia="宋体" w:cs="宋体"/>
          <w:sz w:val="24"/>
        </w:rPr>
      </w:pPr>
    </w:p>
    <w:p>
      <w:pPr>
        <w:numPr>
          <w:ilvl w:val="1"/>
          <w:numId w:val="23"/>
        </w:numPr>
        <w:snapToGrid w:val="false"/>
        <w:spacing w:before="260" w:after="260" w:line="415" w:lineRule="auto"/>
        <w:ind w:left="708" w:leftChars="0" w:hanging="708"/>
        <w:jc w:val="left"/>
        <w:rPr>
          <w:rFonts w:ascii="宋体" w:hAnsi="宋体" w:eastAsia="宋体" w:cs="宋体"/>
          <w:sz w:val="28"/>
        </w:rPr>
      </w:pPr>
    </w:p>
    <w:p>
      <w:pPr>
        <w:pStyle w:val="s1wqrt"/>
        <w:numPr>
          <w:ilvl w:val="2"/>
          <w:numId w:val="23"/>
        </w:numPr>
        <w:snapToGrid w:val="false"/>
        <w:spacing w:before="260" w:after="260" w:line="415" w:lineRule="auto"/>
        <w:ind w:left="720" w:leftChars="0" w:hanging="720"/>
        <w:jc w:val="left"/>
        <w:rPr>
          <w:rFonts w:ascii="等线" w:hAnsi="等线" w:eastAsia="等线" w:cs="等线"/>
          <w:sz w:val="28"/>
        </w:rPr>
      </w:pPr>
      <w:r>
        <w:rPr>
          <w:rFonts w:ascii="等线" w:hAnsi="等线" w:eastAsia="等线" w:cs="等线"/>
          <w:sz w:val="28"/>
        </w:rPr>
        <w:t>用例说明</w:t>
      </w:r>
    </w:p>
    <w:tbl>
      <w:tblPr>
        <w:tblStyle w:val="3zvcbm"/>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仓库运输运单看板</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帮助仓库人员查看哪些运输运单快要来提货或卸货。</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仓库人员</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取用车的运单数据，并进行过滤。</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color w:val="404040"/>
                <w:spacing w:val="2"/>
                <w:sz w:val="22"/>
              </w:rPr>
            </w:pPr>
            <w:r>
              <w:rPr>
                <w:rFonts w:ascii="宋体" w:hAnsi="宋体" w:eastAsia="宋体" w:cs="宋体"/>
                <w:color w:val="404040"/>
                <w:spacing w:val="2"/>
                <w:sz w:val="22"/>
              </w:rPr>
              <w:t>精准提炼出提货点或卸货点是航晟仓库的运单</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29"/>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页面数据来源：</w:t>
            </w:r>
          </w:p>
          <w:p>
            <w:pPr>
              <w:numPr>
                <w:ilvl w:val="0"/>
                <w:numId w:val="27"/>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所有中转运单：提货类型为“提货”。</w:t>
            </w:r>
          </w:p>
          <w:p>
            <w:pPr>
              <w:numPr>
                <w:ilvl w:val="0"/>
                <w:numId w:val="27"/>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运输订单中的提货点可模糊匹配“航晟+仓库”的运单：提货类型为“提货”。</w:t>
            </w:r>
          </w:p>
          <w:p>
            <w:pPr>
              <w:numPr>
                <w:ilvl w:val="0"/>
                <w:numId w:val="27"/>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运输订单中的卸货点可模糊匹配“航晟+仓库”的运单：提货类型为“卸货”。</w:t>
            </w:r>
          </w:p>
          <w:p>
            <w:pPr>
              <w:snapToGrid w:val="false"/>
              <w:ind w:left="360"/>
              <w:jc w:val="both"/>
              <w:rPr>
                <w:rFonts w:ascii="等线" w:hAnsi="等线" w:eastAsia="等线" w:cs="等线"/>
                <w:spacing w:val="2"/>
                <w:sz w:val="22"/>
              </w:rPr>
            </w:pPr>
          </w:p>
          <w:p>
            <w:pPr>
              <w:numPr>
                <w:ilvl w:val="0"/>
                <w:numId w:val="29"/>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页面排序：|按照“预计到达时间”-当前时间|越小，则排序越靠前。</w:t>
            </w:r>
          </w:p>
          <w:p>
            <w:pPr>
              <w:snapToGrid w:val="false"/>
              <w:ind w:left="360"/>
              <w:jc w:val="both"/>
              <w:rPr>
                <w:rFonts w:ascii="等线" w:hAnsi="等线" w:eastAsia="等线" w:cs="等线"/>
                <w:spacing w:val="2"/>
                <w:sz w:val="22"/>
              </w:rPr>
            </w:pP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v69vv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v69vvd"/>
              <w:snapToGrid w:val="false"/>
              <w:jc w:val="both"/>
              <w:rPr>
                <w:rFonts w:ascii="宋体" w:hAnsi="宋体" w:eastAsia="宋体" w:cs="宋体"/>
                <w:spacing w:val="2"/>
                <w:sz w:val="22"/>
              </w:rPr>
            </w:pPr>
          </w:p>
        </w:tc>
      </w:tr>
    </w:tbl>
    <w:p>
      <w:pPr>
        <w:pStyle w:val="v69vvd"/>
        <w:snapToGrid w:val="false"/>
        <w:jc w:val="both"/>
        <w:rPr>
          <w:rFonts w:ascii="宋体" w:hAnsi="宋体" w:eastAsia="宋体" w:cs="宋体"/>
          <w:sz w:val="24"/>
        </w:rPr>
      </w:pPr>
    </w:p>
    <w:p>
      <w:pPr>
        <w:pStyle w:val="6tqgdv"/>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3.11</w:t>
      </w:r>
      <w:r>
        <w:rPr>
          <w:rFonts w:ascii="微软雅黑" w:hAnsi="微软雅黑" w:eastAsia="微软雅黑" w:cs="微软雅黑"/>
          <w:sz w:val="32"/>
        </w:rPr>
        <w:t xml:space="preserve"> </w:t>
      </w:r>
      <w:r>
        <w:rPr>
          <w:rFonts w:ascii="微软雅黑" w:hAnsi="微软雅黑" w:eastAsia="微软雅黑" w:cs="微软雅黑"/>
          <w:sz w:val="28"/>
        </w:rPr>
        <w:t>报表</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按照月份依次展示仓库实际出入库的总订单数和预计的月份应收付盈利情况等。</w:t>
      </w:r>
    </w:p>
    <w:p>
      <w:pPr>
        <w:pStyle w:val="v69vvd"/>
        <w:snapToGrid w:val="false"/>
        <w:jc w:val="both"/>
        <w:rPr>
          <w:rFonts w:ascii="宋体" w:hAnsi="宋体" w:eastAsia="宋体" w:cs="宋体"/>
          <w:sz w:val="24"/>
        </w:rPr>
      </w:pPr>
    </w:p>
    <w:p>
      <w:pPr>
        <w:pStyle w:val="s1wqrt"/>
        <w:snapToGrid w:val="false"/>
        <w:spacing w:before="260" w:after="260" w:line="415" w:lineRule="auto"/>
        <w:jc w:val="left"/>
        <w:rPr>
          <w:rFonts w:ascii="等线" w:hAnsi="等线" w:eastAsia="等线" w:cs="等线"/>
          <w:sz w:val="28"/>
        </w:rPr>
      </w:pPr>
      <w:r>
        <w:rPr>
          <w:rFonts w:ascii="等线" w:hAnsi="等线" w:eastAsia="等线" w:cs="等线"/>
          <w:sz w:val="28"/>
        </w:rPr>
        <w:t>3.11.1 字段定义</w:t>
      </w:r>
    </w:p>
    <w:tbl>
      <w:tblPr>
        <w:tblStyle w:val="3zvcbm"/>
        <w:tblInd w:w="0" w:type="dxa"/>
        <w:tblLayout w:type="fixed"/>
      </w:tblPr>
      <w:tblGrid>
        <w:gridCol w:w="600"/>
        <w:gridCol w:w="1740"/>
        <w:gridCol w:w="2880"/>
        <w:gridCol w:w="1320"/>
        <w:gridCol w:w="960"/>
      </w:tblGrid>
      <w:tr>
        <w:trPr>
          <w:trHeight w:val="270"/>
        </w:trPr>
        <w:tc>
          <w:tcPr>
            <w:tcW w:w="600" w:type="dxa"/>
            <w:tcBorders>
              <w:top w:val="single" w:color="000000" w:sz="6" w:space="0"/>
              <w:left w:val="single" w:color="000000" w:sz="6" w:space="0"/>
              <w:bottom w:val="single" w:color="000000" w:sz="6" w:space="0"/>
              <w:right w:val="single" w:color="000000" w:sz="6" w:space="0"/>
            </w:tcBorders>
            <w:shd w:fill="D9D9D9"/>
          </w:tcPr>
          <w:p>
            <w:pPr>
              <w:pStyle w:val="v69vvd"/>
              <w:snapToGrid w:val="false"/>
              <w:jc w:val="center"/>
              <w:rPr>
                <w:rFonts w:ascii="等线" w:hAnsi="等线" w:eastAsia="等线" w:cs="等线"/>
                <w:b/>
                <w:color w:val="000000"/>
                <w:sz w:val="22"/>
              </w:rPr>
            </w:pPr>
            <w:r>
              <w:rPr>
                <w:rFonts w:ascii="等线" w:hAnsi="等线" w:eastAsia="等线" w:cs="等线"/>
                <w:b/>
                <w:color w:val="000000"/>
                <w:sz w:val="22"/>
              </w:rPr>
              <w:t>序号</w:t>
            </w:r>
          </w:p>
        </w:tc>
        <w:tc>
          <w:tcPr>
            <w:tcW w:w="1740" w:type="dxa"/>
            <w:tcBorders>
              <w:top w:val="single" w:color="000000" w:sz="6" w:space="0"/>
              <w:left w:val="nil" w:color="auto" w:sz="0" w:space="0"/>
              <w:bottom w:val="single" w:color="000000" w:sz="6" w:space="0"/>
              <w:right w:val="single" w:color="000000" w:sz="6" w:space="0"/>
            </w:tcBorders>
            <w:shd w:fill="D9D9D9"/>
            <w:vAlign w:val="bottom"/>
          </w:tcPr>
          <w:p>
            <w:pPr>
              <w:pStyle w:val="v69vvd"/>
              <w:snapToGrid w:val="false"/>
              <w:jc w:val="both"/>
              <w:rPr>
                <w:rFonts w:ascii="等线" w:hAnsi="等线" w:eastAsia="等线" w:cs="等线"/>
                <w:b/>
                <w:color w:val="000000"/>
                <w:sz w:val="22"/>
              </w:rPr>
            </w:pPr>
            <w:r>
              <w:rPr>
                <w:rFonts w:ascii="等线" w:hAnsi="等线" w:eastAsia="等线" w:cs="等线"/>
                <w:b/>
                <w:color w:val="000000"/>
                <w:sz w:val="22"/>
              </w:rPr>
              <w:t>字段</w:t>
            </w:r>
          </w:p>
        </w:tc>
        <w:tc>
          <w:tcPr>
            <w:tcW w:w="2880" w:type="dxa"/>
            <w:tcBorders>
              <w:top w:val="single" w:color="000000" w:sz="6" w:space="0"/>
              <w:left w:val="nil" w:color="auto" w:sz="0" w:space="0"/>
              <w:bottom w:val="single" w:color="000000" w:sz="6" w:space="0"/>
              <w:right w:val="single" w:color="000000" w:sz="6" w:space="0"/>
            </w:tcBorders>
            <w:shd w:fill="D9D9D9"/>
            <w:vAlign w:val="bottom"/>
          </w:tcPr>
          <w:p>
            <w:pPr>
              <w:pStyle w:val="v69vvd"/>
              <w:snapToGrid w:val="false"/>
              <w:jc w:val="both"/>
              <w:rPr>
                <w:rFonts w:ascii="等线" w:hAnsi="等线" w:eastAsia="等线" w:cs="等线"/>
                <w:b/>
                <w:color w:val="000000"/>
                <w:sz w:val="22"/>
              </w:rPr>
            </w:pPr>
            <w:r>
              <w:rPr>
                <w:rFonts w:ascii="等线" w:hAnsi="等线" w:eastAsia="等线" w:cs="等线"/>
                <w:b/>
                <w:color w:val="000000"/>
                <w:sz w:val="22"/>
              </w:rPr>
              <w:t>取值来源</w:t>
            </w:r>
          </w:p>
        </w:tc>
        <w:tc>
          <w:tcPr>
            <w:tcW w:w="1320" w:type="dxa"/>
            <w:tcBorders>
              <w:top w:val="single" w:color="000000" w:sz="6" w:space="0"/>
              <w:left w:val="nil" w:color="auto" w:sz="0" w:space="0"/>
              <w:bottom w:val="single" w:color="000000" w:sz="6" w:space="0"/>
              <w:right w:val="single" w:color="000000" w:sz="6" w:space="0"/>
            </w:tcBorders>
            <w:shd w:fill="D9D9D9"/>
          </w:tcPr>
          <w:p>
            <w:pPr>
              <w:pStyle w:val="v69vvd"/>
              <w:snapToGrid w:val="false"/>
              <w:jc w:val="both"/>
              <w:rPr>
                <w:rFonts w:ascii="等线" w:hAnsi="等线" w:eastAsia="等线" w:cs="等线"/>
                <w:b/>
                <w:color w:val="000000"/>
                <w:sz w:val="22"/>
              </w:rPr>
            </w:pPr>
            <w:r>
              <w:rPr>
                <w:rFonts w:ascii="等线" w:hAnsi="等线" w:eastAsia="等线" w:cs="等线"/>
                <w:b/>
                <w:color w:val="000000"/>
                <w:sz w:val="22"/>
              </w:rPr>
              <w:t>样式</w:t>
            </w:r>
          </w:p>
        </w:tc>
        <w:tc>
          <w:tcPr>
            <w:tcW w:w="960" w:type="dxa"/>
            <w:tcBorders>
              <w:top w:val="single" w:color="000000" w:sz="6" w:space="0"/>
              <w:left w:val="nil" w:color="auto" w:sz="0" w:space="0"/>
              <w:bottom w:val="single" w:color="000000" w:sz="6" w:space="0"/>
              <w:right w:val="single" w:color="000000" w:sz="6" w:space="0"/>
            </w:tcBorders>
            <w:shd w:fill="D9D9D9"/>
          </w:tcPr>
          <w:p>
            <w:pPr>
              <w:pStyle w:val="v69vvd"/>
              <w:snapToGrid w:val="false"/>
              <w:jc w:val="both"/>
              <w:rPr>
                <w:rFonts w:ascii="等线" w:hAnsi="等线" w:eastAsia="等线" w:cs="等线"/>
                <w:b/>
                <w:color w:val="000000"/>
                <w:sz w:val="22"/>
              </w:rPr>
            </w:pPr>
            <w:r>
              <w:rPr>
                <w:rFonts w:ascii="等线" w:hAnsi="等线" w:eastAsia="等线" w:cs="等线"/>
                <w:b/>
                <w:color w:val="000000"/>
                <w:sz w:val="22"/>
              </w:rPr>
              <w:t>备注</w:t>
            </w:r>
          </w:p>
        </w:tc>
      </w:tr>
      <w:tr>
        <w:trPr>
          <w:trHeight w:val="54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1</w:t>
            </w:r>
          </w:p>
        </w:tc>
        <w:tc>
          <w:tcPr>
            <w:tcW w:w="174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月份</w:t>
            </w:r>
          </w:p>
        </w:tc>
        <w:tc>
          <w:tcPr>
            <w:tcW w:w="288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月份数依次倒序展示，从系统中第一笔订单的月份开始</w:t>
            </w:r>
          </w:p>
        </w:tc>
        <w:tc>
          <w:tcPr>
            <w:tcW w:w="1320" w:type="dxa"/>
            <w:tcBorders>
              <w:top w:val="nil" w:color="auto" w:sz="0" w:space="0"/>
              <w:left w:val="nil" w:color="auto" w:sz="0" w:space="0"/>
              <w:bottom w:val="single" w:color="000000" w:sz="6" w:space="0"/>
              <w:right w:val="single" w:color="000000" w:sz="6" w:space="0"/>
            </w:tcBorders>
            <w:shd w:fill="FFFFFF"/>
          </w:tcPr>
          <w:p>
            <w:pPr>
              <w:pStyle w:val="v69vvd"/>
              <w:snapToGrid w:val="false"/>
              <w:jc w:val="right"/>
              <w:rPr>
                <w:rFonts w:ascii="等线" w:hAnsi="等线" w:eastAsia="等线" w:cs="等线"/>
                <w:color w:val="000000"/>
                <w:sz w:val="22"/>
              </w:rPr>
            </w:pPr>
            <w:r>
              <w:rPr>
                <w:rFonts w:ascii="等线" w:hAnsi="等线" w:eastAsia="等线" w:cs="等线"/>
                <w:color w:val="000000"/>
                <w:sz w:val="22"/>
              </w:rPr>
              <w:t>2020年7月</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月份为筛选项</w:t>
            </w:r>
          </w:p>
        </w:tc>
      </w:tr>
      <w:tr>
        <w:trPr>
          <w:trHeight w:val="54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2</w:t>
            </w:r>
          </w:p>
        </w:tc>
        <w:tc>
          <w:tcPr>
            <w:tcW w:w="174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总入库订单数</w:t>
            </w:r>
          </w:p>
        </w:tc>
        <w:tc>
          <w:tcPr>
            <w:tcW w:w="288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实际入库时间发生在该月份的订单总数</w:t>
            </w:r>
          </w:p>
        </w:tc>
        <w:tc>
          <w:tcPr>
            <w:tcW w:w="1320" w:type="dxa"/>
            <w:tcBorders>
              <w:top w:val="nil" w:color="auto" w:sz="0" w:space="0"/>
              <w:left w:val="nil" w:color="auto" w:sz="0" w:space="0"/>
              <w:bottom w:val="single" w:color="000000" w:sz="6" w:space="0"/>
              <w:right w:val="single" w:color="000000" w:sz="6" w:space="0"/>
            </w:tcBorders>
            <w:shd w:fill="FFFFFF"/>
          </w:tcPr>
          <w:p>
            <w:pPr>
              <w:pStyle w:val="v69vvd"/>
              <w:snapToGrid w:val="false"/>
              <w:jc w:val="right"/>
              <w:rPr>
                <w:rFonts w:ascii="等线" w:hAnsi="等线" w:eastAsia="等线" w:cs="等线"/>
                <w:color w:val="000000"/>
                <w:sz w:val="22"/>
              </w:rPr>
            </w:pPr>
            <w:r>
              <w:rPr>
                <w:rFonts w:ascii="等线" w:hAnsi="等线" w:eastAsia="等线" w:cs="等线"/>
                <w:color w:val="000000"/>
                <w:sz w:val="22"/>
              </w:rPr>
              <w:t>2322</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825"/>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3</w:t>
            </w:r>
          </w:p>
        </w:tc>
        <w:tc>
          <w:tcPr>
            <w:tcW w:w="174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总出库订单数</w:t>
            </w:r>
          </w:p>
        </w:tc>
        <w:tc>
          <w:tcPr>
            <w:tcW w:w="288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实际全部已出库时间发生在该月份的订单总数，部分出库不算</w:t>
            </w:r>
          </w:p>
        </w:tc>
        <w:tc>
          <w:tcPr>
            <w:tcW w:w="1320" w:type="dxa"/>
            <w:tcBorders>
              <w:top w:val="nil" w:color="auto" w:sz="0" w:space="0"/>
              <w:left w:val="nil" w:color="auto" w:sz="0" w:space="0"/>
              <w:bottom w:val="single" w:color="000000" w:sz="6" w:space="0"/>
              <w:right w:val="single" w:color="000000" w:sz="6" w:space="0"/>
            </w:tcBorders>
            <w:shd w:fill="FFFFFF"/>
          </w:tcPr>
          <w:p>
            <w:pPr>
              <w:pStyle w:val="v69vvd"/>
              <w:snapToGrid w:val="false"/>
              <w:jc w:val="right"/>
              <w:rPr>
                <w:rFonts w:ascii="等线" w:hAnsi="等线" w:eastAsia="等线" w:cs="等线"/>
                <w:color w:val="000000"/>
                <w:sz w:val="22"/>
              </w:rPr>
            </w:pPr>
            <w:r>
              <w:rPr>
                <w:rFonts w:ascii="等线" w:hAnsi="等线" w:eastAsia="等线" w:cs="等线"/>
                <w:color w:val="000000"/>
                <w:sz w:val="22"/>
              </w:rPr>
              <w:t>3322</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1095"/>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4</w:t>
            </w:r>
          </w:p>
        </w:tc>
        <w:tc>
          <w:tcPr>
            <w:tcW w:w="174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中转出库订单数</w:t>
            </w:r>
          </w:p>
        </w:tc>
        <w:tc>
          <w:tcPr>
            <w:tcW w:w="288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订单上的“我司中转”为“是”的订单，且其实际全部已出库时间发生在该月份的订单总数，部分出库不算</w:t>
            </w:r>
          </w:p>
        </w:tc>
        <w:tc>
          <w:tcPr>
            <w:tcW w:w="1320" w:type="dxa"/>
            <w:tcBorders>
              <w:top w:val="nil" w:color="auto" w:sz="0" w:space="0"/>
              <w:left w:val="nil" w:color="auto" w:sz="0" w:space="0"/>
              <w:bottom w:val="single" w:color="000000" w:sz="6" w:space="0"/>
              <w:right w:val="single" w:color="000000" w:sz="6" w:space="0"/>
            </w:tcBorders>
            <w:shd w:fill="FFFFFF"/>
          </w:tcPr>
          <w:p>
            <w:pPr>
              <w:pStyle w:val="v69vvd"/>
              <w:snapToGrid w:val="false"/>
              <w:jc w:val="right"/>
              <w:rPr>
                <w:rFonts w:ascii="等线" w:hAnsi="等线" w:eastAsia="等线" w:cs="等线"/>
                <w:color w:val="000000"/>
                <w:sz w:val="22"/>
              </w:rPr>
            </w:pPr>
            <w:r>
              <w:rPr>
                <w:rFonts w:ascii="等线" w:hAnsi="等线" w:eastAsia="等线" w:cs="等线"/>
                <w:color w:val="000000"/>
                <w:sz w:val="22"/>
              </w:rPr>
              <w:t>3222</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825"/>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5</w:t>
            </w:r>
          </w:p>
        </w:tc>
        <w:tc>
          <w:tcPr>
            <w:tcW w:w="174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总应收</w:t>
            </w:r>
          </w:p>
        </w:tc>
        <w:tc>
          <w:tcPr>
            <w:tcW w:w="288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该月已完成的所有订单的订单应收金额累计（取业务主管审批通过后的数据即可）</w:t>
            </w:r>
          </w:p>
        </w:tc>
        <w:tc>
          <w:tcPr>
            <w:tcW w:w="1320" w:type="dxa"/>
            <w:tcBorders>
              <w:top w:val="nil" w:color="auto" w:sz="0" w:space="0"/>
              <w:left w:val="nil" w:color="auto" w:sz="0" w:space="0"/>
              <w:bottom w:val="single" w:color="000000" w:sz="6" w:space="0"/>
              <w:right w:val="single" w:color="000000" w:sz="6" w:space="0"/>
            </w:tcBorders>
            <w:shd w:fill="FFFFFF"/>
          </w:tcPr>
          <w:p>
            <w:pPr>
              <w:pStyle w:val="v69vvd"/>
              <w:snapToGrid w:val="false"/>
              <w:jc w:val="both"/>
              <w:rPr>
                <w:rFonts w:ascii="等线" w:hAnsi="等线" w:eastAsia="等线" w:cs="等线"/>
                <w:color w:val="000000"/>
                <w:sz w:val="22"/>
              </w:rPr>
            </w:pPr>
            <w:r>
              <w:rPr>
                <w:rFonts w:ascii="等线" w:hAnsi="等线" w:eastAsia="等线" w:cs="等线"/>
                <w:color w:val="000000"/>
                <w:sz w:val="22"/>
              </w:rPr>
              <w:t>￥34444.00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825"/>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6</w:t>
            </w:r>
          </w:p>
        </w:tc>
        <w:tc>
          <w:tcPr>
            <w:tcW w:w="174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总应付</w:t>
            </w:r>
          </w:p>
        </w:tc>
        <w:tc>
          <w:tcPr>
            <w:tcW w:w="288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该月已完成的所有订单的订单应付金额累计（取业务主管审批通过后的数据即可）</w:t>
            </w:r>
          </w:p>
        </w:tc>
        <w:tc>
          <w:tcPr>
            <w:tcW w:w="1320" w:type="dxa"/>
            <w:tcBorders>
              <w:top w:val="nil" w:color="auto" w:sz="0" w:space="0"/>
              <w:left w:val="nil" w:color="auto" w:sz="0" w:space="0"/>
              <w:bottom w:val="single" w:color="000000" w:sz="6" w:space="0"/>
              <w:right w:val="single" w:color="000000" w:sz="6" w:space="0"/>
            </w:tcBorders>
            <w:shd w:fill="FFFFFF"/>
          </w:tcPr>
          <w:p>
            <w:pPr>
              <w:pStyle w:val="v69vvd"/>
              <w:snapToGrid w:val="false"/>
              <w:jc w:val="both"/>
              <w:rPr>
                <w:rFonts w:ascii="等线" w:hAnsi="等线" w:eastAsia="等线" w:cs="等线"/>
                <w:color w:val="000000"/>
                <w:sz w:val="22"/>
              </w:rPr>
            </w:pPr>
            <w:r>
              <w:rPr>
                <w:rFonts w:ascii="等线" w:hAnsi="等线" w:eastAsia="等线" w:cs="等线"/>
                <w:color w:val="000000"/>
                <w:sz w:val="22"/>
              </w:rPr>
              <w:t>￥30444.00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r>
        <w:trPr>
          <w:trHeight w:val="270"/>
        </w:trPr>
        <w:tc>
          <w:tcPr>
            <w:tcW w:w="600" w:type="dxa"/>
            <w:tcBorders>
              <w:top w:val="nil" w:color="auto" w:sz="0" w:space="0"/>
              <w:left w:val="single" w:color="000000" w:sz="6" w:space="0"/>
              <w:bottom w:val="single" w:color="000000" w:sz="6" w:space="0"/>
              <w:right w:val="single" w:color="000000" w:sz="6" w:space="0"/>
            </w:tcBorders>
            <w:shd w:fill="FFFFFF"/>
            <w:vAlign w:val="bottom"/>
          </w:tcPr>
          <w:p>
            <w:pPr>
              <w:pStyle w:val="v69vvd"/>
              <w:snapToGrid w:val="false"/>
              <w:jc w:val="center"/>
              <w:rPr>
                <w:rFonts w:ascii="等线" w:hAnsi="等线" w:eastAsia="等线" w:cs="等线"/>
                <w:color w:val="000000"/>
                <w:sz w:val="22"/>
              </w:rPr>
            </w:pPr>
            <w:r>
              <w:rPr>
                <w:rFonts w:ascii="等线" w:hAnsi="等线" w:eastAsia="等线" w:cs="等线"/>
                <w:color w:val="000000"/>
                <w:sz w:val="22"/>
              </w:rPr>
              <w:t>7</w:t>
            </w:r>
          </w:p>
        </w:tc>
        <w:tc>
          <w:tcPr>
            <w:tcW w:w="174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预计盈利</w:t>
            </w:r>
          </w:p>
        </w:tc>
        <w:tc>
          <w:tcPr>
            <w:tcW w:w="288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预计盈利=总应收-总应付</w:t>
            </w:r>
          </w:p>
        </w:tc>
        <w:tc>
          <w:tcPr>
            <w:tcW w:w="1320" w:type="dxa"/>
            <w:tcBorders>
              <w:top w:val="nil" w:color="auto" w:sz="0" w:space="0"/>
              <w:left w:val="nil" w:color="auto" w:sz="0" w:space="0"/>
              <w:bottom w:val="single" w:color="000000" w:sz="6" w:space="0"/>
              <w:right w:val="single" w:color="000000" w:sz="6" w:space="0"/>
            </w:tcBorders>
            <w:shd w:fill="FFFFFF"/>
          </w:tcPr>
          <w:p>
            <w:pPr>
              <w:pStyle w:val="v69vvd"/>
              <w:snapToGrid w:val="false"/>
              <w:jc w:val="both"/>
              <w:rPr>
                <w:rFonts w:ascii="等线" w:hAnsi="等线" w:eastAsia="等线" w:cs="等线"/>
                <w:color w:val="000000"/>
                <w:sz w:val="22"/>
              </w:rPr>
            </w:pPr>
            <w:r>
              <w:rPr>
                <w:rFonts w:ascii="等线" w:hAnsi="等线" w:eastAsia="等线" w:cs="等线"/>
                <w:color w:val="000000"/>
                <w:sz w:val="22"/>
              </w:rPr>
              <w:t>￥4000.00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v69vvd"/>
              <w:snapToGrid w:val="false"/>
              <w:jc w:val="both"/>
              <w:rPr>
                <w:rFonts w:ascii="等线" w:hAnsi="等线" w:eastAsia="等线" w:cs="等线"/>
                <w:color w:val="000000"/>
                <w:sz w:val="22"/>
              </w:rPr>
            </w:pPr>
            <w:r>
              <w:rPr>
                <w:rFonts w:ascii="等线" w:hAnsi="等线" w:eastAsia="等线" w:cs="等线"/>
                <w:color w:val="000000"/>
                <w:sz w:val="22"/>
              </w:rPr>
              <w:t>　</w:t>
            </w:r>
          </w:p>
        </w:tc>
      </w:tr>
    </w:tbl>
    <w:p>
      <w:pPr>
        <w:pStyle w:val="v69vvd"/>
        <w:snapToGrid w:val="false"/>
        <w:jc w:val="both"/>
        <w:rPr>
          <w:rFonts w:ascii="宋体" w:hAnsi="宋体" w:eastAsia="宋体" w:cs="宋体"/>
          <w:sz w:val="24"/>
        </w:rPr>
      </w:pPr>
    </w:p>
    <w:sectPr>
      <w:pgSz w:w="11906" w:h="16838"/>
      <w:pgMar w:top="1440" w:right="1800" w:bottom="1440" w:left="1800" w:header="712" w:footer="853"/>
    </w:sectPr>
  </w:body>
</w:document>
</file>

<file path=word/fontTable.xml><?xml version="1.0" encoding="utf-8"?>
<w:fonts xmlns:w="http://schemas.openxmlformats.org/wordprocessingml/2006/main">
  <w:font w:name="Times New Roman">
    <w:panose1 w:val="02020603050405020304"/>
    <w:charset w:val="00" w:characterSet="ISO-8859-1"/>
    <w:family w:val="roman"/>
    <w:pitch w:val="variable"/>
    <w:sig w:usb0="E0002EFF" w:usb1="C000785B" w:usb2="00000009" w:usb3="00000000" w:csb0="000001FF" w:csb1="00000000"/>
  </w:font>
  <w:font w:name="等线 Light">
    <w:panose1 w:val="02010600030101010101"/>
    <w:charset w:val="86" w:characterSet="ISO-8859-1"/>
    <w:family w:val="auto"/>
    <w:pitch w:val="variable"/>
    <w:sig w:usb0="A00002BF" w:usb1="38CF7CFA" w:usb2="00000016" w:usb3="00000000" w:csb0="0004000F" w:csb1="00000000"/>
  </w:font>
  <w:font w:name="DengXian">
    <w:altName w:val="等线"/>
    <w:panose1 w:val="02010600030101010101"/>
    <w:charset w:val="86" w:characterSet="ISO-8859-1"/>
    <w:family w:val="auto"/>
    <w:pitch w:val="variable"/>
    <w:sig w:usb0="A00002BF" w:usb1="38CF7CFA" w:usb2="00000016" w:usb3="00000000" w:csb0="0004000F" w:csb1="00000000"/>
  </w:font>
</w:fonts>
</file>

<file path=word/numbering.xml><?xml version="1.0" encoding="utf-8"?>
<w:numbering xmlns:w="http://schemas.openxmlformats.org/wordprocessingml/2006/main">
  <w:abstractNum w:abstractNumId="1">
    <w:lvl w:ilvl="2">
      <w:start w:val="1"/>
      <w:numFmt w:val="bullet"/>
      <w:lvlText w:val=""/>
      <w:lvlJc w:val="left"/>
      <w:pPr>
        <w:ind w:left="121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abstractNum>
  <w:abstractNum w:abstractNumId="2">
    <w:lvl w:ilvl="0">
      <w:start w:val="1"/>
      <w:numFmt w:val="bullet"/>
      <w:lvlText w:val=""/>
      <w:lvlJc w:val="left"/>
      <w:pPr>
        <w:ind w:left="33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abstractNum>
  <w:abstractNum w:abstractNumId="3">
    <w:lvl w:ilvl="6">
      <w:start w:val="1"/>
      <w:numFmt w:val="bullet"/>
      <w:lvlText w:val=""/>
      <w:lvlJc w:val="left"/>
      <w:pPr>
        <w:ind w:left="297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abstractNum>
  <w:abstractNum w:abstractNumId="4">
    <w:lvl w:ilvl="2">
      <w:start w:val="1"/>
      <w:numFmt w:val="lowerRoman"/>
      <w:lvlText w:val="%3."/>
      <w:lvlJc w:val="left"/>
      <w:pPr>
        <w:ind w:left="121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abstractNum>
  <w:abstractNum w:abstractNumId="5">
    <w:lvl w:ilvl="6">
      <w:start w:val="1"/>
      <w:numFmt w:val="decimal"/>
      <w:lvlText w:val="%7."/>
      <w:lvlJc w:val="left"/>
      <w:pPr>
        <w:ind w:left="297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abstractNum>
  <w:abstractNum w:abstractNumId="6">
    <w:lvl w:ilvl="2">
      <w:start w:val="1"/>
      <w:numFmt w:val="bullet"/>
      <w:lvlText w:val=""/>
      <w:lvlJc w:val="left"/>
      <w:pPr>
        <w:ind w:left="121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abstractNum>
  <w:abstractNum w:abstractNumId="7">
    <w:lvl w:ilvl="6">
      <w:start w:val="1"/>
      <w:numFmt w:val="bullet"/>
      <w:lvlText w:val=""/>
      <w:lvlJc w:val="left"/>
      <w:pPr>
        <w:ind w:left="297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abstractNum>
  <w:abstractNum w:abstractNumId="8">
    <w:lvl w:ilvl="6">
      <w:start w:val="1"/>
      <w:numFmt w:val="decimal"/>
      <w:lvlText w:val="%7."/>
      <w:lvlJc w:val="left"/>
      <w:pPr>
        <w:ind w:left="297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abstractNum>
  <w:abstractNum w:abstractNumId="9">
    <w:lvl w:ilvl="4">
      <w:start w:val="1"/>
      <w:numFmt w:val="decimal"/>
      <w:lvlText w:val="%1.%2.%3.%4.%5"/>
      <w:lvlJc w:val="left"/>
      <w:pPr>
        <w:ind w:left="2096" w:hanging="336"/>
      </w:pPr>
      <w:rPr>
        <w:rFonts w:ascii="宋体" w:hAnsi="宋体" w:eastAsia="宋体" w:cs="宋体"/>
      </w:rPr>
    </w:lvl>
    <w:lvl w:ilvl="2">
      <w:start w:val="2"/>
      <w:numFmt w:val="decimal"/>
      <w:lvlText w:val="%1.%2.%3"/>
      <w:lvlJc w:val="left"/>
      <w:pPr>
        <w:ind w:left="1216" w:hanging="336"/>
      </w:pPr>
      <w:rPr>
        <w:rFonts w:ascii="宋体" w:hAnsi="宋体" w:eastAsia="宋体" w:cs="宋体"/>
      </w:rPr>
    </w:lvl>
    <w:lvl w:ilvl="3">
      <w:start w:val="1"/>
      <w:numFmt w:val="decimal"/>
      <w:lvlText w:val="%1.%2.%3.%4"/>
      <w:lvlJc w:val="left"/>
      <w:pPr>
        <w:ind w:left="1656" w:hanging="336"/>
      </w:pPr>
      <w:rPr>
        <w:rFonts w:ascii="宋体" w:hAnsi="宋体" w:eastAsia="宋体" w:cs="宋体"/>
      </w:rPr>
    </w:lvl>
    <w:lvl w:ilvl="7">
      <w:start w:val="1"/>
      <w:numFmt w:val="decimal"/>
      <w:lvlText w:val="%1.%2.%3.%4.%5.%6.%7.%8"/>
      <w:lvlJc w:val="left"/>
      <w:pPr>
        <w:ind w:left="3416" w:hanging="336"/>
      </w:pPr>
      <w:rPr>
        <w:rFonts w:ascii="宋体" w:hAnsi="宋体" w:eastAsia="宋体" w:cs="宋体"/>
      </w:rPr>
    </w:lvl>
    <w:lvl w:ilvl="1">
      <w:start w:val="9"/>
      <w:numFmt w:val="decimal"/>
      <w:lvlText w:val="%1.%2"/>
      <w:lvlJc w:val="left"/>
      <w:pPr>
        <w:ind w:left="776" w:hanging="336"/>
      </w:pPr>
      <w:rPr>
        <w:rFonts w:ascii="宋体" w:hAnsi="宋体" w:eastAsia="宋体" w:cs="宋体"/>
      </w:rPr>
    </w:lvl>
    <w:lvl w:ilvl="5">
      <w:start w:val="1"/>
      <w:numFmt w:val="decimal"/>
      <w:lvlText w:val="%1.%2.%3.%4.%5.%6"/>
      <w:lvlJc w:val="left"/>
      <w:pPr>
        <w:ind w:left="253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lvl w:ilvl="8">
      <w:start w:val="1"/>
      <w:numFmt w:val="decimal"/>
      <w:lvlText w:val="%1.%2.%3.%4.%5.%6.%7.%8.%9"/>
      <w:lvlJc w:val="left"/>
      <w:pPr>
        <w:ind w:left="3856" w:hanging="336"/>
      </w:pPr>
      <w:rPr>
        <w:rFonts w:ascii="宋体" w:hAnsi="宋体" w:eastAsia="宋体" w:cs="宋体"/>
      </w:rPr>
    </w:lvl>
    <w:lvl w:ilvl="6">
      <w:start w:val="1"/>
      <w:numFmt w:val="decimal"/>
      <w:lvlText w:val="%1.%2.%3.%4.%5.%6.%7"/>
      <w:lvlJc w:val="left"/>
      <w:pPr>
        <w:ind w:left="2976" w:hanging="336"/>
      </w:pPr>
      <w:rPr>
        <w:rFonts w:ascii="宋体" w:hAnsi="宋体" w:eastAsia="宋体" w:cs="宋体"/>
      </w:rPr>
    </w:lvl>
  </w:abstractNum>
  <w:abstractNum w:abstractNumId="10">
    <w:lvl w:ilvl="5">
      <w:start w:val="1"/>
      <w:numFmt w:val="bullet"/>
      <w:lvlText w:val=""/>
      <w:lvlJc w:val="left"/>
      <w:pPr>
        <w:ind w:left="253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abstractNum>
  <w:abstractNum w:abstractNumId="11">
    <w:lvl w:ilvl="3">
      <w:start w:val="1"/>
      <w:numFmt w:val="decimal"/>
      <w:lvlText w:val="%4."/>
      <w:lvlJc w:val="left"/>
      <w:pPr>
        <w:ind w:left="165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abstractNum>
  <w:abstractNum w:abstractNumId="12">
    <w:lvl w:ilvl="1">
      <w:start w:val="1"/>
      <w:numFmt w:val="bullet"/>
      <w:lvlText w:val=""/>
      <w:lvlJc w:val="left"/>
      <w:pPr>
        <w:ind w:left="77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abstractNum>
  <w:abstractNum w:abstractNumId="13">
    <w:lvl w:ilvl="5">
      <w:start w:val="1"/>
      <w:numFmt w:val="bullet"/>
      <w:lvlText w:val=""/>
      <w:lvlJc w:val="left"/>
      <w:pPr>
        <w:ind w:left="253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abstractNum>
  <w:abstractNum w:abstractNumId="14">
    <w:lvl w:ilvl="1">
      <w:start w:val="1"/>
      <w:numFmt w:val="lowerLetter"/>
      <w:lvlText w:val="%2)"/>
      <w:lvlJc w:val="left"/>
      <w:pPr>
        <w:ind w:left="77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abstractNum>
  <w:abstractNum w:abstractNumId="15">
    <w:lvl w:ilvl="3">
      <w:start w:val="1"/>
      <w:numFmt w:val="bullet"/>
      <w:lvlText w:val=""/>
      <w:lvlJc w:val="left"/>
      <w:pPr>
        <w:ind w:left="165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abstractNum>
  <w:abstractNum w:abstractNumId="16">
    <w:lvl w:ilvl="6">
      <w:start w:val="1"/>
      <w:numFmt w:val="decimal"/>
      <w:lvlText w:val="%1.%2.%3.%4.%5.%6.%7"/>
      <w:lvlJc w:val="left"/>
      <w:pPr>
        <w:ind w:left="2976" w:hanging="336"/>
      </w:pPr>
      <w:rPr>
        <w:rFonts w:ascii="宋体" w:hAnsi="宋体" w:eastAsia="宋体" w:cs="宋体"/>
      </w:rPr>
    </w:lvl>
    <w:lvl w:ilvl="2">
      <w:start w:val="3"/>
      <w:numFmt w:val="decimal"/>
      <w:lvlText w:val="%1.%2.%3"/>
      <w:lvlJc w:val="left"/>
      <w:pPr>
        <w:ind w:left="1216" w:hanging="336"/>
      </w:pPr>
      <w:rPr>
        <w:rFonts w:ascii="宋体" w:hAnsi="宋体" w:eastAsia="宋体" w:cs="宋体"/>
      </w:rPr>
    </w:lvl>
    <w:lvl w:ilvl="4">
      <w:start w:val="1"/>
      <w:numFmt w:val="decimal"/>
      <w:lvlText w:val="%1.%2.%3.%4.%5"/>
      <w:lvlJc w:val="left"/>
      <w:pPr>
        <w:ind w:left="2096" w:hanging="336"/>
      </w:pPr>
      <w:rPr>
        <w:rFonts w:ascii="宋体" w:hAnsi="宋体" w:eastAsia="宋体" w:cs="宋体"/>
      </w:rPr>
    </w:lvl>
    <w:lvl w:ilvl="3">
      <w:start w:val="1"/>
      <w:numFmt w:val="decimal"/>
      <w:lvlText w:val="%1.%2.%3.%4"/>
      <w:lvlJc w:val="left"/>
      <w:pPr>
        <w:ind w:left="1656" w:hanging="336"/>
      </w:pPr>
      <w:rPr>
        <w:rFonts w:ascii="宋体" w:hAnsi="宋体" w:eastAsia="宋体" w:cs="宋体"/>
      </w:rPr>
    </w:lvl>
    <w:lvl w:ilvl="7">
      <w:start w:val="1"/>
      <w:numFmt w:val="decimal"/>
      <w:lvlText w:val="%1.%2.%3.%4.%5.%6.%7.%8"/>
      <w:lvlJc w:val="left"/>
      <w:pPr>
        <w:ind w:left="3416" w:hanging="336"/>
      </w:pPr>
      <w:rPr>
        <w:rFonts w:ascii="宋体" w:hAnsi="宋体" w:eastAsia="宋体" w:cs="宋体"/>
      </w:rPr>
    </w:lvl>
    <w:lvl w:ilvl="0">
      <w:start w:val="3"/>
      <w:numFmt w:val="decimal"/>
      <w:lvlText w:val="%1."/>
      <w:lvlJc w:val="left"/>
      <w:pPr>
        <w:ind w:left="336" w:hanging="336"/>
      </w:pPr>
      <w:rPr>
        <w:rFonts w:ascii="宋体" w:hAnsi="宋体" w:eastAsia="宋体" w:cs="宋体"/>
      </w:rPr>
    </w:lvl>
    <w:lvl w:ilvl="8">
      <w:start w:val="1"/>
      <w:numFmt w:val="decimal"/>
      <w:lvlText w:val="%1.%2.%3.%4.%5.%6.%7.%8.%9"/>
      <w:lvlJc w:val="left"/>
      <w:pPr>
        <w:ind w:left="3856" w:hanging="336"/>
      </w:pPr>
      <w:rPr>
        <w:rFonts w:ascii="宋体" w:hAnsi="宋体" w:eastAsia="宋体" w:cs="宋体"/>
      </w:rPr>
    </w:lvl>
    <w:lvl w:ilvl="1">
      <w:start w:val="9"/>
      <w:numFmt w:val="decimal"/>
      <w:lvlText w:val="%1.%2"/>
      <w:lvlJc w:val="left"/>
      <w:pPr>
        <w:ind w:left="776" w:hanging="336"/>
      </w:pPr>
      <w:rPr>
        <w:rFonts w:ascii="宋体" w:hAnsi="宋体" w:eastAsia="宋体" w:cs="宋体"/>
      </w:rPr>
    </w:lvl>
    <w:lvl w:ilvl="5">
      <w:start w:val="1"/>
      <w:numFmt w:val="decimal"/>
      <w:lvlText w:val="%1.%2.%3.%4.%5.%6"/>
      <w:lvlJc w:val="left"/>
      <w:pPr>
        <w:ind w:left="2536" w:hanging="336"/>
      </w:pPr>
      <w:rPr>
        <w:rFonts w:ascii="宋体" w:hAnsi="宋体" w:eastAsia="宋体" w:cs="宋体"/>
      </w:rPr>
    </w:lvl>
  </w:abstractNum>
  <w:abstractNum w:abstractNumId="17">
    <w:lvl w:ilvl="1">
      <w:start w:val="9"/>
      <w:numFmt w:val="decimal"/>
      <w:lvlText w:val="%1.%2"/>
      <w:lvlJc w:val="left"/>
      <w:pPr>
        <w:ind w:left="776" w:hanging="336"/>
      </w:pPr>
      <w:rPr>
        <w:rFonts w:ascii="宋体" w:hAnsi="宋体" w:eastAsia="宋体" w:cs="宋体"/>
      </w:rPr>
    </w:lvl>
    <w:lvl w:ilvl="7">
      <w:start w:val="1"/>
      <w:numFmt w:val="decimal"/>
      <w:lvlText w:val="%1.%2.%3.%4.%5.%6.%7.%8"/>
      <w:lvlJc w:val="left"/>
      <w:pPr>
        <w:ind w:left="3416" w:hanging="336"/>
      </w:pPr>
      <w:rPr>
        <w:rFonts w:ascii="宋体" w:hAnsi="宋体" w:eastAsia="宋体" w:cs="宋体"/>
      </w:rPr>
    </w:lvl>
    <w:lvl w:ilvl="0">
      <w:start w:val="3"/>
      <w:numFmt w:val="decimal"/>
      <w:lvlText w:val="%1."/>
      <w:lvlJc w:val="left"/>
      <w:pPr>
        <w:ind w:left="336" w:hanging="336"/>
      </w:pPr>
      <w:rPr>
        <w:rFonts w:ascii="宋体" w:hAnsi="宋体" w:eastAsia="宋体" w:cs="宋体"/>
      </w:rPr>
    </w:lvl>
    <w:lvl w:ilvl="4">
      <w:start w:val="1"/>
      <w:numFmt w:val="decimal"/>
      <w:lvlText w:val="%1.%2.%3.%4.%5"/>
      <w:lvlJc w:val="left"/>
      <w:pPr>
        <w:ind w:left="2096" w:hanging="336"/>
      </w:pPr>
      <w:rPr>
        <w:rFonts w:ascii="宋体" w:hAnsi="宋体" w:eastAsia="宋体" w:cs="宋体"/>
      </w:rPr>
    </w:lvl>
    <w:lvl w:ilvl="8">
      <w:start w:val="1"/>
      <w:numFmt w:val="decimal"/>
      <w:lvlText w:val="%1.%2.%3.%4.%5.%6.%7.%8.%9"/>
      <w:lvlJc w:val="left"/>
      <w:pPr>
        <w:ind w:left="3856" w:hanging="336"/>
      </w:pPr>
      <w:rPr>
        <w:rFonts w:ascii="宋体" w:hAnsi="宋体" w:eastAsia="宋体" w:cs="宋体"/>
      </w:rPr>
    </w:lvl>
    <w:lvl w:ilvl="6">
      <w:start w:val="1"/>
      <w:numFmt w:val="decimal"/>
      <w:lvlText w:val="%1.%2.%3.%4.%5.%6.%7"/>
      <w:lvlJc w:val="left"/>
      <w:pPr>
        <w:ind w:left="2976" w:hanging="336"/>
      </w:pPr>
      <w:rPr>
        <w:rFonts w:ascii="宋体" w:hAnsi="宋体" w:eastAsia="宋体" w:cs="宋体"/>
      </w:rPr>
    </w:lvl>
    <w:lvl w:ilvl="5">
      <w:start w:val="1"/>
      <w:numFmt w:val="decimal"/>
      <w:lvlText w:val="%1.%2.%3.%4.%5.%6"/>
      <w:lvlJc w:val="left"/>
      <w:pPr>
        <w:ind w:left="2536" w:hanging="336"/>
      </w:pPr>
      <w:rPr>
        <w:rFonts w:ascii="宋体" w:hAnsi="宋体" w:eastAsia="宋体" w:cs="宋体"/>
      </w:rPr>
    </w:lvl>
    <w:lvl w:ilvl="3">
      <w:start w:val="1"/>
      <w:numFmt w:val="decimal"/>
      <w:lvlText w:val="%1.%2.%3.%4"/>
      <w:lvlJc w:val="left"/>
      <w:pPr>
        <w:ind w:left="1656" w:hanging="336"/>
      </w:pPr>
      <w:rPr>
        <w:rFonts w:ascii="宋体" w:hAnsi="宋体" w:eastAsia="宋体" w:cs="宋体"/>
      </w:rPr>
    </w:lvl>
    <w:lvl w:ilvl="2">
      <w:start w:val="4"/>
      <w:numFmt w:val="decimal"/>
      <w:lvlText w:val="%1.%2.%3"/>
      <w:lvlJc w:val="left"/>
      <w:pPr>
        <w:ind w:left="1216" w:hanging="336"/>
      </w:pPr>
      <w:rPr>
        <w:rFonts w:ascii="宋体" w:hAnsi="宋体" w:eastAsia="宋体" w:cs="宋体"/>
      </w:rPr>
    </w:lvl>
  </w:abstractNum>
  <w:abstractNum w:abstractNumId="18">
    <w:lvl w:ilvl="8">
      <w:start w:val="1"/>
      <w:numFmt w:val="decimal"/>
      <w:lvlText w:val="%1.%2.%3.%4.%5.%6.%7.%8.%9"/>
      <w:lvlJc w:val="left"/>
      <w:pPr>
        <w:ind w:left="3856" w:hanging="336"/>
      </w:pPr>
      <w:rPr>
        <w:rFonts w:ascii="宋体" w:hAnsi="宋体" w:eastAsia="宋体" w:cs="宋体"/>
      </w:rPr>
    </w:lvl>
    <w:lvl w:ilvl="2">
      <w:start w:val="2"/>
      <w:numFmt w:val="decimal"/>
      <w:lvlText w:val="%1.%2.%3"/>
      <w:lvlJc w:val="left"/>
      <w:pPr>
        <w:ind w:left="1216" w:hanging="336"/>
      </w:pPr>
      <w:rPr>
        <w:rFonts w:ascii="宋体" w:hAnsi="宋体" w:eastAsia="宋体" w:cs="宋体"/>
      </w:rPr>
    </w:lvl>
    <w:lvl w:ilvl="1">
      <w:start w:val="2"/>
      <w:numFmt w:val="decimal"/>
      <w:lvlText w:val="%1.%2"/>
      <w:lvlJc w:val="left"/>
      <w:pPr>
        <w:ind w:left="776" w:hanging="336"/>
      </w:pPr>
      <w:rPr>
        <w:rFonts w:ascii="宋体" w:hAnsi="宋体" w:eastAsia="宋体" w:cs="宋体"/>
      </w:rPr>
    </w:lvl>
    <w:lvl w:ilvl="7">
      <w:start w:val="1"/>
      <w:numFmt w:val="decimal"/>
      <w:lvlText w:val="%1.%2.%3.%4.%5.%6.%7.%8"/>
      <w:lvlJc w:val="left"/>
      <w:pPr>
        <w:ind w:left="3416" w:hanging="336"/>
      </w:pPr>
      <w:rPr>
        <w:rFonts w:ascii="宋体" w:hAnsi="宋体" w:eastAsia="宋体" w:cs="宋体"/>
      </w:rPr>
    </w:lvl>
    <w:lvl w:ilvl="6">
      <w:start w:val="1"/>
      <w:numFmt w:val="decimal"/>
      <w:lvlText w:val="%1.%2.%3.%4.%5.%6.%7"/>
      <w:lvlJc w:val="left"/>
      <w:pPr>
        <w:ind w:left="2976" w:hanging="336"/>
      </w:pPr>
      <w:rPr>
        <w:rFonts w:ascii="宋体" w:hAnsi="宋体" w:eastAsia="宋体" w:cs="宋体"/>
      </w:rPr>
    </w:lvl>
    <w:lvl w:ilvl="4">
      <w:start w:val="1"/>
      <w:numFmt w:val="decimal"/>
      <w:lvlText w:val="%1.%2.%3.%4.%5"/>
      <w:lvlJc w:val="left"/>
      <w:pPr>
        <w:ind w:left="209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lvl w:ilvl="3">
      <w:start w:val="1"/>
      <w:numFmt w:val="decimal"/>
      <w:lvlText w:val="%1.%2.%3.%4"/>
      <w:lvlJc w:val="left"/>
      <w:pPr>
        <w:ind w:left="1656" w:hanging="336"/>
      </w:pPr>
      <w:rPr>
        <w:rFonts w:ascii="宋体" w:hAnsi="宋体" w:eastAsia="宋体" w:cs="宋体"/>
      </w:rPr>
    </w:lvl>
    <w:lvl w:ilvl="5">
      <w:start w:val="1"/>
      <w:numFmt w:val="decimal"/>
      <w:lvlText w:val="%1.%2.%3.%4.%5.%6"/>
      <w:lvlJc w:val="left"/>
      <w:pPr>
        <w:ind w:left="2536" w:hanging="336"/>
      </w:pPr>
      <w:rPr>
        <w:rFonts w:ascii="宋体" w:hAnsi="宋体" w:eastAsia="宋体" w:cs="宋体"/>
      </w:rPr>
    </w:lvl>
  </w:abstractNum>
  <w:abstractNum w:abstractNumId="19">
    <w:lvl w:ilvl="6">
      <w:start w:val="1"/>
      <w:numFmt w:val="bullet"/>
      <w:lvlText w:val=""/>
      <w:lvlJc w:val="left"/>
      <w:pPr>
        <w:ind w:left="297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abstractNum>
  <w:abstractNum w:abstractNumId="20">
    <w:lvl w:ilvl="8">
      <w:start w:val="1"/>
      <w:numFmt w:val="bullet"/>
      <w:lvlText w:val=""/>
      <w:lvlJc w:val="left"/>
      <w:pPr>
        <w:ind w:left="385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abstractNum>
  <w:abstractNum w:abstractNumId="21">
    <w:lvl w:ilvl="3">
      <w:start w:val="1"/>
      <w:numFmt w:val="decimal"/>
      <w:lvlText w:val="%4."/>
      <w:lvlJc w:val="left"/>
      <w:pPr>
        <w:ind w:left="165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abstractNum>
  <w:abstractNum w:abstractNumId="22">
    <w:lvl w:ilvl="0">
      <w:start w:val="1"/>
      <w:numFmt w:val="decimal"/>
      <w:lvlText w:val="%1."/>
      <w:lvlJc w:val="left"/>
      <w:pPr>
        <w:ind w:left="33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abstractNum>
  <w:abstractNum w:abstractNumId="23">
    <w:lvl w:ilvl="0">
      <w:start w:val="1"/>
      <w:numFmt w:val="bullet"/>
      <w:lvlText w:val=""/>
      <w:lvlJc w:val="left"/>
      <w:pPr>
        <w:ind w:left="33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abstractNum>
  <w:abstractNum w:abstractNumId="24">
    <w:lvl w:ilvl="1">
      <w:start w:val="1"/>
      <w:numFmt w:val="lowerLetter"/>
      <w:lvlText w:val="%2)"/>
      <w:lvlJc w:val="left"/>
      <w:pPr>
        <w:ind w:left="77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abstractNum>
  <w:abstractNum w:abstractNumId="25">
    <w:lvl w:ilvl="7">
      <w:start w:val="1"/>
      <w:numFmt w:val="lowerLetter"/>
      <w:lvlText w:val="%8)"/>
      <w:lvlJc w:val="left"/>
      <w:pPr>
        <w:ind w:left="341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abstractNum>
  <w:abstractNum w:abstractNumId="26">
    <w:lvl w:ilvl="4">
      <w:start w:val="1"/>
      <w:numFmt w:val="lowerLetter"/>
      <w:lvlText w:val="%5)"/>
      <w:lvlJc w:val="left"/>
      <w:pPr>
        <w:ind w:left="209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abstractNum>
  <w:abstractNum w:abstractNumId="27">
    <w:lvl w:ilvl="2">
      <w:start w:val="1"/>
      <w:numFmt w:val="lowerRoman"/>
      <w:lvlText w:val="%3."/>
      <w:lvlJc w:val="left"/>
      <w:pPr>
        <w:ind w:left="121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abstractNum>
  <w:abstractNum w:abstractNumId="28">
    <w:lvl w:ilvl="7">
      <w:start w:val="1"/>
      <w:numFmt w:val="lowerLetter"/>
      <w:lvlText w:val="%8)"/>
      <w:lvlJc w:val="left"/>
      <w:pPr>
        <w:ind w:left="341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abstractNum>
  <w:abstractNum w:abstractNumId="29">
    <w:lvl w:ilvl="5">
      <w:start w:val="1"/>
      <w:numFmt w:val="bullet"/>
      <w:lvlText w:val=""/>
      <w:lvlJc w:val="left"/>
      <w:pPr>
        <w:ind w:left="253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abstractNum>
  <w:num w:numId="29">
    <w:abstractNumId w:val="25"/>
  </w:num>
  <w:num w:numId="28">
    <w:abstractNumId w:val="4"/>
  </w:num>
  <w:num w:numId="10">
    <w:abstractNumId w:val="10"/>
  </w:num>
  <w:num w:numId="21">
    <w:abstractNumId w:val="12"/>
  </w:num>
  <w:num w:numId="1">
    <w:abstractNumId w:val="7"/>
  </w:num>
  <w:num w:numId="11">
    <w:abstractNumId w:val="22"/>
  </w:num>
  <w:num w:numId="19">
    <w:abstractNumId w:val="19"/>
  </w:num>
  <w:num w:numId="22">
    <w:abstractNumId w:val="16"/>
  </w:num>
  <w:num w:numId="13">
    <w:abstractNumId w:val="1"/>
  </w:num>
  <w:num w:numId="17">
    <w:abstractNumId w:val="11"/>
  </w:num>
  <w:num w:numId="6">
    <w:abstractNumId w:val="27"/>
  </w:num>
  <w:num w:numId="18">
    <w:abstractNumId w:val="9"/>
  </w:num>
  <w:num w:numId="5">
    <w:abstractNumId w:val="6"/>
  </w:num>
  <w:num w:numId="25">
    <w:abstractNumId w:val="24"/>
  </w:num>
  <w:num w:numId="26">
    <w:abstractNumId w:val="14"/>
  </w:num>
  <w:num w:numId="2">
    <w:abstractNumId w:val="18"/>
  </w:num>
  <w:num w:numId="9">
    <w:abstractNumId w:val="23"/>
  </w:num>
  <w:num w:numId="24">
    <w:abstractNumId w:val="26"/>
  </w:num>
  <w:num w:numId="27">
    <w:abstractNumId w:val="2"/>
  </w:num>
  <w:num w:numId="7">
    <w:abstractNumId w:val="29"/>
  </w:num>
  <w:num w:numId="20">
    <w:abstractNumId w:val="8"/>
  </w:num>
  <w:num w:numId="12">
    <w:abstractNumId w:val="3"/>
  </w:num>
  <w:num w:numId="4">
    <w:abstractNumId w:val="5"/>
  </w:num>
  <w:num w:numId="15">
    <w:abstractNumId w:val="21"/>
  </w:num>
  <w:num w:numId="8">
    <w:abstractNumId w:val="13"/>
  </w:num>
  <w:num w:numId="3">
    <w:abstractNumId w:val="15"/>
  </w:num>
  <w:num w:numId="23">
    <w:abstractNumId w:val="17"/>
  </w:num>
  <w:num w:numId="14">
    <w:abstractNumId w:val="28"/>
  </w:num>
  <w:num w:numId="16">
    <w:abstractNumId w:val="20"/>
  </w:num>
</w:numbering>
</file>

<file path=word/settings.xml><?xml version="1.0" encoding="utf-8"?>
<w:settings xmlns:w="http://schemas.openxmlformats.org/wordprocessingml/2006/main">
  <w:zoom w:percent="13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doNotFlipMirrorIndents" w:uri="http://schemas.microsoft.com/office/word" w:val="1"/>
    <w:compatSetting w:name="differentiateMultirowTableHeaders" w:uri="http://schemas.microsoft.com/office/word" w:val="1"/>
    <w:compatSetting w:name="enableOpenTypeFeatures" w:uri="http://schemas.microsoft.com/office/word" w:val="1"/>
    <w:compatSetting w:name="useWord2013TrackBottomHyphenation" w:uri="http://schemas.microsoft.com/office/word" w:val="0"/>
    <w:compatSetting w:name="overrideTableStyleFontSizeAndJustification" w:uri="http://schemas.microsoft.com/office/word" w:val="1"/>
  </w:compat>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color w:val="333333"/>
        <w:kern w:val="2"/>
        <w:sz w:val="22"/>
        <w:szCs w:val="22"/>
        <w:lang w:val="en-US" w:eastAsia="zh-CN" w:bidi="ar-SA"/>
      </w:rPr>
    </w:rPrDefault>
    <w:pPrDefault>
      <w:pPr>
        <w:snapToGrid w:val="false"/>
        <w:spacing w:before="60" w:after="60" w:line="312" w:lineRule="auto"/>
      </w:pPr>
    </w:pPrDefault>
  </w:docDefaults>
  <w:latentStyles w:defLockedState="false" w:defUIPriority="99" w:defSemiHidden="false" w:defUnhideWhenUsed="false" w:defQFormat="false" w:count="376">
    <w:lsdException w:name="List Continue 3" w:semiHidden="true" w:unhideWhenUsed="true"/>
    <w:lsdException w:name="index 5" w:semiHidden="true" w:unhideWhenUsed="true"/>
    <w:lsdException w:name="Grid Table 5 Dark Accent 6" w:uiPriority="50"/>
    <w:lsdException w:name="List" w:semiHidden="true" w:unhideWhenUsed="true"/>
    <w:lsdException w:name="Colorful Shading Accent 3" w:uiPriority="71"/>
    <w:lsdException w:name="heading 8" w:uiPriority="9" w:semiHidden="true" w:unhideWhenUsed="true" w:qFormat="true"/>
    <w:lsdException w:name="List Table 4 Accent 4" w:uiPriority="49"/>
    <w:lsdException w:name="List Table 6 Colorful Accent 2" w:uiPriority="51"/>
    <w:lsdException w:name="table of figures" w:semiHidden="true" w:unhideWhenUsed="true"/>
    <w:lsdException w:name="Grid Table 6 Colorful Accent 3" w:uiPriority="51"/>
    <w:lsdException w:name="Body Text 3" w:semiHidden="true" w:unhideWhenUsed="true"/>
    <w:lsdException w:name="table of authorities" w:semiHidden="true" w:unhideWhenUsed="true"/>
    <w:lsdException w:name="List Table 2 Accent 1" w:uiPriority="47"/>
    <w:lsdException w:name="List Table 4" w:uiPriority="49"/>
    <w:lsdException w:name="HTML Top of Form" w:semiHidden="true" w:unhideWhenUsed="true"/>
    <w:lsdException w:name="Medium List 2 Accent 6" w:uiPriority="66"/>
    <w:lsdException w:name="Normal Indent" w:semiHidden="true" w:unhideWhenUsed="true"/>
    <w:lsdException w:name="Medium Shading 1 Accent 4" w:uiPriority="63"/>
    <w:lsdException w:name="Grid Table 6 Colorful Accent 6" w:uiPriority="51"/>
    <w:lsdException w:name="index 2" w:semiHidden="true" w:unhideWhenUsed="true"/>
    <w:lsdException w:name="Light List Accent 5" w:uiPriority="61"/>
    <w:lsdException w:name="heading 4" w:uiPriority="9" w:semiHidden="true" w:unhideWhenUsed="true" w:qFormat="true"/>
    <w:lsdException w:name="Table List 7" w:semiHidden="true" w:unhideWhenUsed="true"/>
    <w:lsdException w:name="Grid Table 2 Accent 6" w:uiPriority="47"/>
    <w:lsdException w:name="List Table 3 Accent 1" w:uiPriority="48"/>
    <w:lsdException w:name="Table Simple 3" w:semiHidden="true" w:unhideWhenUsed="true"/>
    <w:lsdException w:name="List Table 5 Dark Accent 3" w:uiPriority="50"/>
    <w:lsdException w:name="Table Columns 5" w:semiHidden="true" w:unhideWhenUsed="true"/>
    <w:lsdException w:name="Colorful Grid Accent 2" w:uiPriority="73"/>
    <w:lsdException w:name="List Table 5 Dark Accent 6" w:uiPriority="50"/>
    <w:lsdException w:name="Placeholder Text" w:semiHidden="true"/>
    <w:lsdException w:name="List Table 3 Accent 5" w:uiPriority="48"/>
    <w:lsdException w:name="Light Shading" w:uiPriority="60"/>
    <w:lsdException w:name="Medium Grid 3 Accent 3" w:uiPriority="69"/>
    <w:lsdException w:name="Table Elegant" w:semiHidden="true" w:unhideWhenUsed="true"/>
    <w:lsdException w:name="Table Web 3" w:semiHidden="true" w:unhideWhenUsed="true"/>
    <w:lsdException w:name="Strong" w:uiPriority="22" w:qFormat="true"/>
    <w:lsdException w:name="List Table 5 Dark" w:uiPriority="50"/>
    <w:lsdException w:name="annotation text" w:semiHidden="true" w:unhideWhenUsed="true"/>
    <w:lsdException w:name="Normal (Web)" w:semiHidden="true" w:unhideWhenUsed="true"/>
    <w:lsdException w:name="footnote text" w:semiHidden="true" w:unhideWhenUsed="true"/>
    <w:lsdException w:name="Medium Shading 1 Accent 1" w:uiPriority="63"/>
    <w:lsdException w:name="List 5" w:semiHidden="true" w:unhideWhenUsed="true"/>
    <w:lsdException w:name="Grid Table 7 Colorful" w:uiPriority="52"/>
    <w:lsdException w:name="Light Grid" w:uiPriority="62"/>
    <w:lsdException w:name="index 7" w:semiHidden="true" w:unhideWhenUsed="true"/>
    <w:lsdException w:name="List Table 1 Light Accent 4" w:uiPriority="46"/>
    <w:lsdException w:name="Mention" w:semiHidden="true" w:unhideWhenUsed="true"/>
    <w:lsdException w:name="Grid Table 7 Colorful Accent 3" w:uiPriority="52"/>
    <w:lsdException w:name="Table List 6" w:semiHidden="true" w:unhideWhenUsed="true"/>
    <w:lsdException w:name="Subtle Emphasis" w:uiPriority="19" w:qFormat="true"/>
    <w:lsdException w:name="Grid Table 5 Dark" w:uiPriority="50"/>
    <w:lsdException w:name="Table Web 1" w:semiHidden="true" w:unhideWhenUsed="true"/>
    <w:lsdException w:name="List Number" w:semiHidden="true" w:unhideWhenUsed="true"/>
    <w:lsdException w:name="Table 3D effects 3" w:semiHidden="true" w:unhideWhenUsed="true"/>
    <w:lsdException w:name="Medium List 1 Accent 4" w:uiPriority="65"/>
    <w:lsdException w:name="header" w:semiHidden="true" w:unhideWhenUsed="true"/>
    <w:lsdException w:name="List 3" w:semiHidden="true" w:unhideWhenUsed="true"/>
    <w:lsdException w:name="Light Grid Accent 6" w:uiPriority="62"/>
    <w:lsdException w:name="Grid Table 4 Accent 1" w:uiPriority="49"/>
    <w:lsdException w:name="Light List Accent 4" w:uiPriority="61"/>
    <w:lsdException w:name="Body Text First Indent" w:semiHidden="true" w:unhideWhenUsed="true"/>
    <w:lsdException w:name="HTML Keyboard" w:semiHidden="true" w:unhideWhenUsed="true"/>
    <w:lsdException w:name="Grid Table 7 Colorful Accent 5" w:uiPriority="52"/>
    <w:lsdException w:name="index 3" w:semiHidden="true" w:unhideWhenUsed="true"/>
    <w:lsdException w:name="Body Text Indent 2" w:semiHidden="true" w:unhideWhenUsed="true"/>
    <w:lsdException w:name="Light Grid Accent 5" w:uiPriority="62"/>
    <w:lsdException w:name="List Table 6 Colorful Accent 5" w:uiPriority="51"/>
    <w:lsdException w:name="List Table 7 Colorful Accent 3" w:uiPriority="52"/>
    <w:lsdException w:name="Grid Table 4 Accent 4" w:uiPriority="49"/>
    <w:lsdException w:name="Grid Table 4" w:uiPriority="49"/>
    <w:lsdException w:name="Medium Grid 3 Accent 5" w:uiPriority="69"/>
    <w:lsdException w:name="Light Grid Accent 1" w:uiPriority="62"/>
    <w:lsdException w:name="List Table 4 Accent 1" w:uiPriority="49"/>
    <w:lsdException w:name="Medium Shading 2 Accent 4" w:uiPriority="64"/>
    <w:lsdException w:name="Note Heading" w:semiHidden="true" w:unhideWhenUsed="true"/>
    <w:lsdException w:name="envelope return" w:semiHidden="true" w:unhideWhenUsed="true"/>
    <w:lsdException w:name="Outline List 3" w:semiHidden="true" w:unhideWhenUsed="true"/>
    <w:lsdException w:name="Body Text" w:semiHidden="true" w:unhideWhenUsed="true"/>
    <w:lsdException w:name="Grid Table 1 Light Accent 2" w:uiPriority="46"/>
    <w:lsdException w:name="toc 6" w:uiPriority="39" w:semiHidden="true" w:unhideWhenUsed="true"/>
    <w:lsdException w:name="Grid Table 6 Colorful Accent 1" w:uiPriority="51"/>
    <w:lsdException w:name="heading 1" w:uiPriority="9" w:qFormat="true"/>
    <w:lsdException w:name="Medium Grid 1 Accent 1" w:uiPriority="67"/>
    <w:lsdException w:name="footnote reference" w:semiHidden="true" w:unhideWhenUsed="true"/>
    <w:lsdException w:name="Normal" w:uiPriority="0" w:qFormat="true"/>
    <w:lsdException w:name="Grid Table 3 Accent 2" w:uiPriority="48"/>
    <w:lsdException w:name="Medium List 2 Accent 2" w:uiPriority="66"/>
    <w:lsdException w:name="toa heading" w:semiHidden="true" w:unhideWhenUsed="true"/>
    <w:lsdException w:name="endnote text" w:semiHidden="true" w:unhideWhenUsed="true"/>
    <w:lsdException w:name="index 9" w:semiHidden="true" w:unhideWhenUsed="true"/>
    <w:lsdException w:name="Bibliography" w:uiPriority="37" w:semiHidden="true" w:unhideWhenUsed="true"/>
    <w:lsdException w:name="Grid Table 7 Colorful Accent 2" w:uiPriority="52"/>
    <w:lsdException w:name="Medium Grid 2 Accent 3" w:uiPriority="68"/>
    <w:lsdException w:name="Colorful List Accent 2" w:uiPriority="72"/>
    <w:lsdException w:name="List Table 1 Light Accent 2" w:uiPriority="46"/>
    <w:lsdException w:name="Table Grid 8" w:semiHidden="true" w:unhideWhenUsed="true"/>
    <w:lsdException w:name="Medium List 1 Accent 3" w:uiPriority="65"/>
    <w:lsdException w:name="List Table 5 Dark Accent 4" w:uiPriority="50"/>
    <w:lsdException w:name="Grid Table 3" w:uiPriority="48"/>
    <w:lsdException w:name="Table 3D effects 2" w:semiHidden="true" w:unhideWhenUsed="true"/>
    <w:lsdException w:name="Closing" w:semiHidden="true" w:unhideWhenUsed="true"/>
    <w:lsdException w:name="Plain Table 5" w:uiPriority="45"/>
    <w:lsdException w:name="Table Web 2" w:semiHidden="true" w:unhideWhenUsed="true"/>
    <w:lsdException w:name="HTML Variable" w:semiHidden="true" w:unhideWhenUsed="true"/>
    <w:lsdException w:name="Grid Table 5 Dark Accent 2" w:uiPriority="50"/>
    <w:lsdException w:name="HTML Typewriter" w:semiHidden="true" w:unhideWhenUsed="true"/>
    <w:lsdException w:name="Medium Shading 2 Accent 5" w:uiPriority="64"/>
    <w:lsdException w:name="List Table 4 Accent 5" w:uiPriority="49"/>
    <w:lsdException w:name="List Bullet 2" w:semiHidden="true" w:unhideWhenUsed="true"/>
    <w:lsdException w:name="HTML Code" w:semiHidden="true" w:unhideWhenUsed="true"/>
    <w:lsdException w:name="Colorful List Accent 3" w:uiPriority="72"/>
    <w:lsdException w:name="heading 7" w:uiPriority="9" w:semiHidden="true" w:unhideWhenUsed="true" w:qFormat="true"/>
    <w:lsdException w:name="HTML Preformatted" w:semiHidden="true" w:unhideWhenUsed="true"/>
    <w:lsdException w:name="List Paragraph" w:uiPriority="34" w:qFormat="true"/>
    <w:lsdException w:name="List Table 3 Accent 4" w:uiPriority="48"/>
    <w:lsdException w:name="List Table 1 Light Accent 1" w:uiPriority="46"/>
    <w:lsdException w:name="page number" w:semiHidden="true" w:unhideWhenUsed="true"/>
    <w:lsdException w:name="Body Text 2" w:semiHidden="true" w:unhideWhenUsed="true"/>
    <w:lsdException w:name="List Table 5 Dark Accent 1" w:uiPriority="50"/>
    <w:lsdException w:name="List Table 3 Accent 6" w:uiPriority="48"/>
    <w:lsdException w:name="Plain Table 1" w:uiPriority="41"/>
    <w:lsdException w:name="TOC Heading" w:uiPriority="39" w:semiHidden="true" w:unhideWhenUsed="true" w:qFormat="true"/>
    <w:lsdException w:name="Medium List 2" w:uiPriority="66"/>
    <w:lsdException w:name="List Table 2 Accent 6" w:uiPriority="47"/>
    <w:lsdException w:name="Grid Table 3 Accent 5" w:uiPriority="48"/>
    <w:lsdException w:name="Message Header" w:semiHidden="true" w:unhideWhenUsed="true"/>
    <w:lsdException w:name="Colorful Shading" w:uiPriority="71"/>
    <w:lsdException w:name="List Table 1 Light" w:uiPriority="46"/>
    <w:lsdException w:name="List Table 5 Dark Accent 2" w:uiPriority="50"/>
    <w:lsdException w:name="Outline List 2" w:semiHidden="true" w:unhideWhenUsed="true"/>
    <w:lsdException w:name="Medium Shading 2 Accent 2" w:uiPriority="64"/>
    <w:lsdException w:name="Table Colorful 2" w:semiHidden="true" w:unhideWhenUsed="true"/>
    <w:lsdException w:name="Table Theme" w:semiHidden="true" w:unhideWhenUsed="true"/>
    <w:lsdException w:name="Dark List Accent 1" w:uiPriority="70"/>
    <w:lsdException w:name="Table Classic 2" w:semiHidden="true" w:unhideWhenUsed="true"/>
    <w:lsdException w:name="Medium List 2 Accent 5" w:uiPriority="66"/>
    <w:lsdException w:name="Light List Accent 6" w:uiPriority="61"/>
    <w:lsdException w:name="Grid Table 6 Colorful" w:uiPriority="51"/>
    <w:lsdException w:name="List Table 3 Accent 3" w:uiPriority="48"/>
    <w:lsdException w:name="List Table 6 Colorful Accent 3" w:uiPriority="51"/>
    <w:lsdException w:name="List Table 6 Colorful Accent 4" w:uiPriority="51"/>
    <w:lsdException w:name="Table Classic 3" w:semiHidden="true" w:unhideWhenUsed="true"/>
    <w:lsdException w:name="Medium List 1 Accent 1" w:uiPriority="65"/>
    <w:lsdException w:name="Grid Table 4 Accent 2" w:uiPriority="49"/>
    <w:lsdException w:name="toc 1" w:uiPriority="39" w:semiHidden="true" w:unhideWhenUsed="true"/>
    <w:lsdException w:name="toc 4" w:uiPriority="39" w:semiHidden="true" w:unhideWhenUsed="true"/>
    <w:lsdException w:name="Medium Shading 1" w:uiPriority="63"/>
    <w:lsdException w:name="Grid Table 1 Light Accent 6" w:uiPriority="46"/>
    <w:lsdException w:name="Table Grid" w:uiPriority="39"/>
    <w:lsdException w:name="Light Grid Accent 2" w:uiPriority="62"/>
    <w:lsdException w:name="caption" w:uiPriority="35" w:semiHidden="true" w:unhideWhenUsed="true" w:qFormat="true"/>
    <w:lsdException w:name="toc 5" w:uiPriority="39" w:semiHidden="true" w:unhideWhenUsed="true"/>
    <w:lsdException w:name="Table List 8" w:semiHidden="true" w:unhideWhenUsed="true"/>
    <w:lsdException w:name="Intense Quote" w:uiPriority="30" w:qFormat="true"/>
    <w:lsdException w:name="Dark List Accent 4" w:uiPriority="70"/>
    <w:lsdException w:name="Body Text First Indent 2" w:semiHidden="true" w:unhideWhenUsed="true"/>
    <w:lsdException w:name="Table Simple 2" w:semiHidden="true" w:unhideWhenUsed="true"/>
    <w:lsdException w:name="Colorful Grid Accent 5" w:uiPriority="73"/>
    <w:lsdException w:name="Table List 1" w:semiHidden="true" w:unhideWhenUsed="true"/>
    <w:lsdException w:name="Medium Shading 1 Accent 3" w:uiPriority="63"/>
    <w:lsdException w:name="Quote" w:uiPriority="29" w:qFormat="true"/>
    <w:lsdException w:name="List Table 2 Accent 4" w:uiPriority="47"/>
    <w:lsdException w:name="List Table 2" w:uiPriority="47"/>
    <w:lsdException w:name="toc 9" w:uiPriority="39" w:semiHidden="true" w:unhideWhenUsed="true"/>
    <w:lsdException w:name="Grid Table 2 Accent 2" w:uiPriority="47"/>
    <w:lsdException w:name="No Spacing" w:uiPriority="1" w:qFormat="true"/>
    <w:lsdException w:name="List Table 6 Colorful Accent 6" w:uiPriority="51"/>
    <w:lsdException w:name="Table Columns 1" w:semiHidden="true" w:unhideWhenUsed="true"/>
    <w:lsdException w:name="List Number 5" w:semiHidden="true" w:unhideWhenUsed="true"/>
    <w:lsdException w:name="Medium Shading 2" w:uiPriority="64"/>
    <w:lsdException w:name="Table Columns 3" w:semiHidden="true" w:unhideWhenUsed="true"/>
    <w:lsdException w:name="HTML Cite" w:semiHidden="true" w:unhideWhenUsed="true"/>
    <w:lsdException w:name="List 4" w:semiHidden="true" w:unhideWhenUsed="true"/>
    <w:lsdException w:name="Grid Table 4 Accent 3" w:uiPriority="49"/>
    <w:lsdException w:name="Medium Grid 1 Accent 3" w:uiPriority="67"/>
    <w:lsdException w:name="Medium Grid 3 Accent 4" w:uiPriority="69"/>
    <w:lsdException w:name="List Table 2 Accent 3" w:uiPriority="47"/>
    <w:lsdException w:name="List Table 4 Accent 6" w:uiPriority="49"/>
    <w:lsdException w:name="Grid Table 7 Colorful Accent 4" w:uiPriority="52"/>
    <w:lsdException w:name="Emphasis" w:uiPriority="20" w:qFormat="true"/>
    <w:lsdException w:name="Light List Accent 2" w:uiPriority="61"/>
    <w:lsdException w:name="Grid Table 6 Colorful Accent 2" w:uiPriority="51"/>
    <w:lsdException w:name="heading 5" w:uiPriority="9" w:semiHidden="true" w:unhideWhenUsed="true" w:qFormat="true"/>
    <w:lsdException w:name="Light Shading Accent 3" w:uiPriority="60"/>
    <w:lsdException w:name="Table Grid 3" w:semiHidden="true" w:unhideWhenUsed="true"/>
    <w:lsdException w:name="Colorful Shading Accent 4" w:uiPriority="71"/>
    <w:lsdException w:name="List 2" w:semiHidden="true" w:unhideWhenUsed="true"/>
    <w:lsdException w:name="List Table 6 Colorful Accent 1" w:uiPriority="51"/>
    <w:lsdException w:name="Plain Text" w:semiHidden="true" w:unhideWhenUsed="true"/>
    <w:lsdException w:name="Balloon Text" w:semiHidden="true" w:unhideWhenUsed="true"/>
    <w:lsdException w:name="List Table 1 Light Accent 5" w:uiPriority="46"/>
    <w:lsdException w:name="Block Text" w:semiHidden="true" w:unhideWhenUsed="true"/>
    <w:lsdException w:name="toc 3" w:uiPriority="39" w:semiHidden="true" w:unhideWhenUsed="true"/>
    <w:lsdException w:name="Grid Table 6 Colorful Accent 4" w:uiPriority="51"/>
    <w:lsdException w:name="Colorful Grid Accent 6" w:uiPriority="73"/>
    <w:lsdException w:name="Colorful List" w:uiPriority="72"/>
    <w:lsdException w:name="Grid Table 2 Accent 5" w:uiPriority="47"/>
    <w:lsdException w:name="List Continue" w:semiHidden="true" w:unhideWhenUsed="true"/>
    <w:lsdException w:name="List Table 7 Colorful" w:uiPriority="52"/>
    <w:lsdException w:name="Unresolved Mention" w:semiHidden="true" w:unhideWhenUsed="true"/>
    <w:lsdException w:name="footer" w:semiHidden="true" w:unhideWhenUsed="true"/>
    <w:lsdException w:name="Medium Grid 2 Accent 6" w:uiPriority="68"/>
    <w:lsdException w:name="Document Map" w:semiHidden="true" w:unhideWhenUsed="true"/>
    <w:lsdException w:name="Medium List 1 Accent 2" w:uiPriority="65"/>
    <w:lsdException w:name="List Table 3" w:uiPriority="48"/>
    <w:lsdException w:name="Title" w:uiPriority="10" w:qFormat="true"/>
    <w:lsdException w:name="Light Shading Accent 2" w:uiPriority="60"/>
    <w:lsdException w:name="Medium Grid 3" w:uiPriority="69"/>
    <w:lsdException w:name="HTML Definition" w:semiHidden="true" w:unhideWhenUsed="true"/>
    <w:lsdException w:name="Normal Table" w:semiHidden="true" w:unhideWhenUsed="true"/>
    <w:lsdException w:name="Grid Table 1 Light Accent 4" w:uiPriority="46"/>
    <w:lsdException w:name="Colorful List Accent 6" w:uiPriority="72"/>
    <w:lsdException w:name="Intense Emphasis" w:uiPriority="21" w:qFormat="true"/>
    <w:lsdException w:name="heading 9" w:uiPriority="9" w:semiHidden="true" w:unhideWhenUsed="true" w:qFormat="true"/>
    <w:lsdException w:name="line number" w:semiHidden="true" w:unhideWhenUsed="true"/>
    <w:lsdException w:name="Grid Table 3 Accent 4" w:uiPriority="48"/>
    <w:lsdException w:name="Table Grid 5" w:semiHidden="true" w:unhideWhenUsed="true"/>
    <w:lsdException w:name="Light List Accent 3" w:uiPriority="61"/>
    <w:lsdException w:name="Smart Hyperlink" w:semiHidden="true" w:unhideWhenUsed="true"/>
    <w:lsdException w:name="Medium Grid 2 Accent 1" w:uiPriority="68"/>
    <w:lsdException w:name="Dark List Accent 3" w:uiPriority="70"/>
    <w:lsdException w:name="List Bullet 3" w:semiHidden="true" w:unhideWhenUsed="true"/>
    <w:lsdException w:name="Subtle Reference" w:uiPriority="31" w:qFormat="true"/>
    <w:lsdException w:name="No List" w:semiHidden="true" w:unhideWhenUsed="true"/>
    <w:lsdException w:name="Colorful List Accent 4" w:uiPriority="72"/>
    <w:lsdException w:name="Table Classic 4" w:semiHidden="true" w:unhideWhenUsed="true"/>
    <w:lsdException w:name="annotation subject" w:semiHidden="true" w:unhideWhenUsed="true"/>
    <w:lsdException w:name="FollowedHyperlink" w:semiHidden="true" w:unhideWhenUsed="true"/>
    <w:lsdException w:name="Medium List 2 Accent 3" w:uiPriority="66"/>
    <w:lsdException w:name="index 8" w:semiHidden="true" w:unhideWhenUsed="true"/>
    <w:lsdException w:name="annotation reference" w:semiHidden="true" w:unhideWhenUsed="true"/>
    <w:lsdException w:name="List Number 3" w:semiHidden="true" w:unhideWhenUsed="true"/>
    <w:lsdException w:name="List Bullet" w:semiHidden="true" w:unhideWhenUsed="true"/>
    <w:lsdException w:name="Medium Shading 1 Accent 6" w:uiPriority="63"/>
    <w:lsdException w:name="Grid Table 4 Accent 5" w:uiPriority="49"/>
    <w:lsdException w:name="Subtitle" w:uiPriority="11" w:qFormat="true"/>
    <w:lsdException w:name="Table Simple 1" w:semiHidden="true" w:unhideWhenUsed="true"/>
    <w:lsdException w:name="List Bullet 5" w:semiHidden="true" w:unhideWhenUsed="true"/>
    <w:lsdException w:name="Plain Table 4" w:uiPriority="44"/>
    <w:lsdException w:name="Date" w:semiHidden="true" w:unhideWhenUsed="true"/>
    <w:lsdException w:name="index heading" w:semiHidden="true" w:unhideWhenUsed="true"/>
    <w:lsdException w:name="Grid Table 1 Light Accent 1" w:uiPriority="46"/>
    <w:lsdException w:name="Grid Table 3 Accent 6" w:uiPriority="48"/>
    <w:lsdException w:name="Medium Grid 2 Accent 5" w:uiPriority="68"/>
    <w:lsdException w:name="Grid Table Light" w:uiPriority="40"/>
    <w:lsdException w:name="Grid Table 5 Dark Accent 4" w:uiPriority="50"/>
    <w:lsdException w:name="Colorful Shading Accent 2" w:uiPriority="71"/>
    <w:lsdException w:name="List Table 4 Accent 3" w:uiPriority="49"/>
    <w:lsdException w:name="List Table 7 Colorful Accent 1" w:uiPriority="52"/>
    <w:lsdException w:name="Medium Grid 1 Accent 6" w:uiPriority="67"/>
    <w:lsdException w:name="heading 2" w:uiPriority="9" w:semiHidden="true" w:unhideWhenUsed="true" w:qFormat="true"/>
    <w:lsdException w:name="Table Subtle 1" w:semiHidden="true" w:unhideWhenUsed="true"/>
    <w:lsdException w:name="Book Title" w:uiPriority="33" w:qFormat="true"/>
    <w:lsdException w:name="Grid Table 7 Colorful Accent 6" w:uiPriority="52"/>
    <w:lsdException w:name="Colorful List Accent 1" w:uiPriority="72"/>
    <w:lsdException w:name="Medium List 2 Accent 1" w:uiPriority="66"/>
    <w:lsdException w:name="toc 2" w:uiPriority="39" w:semiHidden="true" w:unhideWhenUsed="true"/>
    <w:lsdException w:name="index 1" w:semiHidden="true" w:unhideWhenUsed="true"/>
    <w:lsdException w:name="Light Grid Accent 4" w:uiPriority="62"/>
    <w:lsdException w:name="HTML Sample" w:semiHidden="true" w:unhideWhenUsed="true"/>
    <w:lsdException w:name="Body Text Indent 3" w:semiHidden="true" w:unhideWhenUsed="true"/>
    <w:lsdException w:name="toc 8" w:uiPriority="39" w:semiHidden="true" w:unhideWhenUsed="true"/>
    <w:lsdException w:name="Salutation" w:semiHidden="true" w:unhideWhenUsed="true"/>
    <w:lsdException w:name="List Table 6 Colorful" w:uiPriority="51"/>
    <w:lsdException w:name="List Continue 5" w:semiHidden="true" w:unhideWhenUsed="true"/>
    <w:lsdException w:name="List Table 3 Accent 2" w:uiPriority="48"/>
    <w:lsdException w:name="List Number 2" w:semiHidden="true" w:unhideWhenUsed="true"/>
    <w:lsdException w:name="Grid Table 5 Dark Accent 3" w:uiPriority="50"/>
    <w:lsdException w:name="Medium Grid 2 Accent 4" w:uiPriority="68"/>
    <w:lsdException w:name="List Table 2 Accent 5" w:uiPriority="47"/>
    <w:lsdException w:name="Colorful Grid Accent 1" w:uiPriority="73"/>
    <w:lsdException w:name="heading 3" w:uiPriority="9" w:semiHidden="true" w:unhideWhenUsed="true" w:qFormat="true"/>
    <w:lsdException w:name="List Table 1 Light Accent 3" w:uiPriority="46"/>
    <w:lsdException w:name="Grid Table 2 Accent 4" w:uiPriority="47"/>
    <w:lsdException w:name="Grid Table 2 Accent 3" w:uiPriority="47"/>
    <w:lsdException w:name="index 6" w:semiHidden="true" w:unhideWhenUsed="true"/>
    <w:lsdException w:name="Intense Reference" w:uiPriority="32" w:qFormat="true"/>
    <w:lsdException w:name="List Table 7 Colorful Accent 4" w:uiPriority="52"/>
    <w:lsdException w:name="Hyperlink" w:semiHidden="true" w:unhideWhenUsed="true"/>
    <w:lsdException w:name="Grid Table 1 Light Accent 5" w:uiPriority="46"/>
    <w:lsdException w:name="Colorful Shading Accent 1" w:uiPriority="71"/>
    <w:lsdException w:name="E-mail Signature" w:semiHidden="true" w:unhideWhenUsed="true"/>
    <w:lsdException w:name="Plain Table 3" w:uiPriority="43"/>
    <w:lsdException w:name="Grid Table 2 Accent 1" w:uiPriority="47"/>
    <w:lsdException w:name="toc 7" w:uiPriority="39" w:semiHidden="true" w:unhideWhenUsed="true"/>
    <w:lsdException w:name="Light Shading Accent 5" w:uiPriority="60"/>
    <w:lsdException w:name="List Table 1 Light Accent 6" w:uiPriority="46"/>
    <w:lsdException w:name="Colorful Shading Accent 6" w:uiPriority="71"/>
    <w:lsdException w:name="Table List 3" w:semiHidden="true" w:unhideWhenUsed="true"/>
    <w:lsdException w:name="Body Text Indent" w:semiHidden="true" w:unhideWhenUsed="true"/>
    <w:lsdException w:name="Medium Grid 3 Accent 2" w:uiPriority="69"/>
    <w:lsdException w:name="HTML Acronym" w:semiHidden="true" w:unhideWhenUsed="true"/>
    <w:lsdException w:name="List Table 2 Accent 2" w:uiPriority="47"/>
    <w:lsdException w:name="List Table 4 Accent 2" w:uiPriority="49"/>
    <w:lsdException w:name="Medium List 2 Accent 4" w:uiPriority="66"/>
    <w:lsdException w:name="Table Grid 6" w:semiHidden="true" w:unhideWhenUsed="true"/>
    <w:lsdException w:name="Colorful Shading Accent 5" w:uiPriority="71"/>
    <w:lsdException w:name="Grid Table 1 Light Accent 3" w:uiPriority="46"/>
    <w:lsdException w:name="List Table 7 Colorful Accent 6" w:uiPriority="52"/>
    <w:lsdException w:name="Dark List" w:uiPriority="70"/>
    <w:lsdException w:name="endnote reference" w:semiHidden="true" w:unhideWhenUsed="true"/>
    <w:lsdException w:name="Dark List Accent 2" w:uiPriority="70"/>
    <w:lsdException w:name="Table List 5" w:semiHidden="true" w:unhideWhenUsed="true"/>
    <w:lsdException w:name="Colorful Grid Accent 4" w:uiPriority="73"/>
    <w:lsdException w:name="Table Subtle 2" w:semiHidden="true" w:unhideWhenUsed="true"/>
    <w:lsdException w:name="List Continue 2" w:semiHidden="true" w:unhideWhenUsed="true"/>
    <w:lsdException w:name="Grid Table 3 Accent 3" w:uiPriority="48"/>
    <w:lsdException w:name="Table Colorful 3" w:semiHidden="true" w:unhideWhenUsed="true"/>
    <w:lsdException w:name="Medium Shading 1 Accent 5" w:uiPriority="63"/>
    <w:lsdException w:name="Medium Grid 3 Accent 1" w:uiPriority="69"/>
    <w:lsdException w:name="Default Paragraph Font" w:uiPriority="1" w:semiHidden="true" w:unhideWhenUsed="true"/>
    <w:lsdException w:name="HTML Address" w:semiHidden="true" w:unhideWhenUsed="true"/>
    <w:lsdException w:name="Smart Link" w:semiHidden="true" w:unhideWhenUsed="true"/>
    <w:lsdException w:name="Medium Grid 1 Accent 5" w:uiPriority="67"/>
    <w:lsdException w:name="Light Shading Accent 1" w:uiPriority="60"/>
    <w:lsdException w:name="Grid Table 4 Accent 6" w:uiPriority="49"/>
    <w:lsdException w:name="Table Professional" w:semiHidden="true" w:unhideWhenUsed="true"/>
    <w:lsdException w:name="Table Columns 2" w:semiHidden="true" w:unhideWhenUsed="true"/>
    <w:lsdException w:name="Plain Table 2" w:uiPriority="42"/>
    <w:lsdException w:name="index 4" w:semiHidden="true" w:unhideWhenUsed="true"/>
    <w:lsdException w:name="Colorful Grid Accent 3" w:uiPriority="73"/>
    <w:lsdException w:name="List Table 5 Dark Accent 5" w:uiPriority="50"/>
    <w:lsdException w:name="heading 6" w:uiPriority="9" w:semiHidden="true" w:unhideWhenUsed="true" w:qFormat="true"/>
    <w:lsdException w:name="Hashtag" w:semiHidden="true" w:unhideWhenUsed="true"/>
    <w:lsdException w:name="Colorful Grid" w:uiPriority="73"/>
    <w:lsdException w:name="Table Contemporary" w:semiHidden="true" w:unhideWhenUsed="true"/>
    <w:lsdException w:name="Light Grid Accent 3" w:uiPriority="62"/>
    <w:lsdException w:name="Table Grid 2" w:semiHidden="true" w:unhideWhenUsed="true"/>
    <w:lsdException w:name="Grid Table 6 Colorful Accent 5" w:uiPriority="51"/>
    <w:lsdException w:name="Table Columns 4" w:semiHidden="true" w:unhideWhenUsed="true"/>
    <w:lsdException w:name="Table Grid 4" w:semiHidden="true" w:unhideWhenUsed="true"/>
    <w:lsdException w:name="Medium List 1 Accent 6" w:uiPriority="65"/>
    <w:lsdException w:name="List Number 4" w:semiHidden="true" w:unhideWhenUsed="true"/>
    <w:lsdException w:name="Table List 2" w:semiHidden="true" w:unhideWhenUsed="true"/>
    <w:lsdException w:name="Medium Shading 2 Accent 6" w:uiPriority="64"/>
    <w:lsdException w:name="Grid Table 5 Dark Accent 1" w:uiPriority="50"/>
    <w:lsdException w:name="Medium List 1" w:uiPriority="65"/>
    <w:lsdException w:name="List Continue 4" w:semiHidden="true" w:unhideWhenUsed="true"/>
    <w:lsdException w:name="Light Shading Accent 6" w:uiPriority="60"/>
    <w:lsdException w:name="Dark List Accent 5" w:uiPriority="70"/>
    <w:lsdException w:name="Signature" w:semiHidden="true" w:unhideWhenUsed="true"/>
    <w:lsdException w:name="envelope address" w:semiHidden="true" w:unhideWhenUsed="true"/>
    <w:lsdException w:name="Revision" w:semiHidden="true"/>
    <w:lsdException w:name="List Bullet 4" w:semiHidden="true" w:unhideWhenUsed="true"/>
    <w:lsdException w:name="Light List" w:uiPriority="61"/>
    <w:lsdException w:name="Medium Shading 2 Accent 1" w:uiPriority="64"/>
    <w:lsdException w:name="Colorful List Accent 5" w:uiPriority="72"/>
    <w:lsdException w:name="Light List Accent 1" w:uiPriority="61"/>
    <w:lsdException w:name="Grid Table 2" w:uiPriority="47"/>
    <w:lsdException w:name="Table Classic 1" w:semiHidden="true" w:unhideWhenUsed="true"/>
    <w:lsdException w:name="Table List 4" w:semiHidden="true" w:unhideWhenUsed="true"/>
    <w:lsdException w:name="macro" w:semiHidden="true" w:unhideWhenUsed="true"/>
    <w:lsdException w:name="Dark List Accent 6" w:uiPriority="70"/>
    <w:lsdException w:name="Table Colorful 1" w:semiHidden="true" w:unhideWhenUsed="true"/>
    <w:lsdException w:name="Medium Grid 1 Accent 4" w:uiPriority="67"/>
    <w:lsdException w:name="Grid Table 3 Accent 1" w:uiPriority="48"/>
    <w:lsdException w:name="Grid Table 7 Colorful Accent 1" w:uiPriority="52"/>
    <w:lsdException w:name="Outline List 1" w:semiHidden="true" w:unhideWhenUsed="true"/>
    <w:lsdException w:name="Medium Grid 3 Accent 6" w:uiPriority="69"/>
    <w:lsdException w:name="List Table 7 Colorful Accent 5" w:uiPriority="52"/>
    <w:lsdException w:name="Table 3D effects 1" w:semiHidden="true" w:unhideWhenUsed="true"/>
    <w:lsdException w:name="Medium Shading 1 Accent 2" w:uiPriority="63"/>
    <w:lsdException w:name="Medium Shading 2 Accent 3" w:uiPriority="64"/>
    <w:lsdException w:name="Grid Table 5 Dark Accent 5" w:uiPriority="50"/>
    <w:lsdException w:name="HTML Bottom of Form" w:semiHidden="true" w:unhideWhenUsed="true"/>
    <w:lsdException w:name="Medium List 1 Accent 5" w:uiPriority="65"/>
    <w:lsdException w:name="Medium Grid 1" w:uiPriority="67"/>
    <w:lsdException w:name="Table Grid 1" w:semiHidden="true" w:unhideWhenUsed="true"/>
    <w:lsdException w:name="Light Shading Accent 4" w:uiPriority="60"/>
    <w:lsdException w:name="Medium Grid 2" w:uiPriority="68"/>
    <w:lsdException w:name="Medium Grid 2 Accent 2" w:uiPriority="68"/>
    <w:lsdException w:name="Table Grid 7" w:semiHidden="true" w:unhideWhenUsed="true"/>
    <w:lsdException w:name="Medium Grid 1 Accent 2" w:uiPriority="67"/>
    <w:lsdException w:name="Grid Table 1 Light" w:uiPriority="46"/>
    <w:lsdException w:name="List Table 7 Colorful Accent 2" w:uiPriority="52"/>
  </w:latentStyles>
  <w:style w:type="numbering" w:styleId="4eedb4" w:default="true">
    <w:name w:val="No List"/>
    <w:uiPriority w:val="99"/>
    <w:semiHidden/>
    <w:unhideWhenUsed/>
  </w:style>
  <w:style w:type="table" w:styleId="41cce9" w:default="true">
    <w:name w:val="Normal Table"/>
    <w:uiPriority w:val="99"/>
    <w:semiHidden/>
    <w:unhideWhenUsed/>
    <w:tblPr>
      <w:tblInd w:w="0" w:type="dxa"/>
      <w:tblCellMar>
        <w:top w:w="0" w:type="dxa"/>
        <w:left w:w="108" w:type="dxa"/>
        <w:bottom w:w="0" w:type="dxa"/>
        <w:right w:w="108" w:type="dxa"/>
      </w:tblCellMar>
    </w:tblPr>
  </w:style>
  <w:style w:type="character" w:styleId="c4c15d" w:default="true">
    <w:name w:val="Default Paragraph Font"/>
    <w:uiPriority w:val="1"/>
    <w:semiHidden/>
    <w:unhideWhenUsed/>
  </w:style>
  <w:style w:type="paragraph" w:styleId="pggun8" w:default="true">
    <w:name w:val="Normal"/>
    <w:basedOn w:val=""/>
    <w:next w:val=""/>
    <w:pPr>
      <w:widowControl w:val="false"/>
      <w:jc w:val="left"/>
    </w:pPr>
  </w:style>
  <w:style w:type="paragraph" w:styleId="e5orlg" w:default="true">
    <w:name w:val="Normal"/>
    <w:basedOn w:val=""/>
    <w:next w:val=""/>
    <w:pPr>
      <w:widowControl w:val="false"/>
      <w:jc w:val="left"/>
    </w:pPr>
  </w:style>
  <w:style w:type="table" w:styleId="iycse4"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af3tb1" w:default="true">
    <w:name w:val="Normal"/>
    <w:basedOn w:val=""/>
    <w:next w:val=""/>
    <w:pPr>
      <w:widowControl w:val="false"/>
      <w:jc w:val="left"/>
    </w:pPr>
  </w:style>
  <w:style w:type="table" w:styleId="3zvcbm">
    <w:name w:val="Table Grid"/>
    <w:basedOn w:val="iycse4"/>
    <w:next w:val=""/>
    <w:uiPriority w:val="39"/>
    <w:tblP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60" w:type="dxa"/>
        <w:left w:w="60" w:type="dxa"/>
        <w:bottom w:w="45" w:type="dxa"/>
        <w:right w:w="60" w:type="dxa"/>
      </w:tblCellMar>
    </w:tblPr>
    <w:tcPr>
      <w:vAlign w:val="center"/>
    </w:tcPr>
  </w:style>
  <w:style w:type="paragraph" w:styleId="v9x5nm">
    <w:name w:val="heading 1"/>
    <w:basedOn w:val="31pxi3"/>
    <w:next w:val="oqv9aa"/>
    <w:uiPriority w:val="9"/>
    <w:qFormat/>
    <w:pPr>
      <w:keepNext/>
      <w:keepLines/>
      <w:spacing w:before="0" w:after="0" w:line="408" w:lineRule="auto"/>
      <w:outlineLvl w:val="0"/>
    </w:pPr>
    <w:rPr>
      <w:b/>
      <w:bCs/>
      <w:color w:val="1A1A1A"/>
      <w:sz w:val="36"/>
      <w:szCs w:val="36"/>
    </w:rPr>
  </w:style>
  <w:style w:type="paragraph" w:styleId="s1wqrt">
    <w:name w:val="heading 3"/>
    <w:basedOn w:val="e5orlg"/>
    <w:next w:val="pggun8"/>
    <w:uiPriority w:val="9"/>
    <w:qFormat/>
    <w:pPr>
      <w:keepNext/>
      <w:keepLines/>
      <w:spacing w:before="0" w:after="0" w:line="408" w:lineRule="auto"/>
      <w:outlineLvl w:val="2"/>
    </w:pPr>
    <w:rPr>
      <w:b/>
      <w:bCs/>
      <w:color w:val="1A1A1A"/>
      <w:sz w:val="28"/>
      <w:szCs w:val="28"/>
    </w:rPr>
  </w:style>
  <w:style w:type="paragraph" w:styleId="oqv9aa" w:default="true">
    <w:name w:val="Normal"/>
    <w:basedOn w:val=""/>
    <w:next w:val=""/>
    <w:pPr>
      <w:widowControl w:val="false"/>
      <w:jc w:val="left"/>
    </w:pPr>
  </w:style>
  <w:style w:type="paragraph" w:styleId="2dfd5j" w:default="true">
    <w:name w:val="Normal"/>
    <w:basedOn w:val=""/>
    <w:next w:val=""/>
    <w:pPr>
      <w:widowControl w:val="false"/>
      <w:jc w:val="left"/>
    </w:pPr>
  </w:style>
  <w:style w:type="paragraph" w:styleId="v69vvd" w:default="true">
    <w:name w:val="Normal"/>
    <w:basedOn w:val=""/>
    <w:next w:val=""/>
    <w:pPr>
      <w:widowControl w:val="false"/>
      <w:jc w:val="left"/>
    </w:pPr>
  </w:style>
  <w:style w:type="paragraph" w:styleId="6tqgdv">
    <w:name w:val="heading 2"/>
    <w:basedOn w:val="af3tb1"/>
    <w:next w:val="2dfd5j"/>
    <w:uiPriority w:val="9"/>
    <w:qFormat/>
    <w:pPr>
      <w:keepNext/>
      <w:keepLines/>
      <w:spacing w:before="0" w:after="0" w:line="408" w:lineRule="auto"/>
      <w:outlineLvl w:val="1"/>
    </w:pPr>
    <w:rPr>
      <w:b/>
      <w:bCs/>
      <w:color w:val="1A1A1A"/>
      <w:sz w:val="32"/>
      <w:szCs w:val="32"/>
    </w:rPr>
  </w:style>
  <w:style w:type="paragraph" w:styleId="31pxi3" w:default="true">
    <w:name w:val="Normal"/>
    <w:basedOn w:val=""/>
    <w:next w:val=""/>
    <w:pPr>
      <w:widowControl w:val="false"/>
      <w:jc w:val="left"/>
    </w:pPr>
  </w:style>
</w:styles>
</file>

<file path=word/_rels/document.xml.rels><?xml version="1.0" encoding="UTF-8" standalone="yes"?><Relationships xmlns="http://schemas.openxmlformats.org/package/2006/relationships"><Relationship Id="rId9" Type="http://schemas.openxmlformats.org/officeDocument/2006/relationships/image" Target="media/image5.png" /><Relationship Id="rId17" Type="http://schemas.openxmlformats.org/officeDocument/2006/relationships/image" Target="media/image13.png" /><Relationship Id="rId10" Type="http://schemas.openxmlformats.org/officeDocument/2006/relationships/image" Target="media/image6.png" /><Relationship Id="rId21" Type="http://schemas.openxmlformats.org/officeDocument/2006/relationships/image" Target="media/image17.png" /><Relationship Id="rId16" Type="http://schemas.openxmlformats.org/officeDocument/2006/relationships/image" Target="media/image12.png" /><Relationship Id="rId15" Type="http://schemas.openxmlformats.org/officeDocument/2006/relationships/image" Target="media/image11.png" /><Relationship Id="rId13" Type="http://schemas.openxmlformats.org/officeDocument/2006/relationships/image" Target="media/image9.png" /><Relationship Id="rId1" Type="http://schemas.openxmlformats.org/officeDocument/2006/relationships/settings" Target="settings.xml" /><Relationship Id="rId11" Type="http://schemas.openxmlformats.org/officeDocument/2006/relationships/image" Target="media/image7.png" /><Relationship Id="rId22" Type="http://schemas.openxmlformats.org/officeDocument/2006/relationships/image" Target="media/image18.png" /><Relationship Id="rId12" Type="http://schemas.openxmlformats.org/officeDocument/2006/relationships/image" Target="media/image8.png" /><Relationship Id="rId18" Type="http://schemas.openxmlformats.org/officeDocument/2006/relationships/image" Target="media/image14.png" /><Relationship Id="rId20" Type="http://schemas.openxmlformats.org/officeDocument/2006/relationships/image" Target="media/image16.png" /><Relationship Id="rId0" Type="http://schemas.openxmlformats.org/officeDocument/2006/relationships/styles" Target="styles.xml" /><Relationship Id="rId19" Type="http://schemas.openxmlformats.org/officeDocument/2006/relationships/image" Target="media/image15.png" /><Relationship Id="rId8" Type="http://schemas.openxmlformats.org/officeDocument/2006/relationships/image" Target="media/image4.png" /><Relationship Id="rId2" Type="http://schemas.openxmlformats.org/officeDocument/2006/relationships/fontTable" Target="fontTable.xml" /><Relationship Id="rId3" Type="http://schemas.openxmlformats.org/officeDocument/2006/relationships/theme" Target="theme/theme1.xml" /><Relationship Id="rId4" Type="http://schemas.openxmlformats.org/officeDocument/2006/relationships/numbering" Target="numbering.xml" /><Relationship Id="rId5" Type="http://schemas.openxmlformats.org/officeDocument/2006/relationships/image" Target="media/image1.png" /><Relationship Id="rId14" Type="http://schemas.openxmlformats.org/officeDocument/2006/relationships/image" Target="media/image10.png" /><Relationship Id="rId6" Type="http://schemas.openxmlformats.org/officeDocument/2006/relationships/image" Target="media/image2.png" /><Relationship Id="rId7" Type="http://schemas.openxmlformats.org/officeDocument/2006/relationships/image" Target="media/image3.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cp="http://schemas.openxmlformats.org/package/2006/metadata/core-properties" xmlns:dcmitype="http://purl.org/dc/dcmitype/" xmlns:dc="http://purl.org/dc/elements/1.1/" xmlns:dcterms="http://purl.org/dc/terms/">
  <dcterms:created xsi:type="dcterms:W3CDTF">2023-11-15T10:35:50Z</dcterms:created>
  <dcterms:modified xsi:type="dcterms:W3CDTF">2023-11-15T10:35:50Z</dcterms:modified>
</cp:coreProperties>
</file>