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空运-订单管理设计文档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496"/>
          <w:sz w:val="32"/>
        </w:rPr>
      </w:pPr>
      <w:r>
        <w:rPr>
          <w:rFonts w:ascii="等线 Light" w:hAnsi="等线 Light" w:eastAsia="等线 Light" w:cs="等线 Light"/>
          <w:color w:val="2F5496"/>
          <w:sz w:val="32"/>
        </w:rPr>
        <w:t>目录</w:t>
      </w:r>
    </w:p>
    <w:p>
      <w:pPr>
        <w:snapToGrid w:val="false"/>
        <w:spacing w:before="120"/>
        <w:jc w:val="left"/>
        <w:rPr>
          <w:rFonts w:ascii="等线" w:hAnsi="等线" w:eastAsia="等线" w:cs="等线"/>
          <w:sz w:val="24"/>
        </w:rPr>
      </w:pP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1.5 统一设计风格</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jc w:val="left"/>
        <w:rPr>
          <w:rFonts w:ascii="等线" w:hAnsi="等线" w:eastAsia="等线" w:cs="等线"/>
          <w:sz w:val="24"/>
        </w:rPr>
      </w:pPr>
      <w:r>
        <w:rPr>
          <w:rFonts w:ascii="等线" w:hAnsi="等线" w:eastAsia="等线" w:cs="等线"/>
          <w:color w:val="0563C1"/>
          <w:sz w:val="24"/>
        </w:rPr>
        <w:t>第二章 产品概述</w:t>
      </w:r>
      <w:r>
        <w:rPr>
          <w:rFonts w:ascii="等线" w:hAnsi="等线" w:eastAsia="等线" w:cs="等线"/>
          <w:sz w:val="24"/>
        </w:rPr>
        <w:tab/>
      </w:r>
      <w:r>
        <w:rPr/>
        <w:fldChar w:fldCharType="begin"/>
      </w:r>
      <w:r>
        <w:rPr/>
        <w:fldChar w:fldCharType="separate"/>
      </w:r>
      <w:r>
        <w:rPr>
          <w:rFonts w:ascii="等线" w:hAnsi="等线" w:eastAsia="等线" w:cs="等线"/>
          <w:sz w:val="24"/>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2.1 产品简述</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2.1.1 产品整体描述</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2.1.2 产品功能菜单</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2.2 专用名词解释</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2.3 产品用户角色描述</w:t>
      </w:r>
      <w:r>
        <w:rPr>
          <w:rFonts w:ascii="等线" w:hAnsi="等线" w:eastAsia="等线" w:cs="等线"/>
          <w:sz w:val="22"/>
        </w:rPr>
        <w:tab/>
      </w:r>
      <w:r>
        <w:rPr/>
        <w:fldChar w:fldCharType="begin"/>
      </w:r>
      <w:r>
        <w:rPr/>
        <w:fldChar w:fldCharType="separate"/>
      </w:r>
      <w:r>
        <w:rPr>
          <w:rFonts w:ascii="等线" w:hAnsi="等线" w:eastAsia="等线" w:cs="等线"/>
          <w:sz w:val="22"/>
        </w:rPr>
        <w:t>8</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2.4 基本业务流程</w:t>
      </w:r>
      <w:r>
        <w:rPr>
          <w:rFonts w:ascii="等线" w:hAnsi="等线" w:eastAsia="等线" w:cs="等线"/>
          <w:sz w:val="22"/>
        </w:rPr>
        <w:tab/>
      </w:r>
      <w:r>
        <w:rPr/>
        <w:fldChar w:fldCharType="begin"/>
      </w:r>
      <w:r>
        <w:rPr/>
        <w:fldChar w:fldCharType="separate"/>
      </w:r>
      <w:r>
        <w:rPr>
          <w:rFonts w:ascii="等线" w:hAnsi="等线" w:eastAsia="等线" w:cs="等线"/>
          <w:sz w:val="22"/>
        </w:rPr>
        <w:t>8</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2.4.1 订单管理流程</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2.4.2 逆向流程节点说明</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spacing w:before="120"/>
        <w:jc w:val="left"/>
        <w:rPr>
          <w:rFonts w:ascii="等线" w:hAnsi="等线" w:eastAsia="等线" w:cs="等线"/>
          <w:sz w:val="24"/>
        </w:rPr>
      </w:pPr>
      <w:r>
        <w:rPr>
          <w:rFonts w:ascii="等线" w:hAnsi="等线" w:eastAsia="等线" w:cs="等线"/>
          <w:color w:val="0563C1"/>
          <w:sz w:val="24"/>
        </w:rPr>
        <w:t>第三章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12</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3.1</w:t>
      </w:r>
      <w:r>
        <w:rPr>
          <w:rFonts w:ascii="微软雅黑" w:hAnsi="微软雅黑" w:eastAsia="微软雅黑" w:cs="微软雅黑"/>
          <w:color w:val="0563C1"/>
          <w:sz w:val="22"/>
        </w:rPr>
        <w:t xml:space="preserve">  主订单创建页面</w:t>
      </w:r>
      <w:r>
        <w:rPr>
          <w:rFonts w:ascii="等线" w:hAnsi="等线" w:eastAsia="等线" w:cs="等线"/>
          <w:sz w:val="22"/>
        </w:rPr>
        <w:tab/>
      </w:r>
      <w:r>
        <w:rPr/>
        <w:fldChar w:fldCharType="begin"/>
      </w:r>
      <w:r>
        <w:rPr/>
        <w:fldChar w:fldCharType="separate"/>
      </w:r>
      <w:r>
        <w:rPr>
          <w:rFonts w:ascii="等线" w:hAnsi="等线" w:eastAsia="等线" w:cs="等线"/>
          <w:sz w:val="22"/>
        </w:rPr>
        <w:t>12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3.1.1 原型页面</w:t>
      </w:r>
      <w:r>
        <w:rPr>
          <w:rFonts w:ascii="等线" w:hAnsi="等线" w:eastAsia="等线" w:cs="等线"/>
          <w:sz w:val="20"/>
        </w:rPr>
        <w:tab/>
      </w:r>
      <w:r>
        <w:rPr/>
        <w:fldChar w:fldCharType="begin"/>
      </w:r>
      <w:r>
        <w:rPr/>
        <w:fldChar w:fldCharType="separate"/>
      </w:r>
      <w:r>
        <w:rPr>
          <w:rFonts w:ascii="等线" w:hAnsi="等线" w:eastAsia="等线" w:cs="等线"/>
          <w:sz w:val="20"/>
        </w:rPr>
        <w:t>12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3.1.2 字段定义</w:t>
      </w:r>
      <w:r>
        <w:rPr>
          <w:rFonts w:ascii="等线" w:hAnsi="等线" w:eastAsia="等线" w:cs="等线"/>
          <w:sz w:val="20"/>
        </w:rPr>
        <w:tab/>
      </w:r>
      <w:r>
        <w:rPr/>
        <w:fldChar w:fldCharType="begin"/>
      </w:r>
      <w:r>
        <w:rPr/>
        <w:fldChar w:fldCharType="separate"/>
      </w:r>
      <w:r>
        <w:rPr>
          <w:rFonts w:ascii="等线" w:hAnsi="等线" w:eastAsia="等线" w:cs="等线"/>
          <w:sz w:val="20"/>
        </w:rPr>
        <w:t>13</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3.1.3 用例说明</w:t>
      </w:r>
      <w:r>
        <w:rPr>
          <w:rFonts w:ascii="等线" w:hAnsi="等线" w:eastAsia="等线" w:cs="等线"/>
          <w:sz w:val="20"/>
        </w:rPr>
        <w:tab/>
      </w:r>
      <w:r>
        <w:rPr/>
        <w:fldChar w:fldCharType="begin"/>
      </w:r>
      <w:r>
        <w:rPr/>
        <w:fldChar w:fldCharType="separate"/>
      </w:r>
      <w:r>
        <w:rPr>
          <w:rFonts w:ascii="等线" w:hAnsi="等线" w:eastAsia="等线" w:cs="等线"/>
          <w:sz w:val="20"/>
        </w:rPr>
        <w:t>16</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3.2</w:t>
      </w:r>
      <w:r>
        <w:rPr>
          <w:rFonts w:ascii="微软雅黑" w:hAnsi="微软雅黑" w:eastAsia="微软雅黑" w:cs="微软雅黑"/>
          <w:color w:val="0563C1"/>
          <w:sz w:val="22"/>
        </w:rPr>
        <w:t xml:space="preserve">  主订单补料页面</w:t>
      </w:r>
      <w:r>
        <w:rPr>
          <w:rFonts w:ascii="等线" w:hAnsi="等线" w:eastAsia="等线" w:cs="等线"/>
          <w:sz w:val="22"/>
        </w:rPr>
        <w:tab/>
      </w:r>
      <w:r>
        <w:rPr/>
        <w:fldChar w:fldCharType="begin"/>
      </w:r>
      <w:r>
        <w:rPr/>
        <w:fldChar w:fldCharType="separate"/>
      </w:r>
      <w:r>
        <w:rPr>
          <w:rFonts w:ascii="等线" w:hAnsi="等线" w:eastAsia="等线" w:cs="等线"/>
          <w:sz w:val="22"/>
        </w:rPr>
        <w:t>19</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3.2.1</w:t>
      </w:r>
      <w:r>
        <w:rPr>
          <w:rFonts w:ascii="等线" w:hAnsi="等线" w:eastAsia="等线" w:cs="等线"/>
          <w:sz w:val="20"/>
        </w:rPr>
        <w:tab/>
      </w:r>
      <w:r>
        <w:rPr>
          <w:rFonts w:ascii="等线" w:hAnsi="等线" w:eastAsia="等线" w:cs="等线"/>
          <w:color w:val="0563C1"/>
          <w:sz w:val="20"/>
        </w:rPr>
        <w:t>原型页面</w:t>
      </w:r>
      <w:r>
        <w:rPr>
          <w:rFonts w:ascii="等线" w:hAnsi="等线" w:eastAsia="等线" w:cs="等线"/>
          <w:sz w:val="20"/>
        </w:rPr>
        <w:tab/>
      </w:r>
      <w:r>
        <w:rPr/>
        <w:fldChar w:fldCharType="begin"/>
      </w:r>
      <w:r>
        <w:rPr/>
        <w:fldChar w:fldCharType="separate"/>
      </w:r>
      <w:r>
        <w:rPr>
          <w:rFonts w:ascii="等线" w:hAnsi="等线" w:eastAsia="等线" w:cs="等线"/>
          <w:sz w:val="20"/>
        </w:rPr>
        <w:t>20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3.2.2</w:t>
      </w:r>
      <w:r>
        <w:rPr>
          <w:rFonts w:ascii="等线" w:hAnsi="等线" w:eastAsia="等线" w:cs="等线"/>
          <w:sz w:val="20"/>
        </w:rPr>
        <w:tab/>
      </w:r>
      <w:r>
        <w:rPr>
          <w:rFonts w:ascii="等线" w:hAnsi="等线" w:eastAsia="等线" w:cs="等线"/>
          <w:color w:val="0563C1"/>
          <w:sz w:val="20"/>
        </w:rPr>
        <w:t>字段定义</w:t>
      </w:r>
      <w:r>
        <w:rPr>
          <w:rFonts w:ascii="等线" w:hAnsi="等线" w:eastAsia="等线" w:cs="等线"/>
          <w:sz w:val="20"/>
        </w:rPr>
        <w:tab/>
      </w:r>
      <w:r>
        <w:rPr/>
        <w:fldChar w:fldCharType="begin"/>
      </w:r>
      <w:r>
        <w:rPr/>
        <w:fldChar w:fldCharType="separate"/>
      </w:r>
      <w:r>
        <w:rPr>
          <w:rFonts w:ascii="等线" w:hAnsi="等线" w:eastAsia="等线" w:cs="等线"/>
          <w:sz w:val="20"/>
        </w:rPr>
        <w:t>22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3.2.2 用例说明</w:t>
      </w:r>
      <w:r>
        <w:rPr>
          <w:rFonts w:ascii="等线" w:hAnsi="等线" w:eastAsia="等线" w:cs="等线"/>
          <w:sz w:val="20"/>
        </w:rPr>
        <w:tab/>
      </w:r>
      <w:r>
        <w:rPr/>
        <w:fldChar w:fldCharType="begin"/>
      </w:r>
      <w:r>
        <w:rPr/>
        <w:fldChar w:fldCharType="separate"/>
      </w:r>
      <w:r>
        <w:rPr>
          <w:rFonts w:ascii="等线" w:hAnsi="等线" w:eastAsia="等线" w:cs="等线"/>
          <w:sz w:val="20"/>
        </w:rPr>
        <w:t>23</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3.3</w:t>
      </w:r>
      <w:r>
        <w:rPr>
          <w:rFonts w:ascii="微软雅黑" w:hAnsi="微软雅黑" w:eastAsia="微软雅黑" w:cs="微软雅黑"/>
          <w:color w:val="0563C1"/>
          <w:sz w:val="22"/>
        </w:rPr>
        <w:t xml:space="preserve">  分单创建页面</w:t>
      </w:r>
      <w:r>
        <w:rPr>
          <w:rFonts w:ascii="等线" w:hAnsi="等线" w:eastAsia="等线" w:cs="等线"/>
          <w:sz w:val="22"/>
        </w:rPr>
        <w:tab/>
      </w:r>
      <w:r>
        <w:rPr/>
        <w:fldChar w:fldCharType="begin"/>
      </w:r>
      <w:r>
        <w:rPr/>
        <w:fldChar w:fldCharType="separate"/>
      </w:r>
      <w:r>
        <w:rPr>
          <w:rFonts w:ascii="等线" w:hAnsi="等线" w:eastAsia="等线" w:cs="等线"/>
          <w:sz w:val="22"/>
        </w:rPr>
        <w:t>26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3.3.1 原型页面</w:t>
      </w:r>
      <w:r>
        <w:rPr>
          <w:rFonts w:ascii="等线" w:hAnsi="等线" w:eastAsia="等线" w:cs="等线"/>
          <w:sz w:val="20"/>
        </w:rPr>
        <w:tab/>
      </w:r>
      <w:r>
        <w:rPr/>
        <w:fldChar w:fldCharType="begin"/>
      </w:r>
      <w:r>
        <w:rPr/>
        <w:fldChar w:fldCharType="separate"/>
      </w:r>
      <w:r>
        <w:rPr>
          <w:rFonts w:ascii="等线" w:hAnsi="等线" w:eastAsia="等线" w:cs="等线"/>
          <w:sz w:val="20"/>
        </w:rPr>
        <w:t>26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3.3.2 子订单状态定义</w:t>
      </w:r>
      <w:r>
        <w:rPr>
          <w:rFonts w:ascii="等线" w:hAnsi="等线" w:eastAsia="等线" w:cs="等线"/>
          <w:sz w:val="20"/>
        </w:rPr>
        <w:tab/>
      </w:r>
      <w:r>
        <w:rPr/>
        <w:fldChar w:fldCharType="begin"/>
      </w:r>
      <w:r>
        <w:rPr/>
        <w:fldChar w:fldCharType="separate"/>
      </w:r>
      <w:r>
        <w:rPr>
          <w:rFonts w:ascii="等线" w:hAnsi="等线" w:eastAsia="等线" w:cs="等线"/>
          <w:sz w:val="20"/>
        </w:rPr>
        <w:t>26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3.3.3 字段定义</w:t>
      </w:r>
      <w:r>
        <w:rPr>
          <w:rFonts w:ascii="等线" w:hAnsi="等线" w:eastAsia="等线" w:cs="等线"/>
          <w:sz w:val="20"/>
        </w:rPr>
        <w:tab/>
      </w:r>
      <w:r>
        <w:rPr/>
        <w:fldChar w:fldCharType="begin"/>
      </w:r>
      <w:r>
        <w:rPr/>
        <w:fldChar w:fldCharType="separate"/>
      </w:r>
      <w:r>
        <w:rPr>
          <w:rFonts w:ascii="等线" w:hAnsi="等线" w:eastAsia="等线" w:cs="等线"/>
          <w:sz w:val="20"/>
        </w:rPr>
        <w:t>27</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3.3.4 用例说明</w:t>
      </w:r>
      <w:r>
        <w:rPr>
          <w:rFonts w:ascii="等线" w:hAnsi="等线" w:eastAsia="等线" w:cs="等线"/>
          <w:sz w:val="20"/>
        </w:rPr>
        <w:tab/>
      </w:r>
      <w:r>
        <w:rPr/>
        <w:fldChar w:fldCharType="begin"/>
      </w:r>
      <w:r>
        <w:rPr/>
        <w:fldChar w:fldCharType="separate"/>
      </w:r>
      <w:r>
        <w:rPr>
          <w:rFonts w:ascii="等线" w:hAnsi="等线" w:eastAsia="等线" w:cs="等线"/>
          <w:sz w:val="20"/>
        </w:rPr>
        <w:t>28</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3.4</w:t>
      </w:r>
      <w:r>
        <w:rPr>
          <w:rFonts w:ascii="微软雅黑" w:hAnsi="微软雅黑" w:eastAsia="微软雅黑" w:cs="微软雅黑"/>
          <w:color w:val="0563C1"/>
          <w:sz w:val="22"/>
        </w:rPr>
        <w:t xml:space="preserve">  主订单列表</w:t>
      </w:r>
      <w:r>
        <w:rPr>
          <w:rFonts w:ascii="等线" w:hAnsi="等线" w:eastAsia="等线" w:cs="等线"/>
          <w:sz w:val="22"/>
        </w:rPr>
        <w:tab/>
      </w:r>
      <w:r>
        <w:rPr/>
        <w:fldChar w:fldCharType="begin"/>
      </w:r>
      <w:r>
        <w:rPr/>
        <w:fldChar w:fldCharType="separate"/>
      </w:r>
      <w:r>
        <w:rPr>
          <w:rFonts w:ascii="等线" w:hAnsi="等线" w:eastAsia="等线" w:cs="等线"/>
          <w:sz w:val="22"/>
        </w:rPr>
        <w:t>29</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3.4.1 原型页面</w:t>
      </w:r>
      <w:r>
        <w:rPr>
          <w:rFonts w:ascii="等线" w:hAnsi="等线" w:eastAsia="等线" w:cs="等线"/>
          <w:sz w:val="20"/>
        </w:rPr>
        <w:tab/>
      </w:r>
      <w:r>
        <w:rPr/>
        <w:fldChar w:fldCharType="begin"/>
      </w:r>
      <w:r>
        <w:rPr/>
        <w:fldChar w:fldCharType="separate"/>
      </w:r>
      <w:r>
        <w:rPr>
          <w:rFonts w:ascii="等线" w:hAnsi="等线" w:eastAsia="等线" w:cs="等线"/>
          <w:sz w:val="20"/>
        </w:rPr>
        <w:t>30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3.4.2 筛选项定义</w:t>
      </w:r>
      <w:r>
        <w:rPr>
          <w:rFonts w:ascii="等线" w:hAnsi="等线" w:eastAsia="等线" w:cs="等线"/>
          <w:sz w:val="20"/>
        </w:rPr>
        <w:tab/>
      </w:r>
      <w:r>
        <w:rPr/>
        <w:fldChar w:fldCharType="begin"/>
      </w:r>
      <w:r>
        <w:rPr/>
        <w:fldChar w:fldCharType="separate"/>
      </w:r>
      <w:r>
        <w:rPr>
          <w:rFonts w:ascii="等线" w:hAnsi="等线" w:eastAsia="等线" w:cs="等线"/>
          <w:sz w:val="20"/>
        </w:rPr>
        <w:t>30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3.4.3 用例说明</w:t>
      </w:r>
      <w:r>
        <w:rPr>
          <w:rFonts w:ascii="等线" w:hAnsi="等线" w:eastAsia="等线" w:cs="等线"/>
          <w:sz w:val="20"/>
        </w:rPr>
        <w:tab/>
      </w:r>
      <w:r>
        <w:rPr/>
        <w:fldChar w:fldCharType="begin"/>
      </w:r>
      <w:r>
        <w:rPr/>
        <w:fldChar w:fldCharType="separate"/>
      </w:r>
      <w:r>
        <w:rPr>
          <w:rFonts w:ascii="等线" w:hAnsi="等线" w:eastAsia="等线" w:cs="等线"/>
          <w:sz w:val="20"/>
        </w:rPr>
        <w:t>31</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3.5</w:t>
      </w:r>
      <w:r>
        <w:rPr>
          <w:rFonts w:ascii="微软雅黑" w:hAnsi="微软雅黑" w:eastAsia="微软雅黑" w:cs="微软雅黑"/>
          <w:color w:val="0563C1"/>
          <w:sz w:val="22"/>
        </w:rPr>
        <w:t xml:space="preserve">  子订单管理</w:t>
      </w:r>
      <w:r>
        <w:rPr>
          <w:rFonts w:ascii="等线" w:hAnsi="等线" w:eastAsia="等线" w:cs="等线"/>
          <w:sz w:val="22"/>
        </w:rPr>
        <w:tab/>
      </w:r>
      <w:r>
        <w:rPr/>
        <w:fldChar w:fldCharType="begin"/>
      </w:r>
      <w:r>
        <w:rPr/>
        <w:fldChar w:fldCharType="separate"/>
      </w:r>
      <w:r>
        <w:rPr>
          <w:rFonts w:ascii="等线" w:hAnsi="等线" w:eastAsia="等线" w:cs="等线"/>
          <w:sz w:val="22"/>
        </w:rPr>
        <w:t>35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3.5.1 原型页面</w:t>
      </w:r>
      <w:r>
        <w:rPr>
          <w:rFonts w:ascii="等线" w:hAnsi="等线" w:eastAsia="等线" w:cs="等线"/>
          <w:sz w:val="20"/>
        </w:rPr>
        <w:tab/>
      </w:r>
      <w:r>
        <w:rPr/>
        <w:fldChar w:fldCharType="begin"/>
      </w:r>
      <w:r>
        <w:rPr/>
        <w:fldChar w:fldCharType="separate"/>
      </w:r>
      <w:r>
        <w:rPr>
          <w:rFonts w:ascii="等线" w:hAnsi="等线" w:eastAsia="等线" w:cs="等线"/>
          <w:sz w:val="20"/>
        </w:rPr>
        <w:t>36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3.5.1 调度记录字段说明</w:t>
      </w:r>
      <w:r>
        <w:rPr>
          <w:rFonts w:ascii="等线" w:hAnsi="等线" w:eastAsia="等线" w:cs="等线"/>
          <w:sz w:val="20"/>
        </w:rPr>
        <w:tab/>
      </w:r>
      <w:r>
        <w:rPr/>
        <w:fldChar w:fldCharType="begin"/>
      </w:r>
      <w:r>
        <w:rPr/>
        <w:fldChar w:fldCharType="separate"/>
      </w:r>
      <w:r>
        <w:rPr>
          <w:rFonts w:ascii="等线" w:hAnsi="等线" w:eastAsia="等线" w:cs="等线"/>
          <w:sz w:val="20"/>
        </w:rPr>
        <w:t>36</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3.5.2 用例说明</w:t>
      </w:r>
      <w:r>
        <w:rPr>
          <w:rFonts w:ascii="等线" w:hAnsi="等线" w:eastAsia="等线" w:cs="等线"/>
          <w:sz w:val="20"/>
        </w:rPr>
        <w:tab/>
      </w:r>
      <w:r>
        <w:rPr/>
        <w:fldChar w:fldCharType="begin"/>
      </w:r>
      <w:r>
        <w:rPr/>
        <w:fldChar w:fldCharType="separate"/>
      </w:r>
      <w:r>
        <w:rPr>
          <w:rFonts w:ascii="等线" w:hAnsi="等线" w:eastAsia="等线" w:cs="等线"/>
          <w:sz w:val="20"/>
        </w:rPr>
        <w:t>37</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3.6</w:t>
      </w:r>
      <w:r>
        <w:rPr>
          <w:rFonts w:ascii="微软雅黑" w:hAnsi="微软雅黑" w:eastAsia="微软雅黑" w:cs="微软雅黑"/>
          <w:color w:val="0563C1"/>
          <w:sz w:val="22"/>
        </w:rPr>
        <w:t xml:space="preserve">  订单详情-订单记录页面</w:t>
      </w:r>
      <w:r>
        <w:rPr>
          <w:rFonts w:ascii="等线" w:hAnsi="等线" w:eastAsia="等线" w:cs="等线"/>
          <w:sz w:val="22"/>
        </w:rPr>
        <w:tab/>
      </w:r>
      <w:r>
        <w:rPr/>
        <w:fldChar w:fldCharType="begin"/>
      </w:r>
      <w:r>
        <w:rPr/>
        <w:fldChar w:fldCharType="separate"/>
      </w:r>
      <w:r>
        <w:rPr>
          <w:rFonts w:ascii="等线" w:hAnsi="等线" w:eastAsia="等线" w:cs="等线"/>
          <w:sz w:val="22"/>
        </w:rPr>
        <w:t>38</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3.6.1 原型页面</w:t>
      </w:r>
      <w:r>
        <w:rPr>
          <w:rFonts w:ascii="等线" w:hAnsi="等线" w:eastAsia="等线" w:cs="等线"/>
          <w:sz w:val="20"/>
        </w:rPr>
        <w:tab/>
      </w:r>
      <w:r>
        <w:rPr/>
        <w:fldChar w:fldCharType="begin"/>
      </w:r>
      <w:r>
        <w:rPr/>
        <w:fldChar w:fldCharType="separate"/>
      </w:r>
      <w:r>
        <w:rPr>
          <w:rFonts w:ascii="等线" w:hAnsi="等线" w:eastAsia="等线" w:cs="等线"/>
          <w:sz w:val="20"/>
        </w:rPr>
        <w:t>39</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3.6.2 用例说明</w:t>
      </w:r>
      <w:r>
        <w:rPr>
          <w:rFonts w:ascii="等线" w:hAnsi="等线" w:eastAsia="等线" w:cs="等线"/>
          <w:sz w:val="20"/>
        </w:rPr>
        <w:tab/>
      </w:r>
      <w:r>
        <w:rPr/>
        <w:fldChar w:fldCharType="begin"/>
      </w:r>
      <w:r>
        <w:rPr/>
        <w:fldChar w:fldCharType="separate"/>
      </w:r>
      <w:r>
        <w:rPr>
          <w:rFonts w:ascii="等线" w:hAnsi="等线" w:eastAsia="等线" w:cs="等线"/>
          <w:sz w:val="20"/>
        </w:rPr>
        <w:t>39</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3.7</w:t>
      </w:r>
      <w:r>
        <w:rPr>
          <w:rFonts w:ascii="微软雅黑" w:hAnsi="微软雅黑" w:eastAsia="微软雅黑" w:cs="微软雅黑"/>
          <w:color w:val="0563C1"/>
          <w:sz w:val="22"/>
        </w:rPr>
        <w:t xml:space="preserve">  订单详情-应收付账单页面</w:t>
      </w:r>
      <w:r>
        <w:rPr>
          <w:rFonts w:ascii="等线" w:hAnsi="等线" w:eastAsia="等线" w:cs="等线"/>
          <w:sz w:val="22"/>
        </w:rPr>
        <w:tab/>
      </w:r>
      <w:r>
        <w:rPr/>
        <w:fldChar w:fldCharType="begin"/>
      </w:r>
      <w:r>
        <w:rPr/>
        <w:fldChar w:fldCharType="separate"/>
      </w:r>
      <w:r>
        <w:rPr>
          <w:rFonts w:ascii="等线" w:hAnsi="等线" w:eastAsia="等线" w:cs="等线"/>
          <w:sz w:val="22"/>
        </w:rPr>
        <w:t>40</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3.7.1 原型页面</w:t>
      </w:r>
      <w:r>
        <w:rPr>
          <w:rFonts w:ascii="等线" w:hAnsi="等线" w:eastAsia="等线" w:cs="等线"/>
          <w:sz w:val="20"/>
        </w:rPr>
        <w:tab/>
      </w:r>
      <w:r>
        <w:rPr/>
        <w:fldChar w:fldCharType="begin"/>
      </w:r>
      <w:r>
        <w:rPr/>
        <w:fldChar w:fldCharType="separate"/>
      </w:r>
      <w:r>
        <w:rPr>
          <w:rFonts w:ascii="等线" w:hAnsi="等线" w:eastAsia="等线" w:cs="等线"/>
          <w:sz w:val="20"/>
        </w:rPr>
        <w:t>41</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3.7.2 用例说明</w:t>
      </w:r>
      <w:r>
        <w:rPr>
          <w:rFonts w:ascii="等线" w:hAnsi="等线" w:eastAsia="等线" w:cs="等线"/>
          <w:sz w:val="20"/>
        </w:rPr>
        <w:tab/>
      </w:r>
      <w:r>
        <w:rPr/>
        <w:fldChar w:fldCharType="begin"/>
      </w:r>
      <w:r>
        <w:rPr/>
        <w:fldChar w:fldCharType="separate"/>
      </w:r>
      <w:r>
        <w:rPr>
          <w:rFonts w:ascii="等线" w:hAnsi="等线" w:eastAsia="等线" w:cs="等线"/>
          <w:sz w:val="20"/>
        </w:rPr>
        <w:t>41</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3.8</w:t>
      </w:r>
      <w:r>
        <w:rPr>
          <w:rFonts w:ascii="微软雅黑" w:hAnsi="微软雅黑" w:eastAsia="微软雅黑" w:cs="微软雅黑"/>
          <w:color w:val="0563C1"/>
          <w:sz w:val="22"/>
        </w:rPr>
        <w:t xml:space="preserve">  订单详情-潜在关联订单页面</w:t>
      </w:r>
      <w:r>
        <w:rPr>
          <w:rFonts w:ascii="等线" w:hAnsi="等线" w:eastAsia="等线" w:cs="等线"/>
          <w:sz w:val="22"/>
        </w:rPr>
        <w:tab/>
      </w:r>
      <w:r>
        <w:rPr/>
        <w:fldChar w:fldCharType="begin"/>
      </w:r>
      <w:r>
        <w:rPr/>
        <w:fldChar w:fldCharType="separate"/>
      </w:r>
      <w:r>
        <w:rPr>
          <w:rFonts w:ascii="等线" w:hAnsi="等线" w:eastAsia="等线" w:cs="等线"/>
          <w:sz w:val="22"/>
        </w:rPr>
        <w:t>42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3.8.1 原型页面</w:t>
      </w:r>
      <w:r>
        <w:rPr>
          <w:rFonts w:ascii="等线" w:hAnsi="等线" w:eastAsia="等线" w:cs="等线"/>
          <w:sz w:val="20"/>
        </w:rPr>
        <w:tab/>
      </w:r>
      <w:r>
        <w:rPr/>
        <w:fldChar w:fldCharType="begin"/>
      </w:r>
      <w:r>
        <w:rPr/>
        <w:fldChar w:fldCharType="separate"/>
      </w:r>
      <w:r>
        <w:rPr>
          <w:rFonts w:ascii="等线" w:hAnsi="等线" w:eastAsia="等线" w:cs="等线"/>
          <w:sz w:val="20"/>
        </w:rPr>
        <w:t>42</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3.8.2 用例说明</w:t>
      </w:r>
      <w:r>
        <w:rPr>
          <w:rFonts w:ascii="等线" w:hAnsi="等线" w:eastAsia="等线" w:cs="等线"/>
          <w:sz w:val="20"/>
        </w:rPr>
        <w:tab/>
      </w:r>
      <w:r>
        <w:rPr/>
        <w:fldChar w:fldCharType="begin"/>
      </w:r>
      <w:r>
        <w:rPr/>
        <w:fldChar w:fldCharType="separate"/>
      </w:r>
      <w:r>
        <w:rPr>
          <w:rFonts w:ascii="等线" w:hAnsi="等线" w:eastAsia="等线" w:cs="等线"/>
          <w:sz w:val="20"/>
        </w:rPr>
        <w:t>42</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3.9</w:t>
      </w:r>
      <w:r>
        <w:rPr>
          <w:rFonts w:ascii="微软雅黑" w:hAnsi="微软雅黑" w:eastAsia="微软雅黑" w:cs="微软雅黑"/>
          <w:color w:val="0563C1"/>
          <w:sz w:val="22"/>
        </w:rPr>
        <w:t xml:space="preserve">  中转订单列表页面</w:t>
      </w:r>
      <w:r>
        <w:rPr>
          <w:rFonts w:ascii="等线" w:hAnsi="等线" w:eastAsia="等线" w:cs="等线"/>
          <w:sz w:val="22"/>
        </w:rPr>
        <w:tab/>
      </w:r>
      <w:r>
        <w:rPr/>
        <w:fldChar w:fldCharType="begin"/>
      </w:r>
      <w:r>
        <w:rPr/>
        <w:fldChar w:fldCharType="separate"/>
      </w:r>
      <w:r>
        <w:rPr>
          <w:rFonts w:ascii="等线" w:hAnsi="等线" w:eastAsia="等线" w:cs="等线"/>
          <w:sz w:val="22"/>
        </w:rPr>
        <w:t>43</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3.9.1 原型页面</w:t>
      </w:r>
      <w:r>
        <w:rPr>
          <w:rFonts w:ascii="等线" w:hAnsi="等线" w:eastAsia="等线" w:cs="等线"/>
          <w:sz w:val="20"/>
        </w:rPr>
        <w:tab/>
      </w:r>
      <w:r>
        <w:rPr/>
        <w:fldChar w:fldCharType="begin"/>
      </w:r>
      <w:r>
        <w:rPr/>
        <w:fldChar w:fldCharType="separate"/>
      </w:r>
      <w:r>
        <w:rPr>
          <w:rFonts w:ascii="等线" w:hAnsi="等线" w:eastAsia="等线" w:cs="等线"/>
          <w:sz w:val="20"/>
        </w:rPr>
        <w:t>44</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3.9.2 用例说明</w:t>
      </w:r>
      <w:r>
        <w:rPr>
          <w:rFonts w:ascii="等线" w:hAnsi="等线" w:eastAsia="等线" w:cs="等线"/>
          <w:sz w:val="20"/>
        </w:rPr>
        <w:tab/>
      </w:r>
      <w:r>
        <w:rPr/>
        <w:fldChar w:fldCharType="begin"/>
      </w:r>
      <w:r>
        <w:rPr/>
        <w:fldChar w:fldCharType="separate"/>
      </w:r>
      <w:r>
        <w:rPr>
          <w:rFonts w:ascii="等线" w:hAnsi="等线" w:eastAsia="等线" w:cs="等线"/>
          <w:sz w:val="20"/>
        </w:rPr>
        <w:t>44</w:t>
      </w:r>
      <w:r>
        <w:rPr/>
        <w:fldChar w:fldCharType="end"/>
      </w:r>
    </w:p>
    <w:p>
      <w:pPr>
        <w:snapToGrid w:val="false"/>
        <w:spacing w:before="120"/>
        <w:ind w:left="210"/>
        <w:jc w:val="left"/>
        <w:rPr>
          <w:rFonts w:ascii="等线" w:hAnsi="等线" w:eastAsia="等线" w:cs="等线"/>
          <w:sz w:val="22"/>
        </w:rPr>
      </w:pPr>
      <w:r>
        <w:rPr>
          <w:rFonts w:ascii="等线" w:hAnsi="等线" w:eastAsia="等线" w:cs="等线"/>
          <w:color w:val="0563C1"/>
          <w:sz w:val="22"/>
        </w:rPr>
        <w:t>3.10</w:t>
      </w:r>
      <w:r>
        <w:rPr>
          <w:rFonts w:ascii="微软雅黑" w:hAnsi="微软雅黑" w:eastAsia="微软雅黑" w:cs="微软雅黑"/>
          <w:color w:val="0563C1"/>
          <w:sz w:val="22"/>
        </w:rPr>
        <w:t xml:space="preserve">  订单管理与上游系统的交互</w:t>
      </w:r>
      <w:r>
        <w:rPr>
          <w:rFonts w:ascii="等线" w:hAnsi="等线" w:eastAsia="等线" w:cs="等线"/>
          <w:sz w:val="22"/>
        </w:rPr>
        <w:tab/>
      </w:r>
      <w:r>
        <w:rPr/>
        <w:fldChar w:fldCharType="begin"/>
      </w:r>
      <w:r>
        <w:rPr/>
        <w:fldChar w:fldCharType="separate"/>
      </w:r>
      <w:r>
        <w:rPr>
          <w:rFonts w:ascii="等线" w:hAnsi="等线" w:eastAsia="等线" w:cs="等线"/>
          <w:sz w:val="22"/>
        </w:rPr>
        <w:t>45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3.10.1 场景说明</w:t>
      </w:r>
      <w:r>
        <w:rPr>
          <w:rFonts w:ascii="等线" w:hAnsi="等线" w:eastAsia="等线" w:cs="等线"/>
          <w:sz w:val="20"/>
        </w:rPr>
        <w:tab/>
      </w:r>
      <w:r>
        <w:rPr/>
        <w:fldChar w:fldCharType="begin"/>
      </w:r>
      <w:r>
        <w:rPr/>
        <w:fldChar w:fldCharType="separate"/>
      </w:r>
      <w:r>
        <w:rPr>
          <w:rFonts w:ascii="等线" w:hAnsi="等线" w:eastAsia="等线" w:cs="等线"/>
          <w:sz w:val="20"/>
        </w:rPr>
        <w:t>45</w:t>
      </w:r>
      <w:r>
        <w:rPr/>
        <w:fldChar w:fldCharType="end"/>
      </w:r>
    </w:p>
    <w:p>
      <w:pPr>
        <w:snapToGrid w:val="false"/>
        <w:ind w:left="420"/>
        <w:jc w:val="left"/>
        <w:rPr>
          <w:rFonts w:ascii="等线" w:hAnsi="等线" w:eastAsia="等线" w:cs="等线"/>
          <w:sz w:val="20"/>
        </w:rPr>
      </w:pPr>
      <w:r>
        <w:rPr>
          <w:rFonts w:ascii="等线" w:hAnsi="等线" w:eastAsia="等线" w:cs="等线"/>
          <w:color w:val="0563C1"/>
          <w:sz w:val="20"/>
        </w:rPr>
        <w:t>3.10.2 用例说明</w:t>
      </w:r>
      <w:r>
        <w:rPr>
          <w:rFonts w:ascii="等线" w:hAnsi="等线" w:eastAsia="等线" w:cs="等线"/>
          <w:sz w:val="20"/>
        </w:rPr>
        <w:tab/>
      </w:r>
      <w:r>
        <w:rPr/>
        <w:fldChar w:fldCharType="begin"/>
      </w:r>
      <w:r>
        <w:rPr/>
        <w:fldChar w:fldCharType="separate"/>
      </w:r>
      <w:r>
        <w:rPr>
          <w:rFonts w:ascii="等线" w:hAnsi="等线" w:eastAsia="等线" w:cs="等线"/>
          <w:sz w:val="20"/>
        </w:rPr>
        <w:t>46</w:t>
      </w:r>
      <w:r>
        <w:rPr/>
        <w:fldChar w:fldCharType="end"/>
      </w:r>
    </w:p>
    <w:p>
      <w:pPr>
        <w:pStyle w:val="zzhs9e"/>
        <w:snapToGrid w:val="false"/>
        <w:jc w:val="both"/>
        <w:rPr>
          <w:rFonts w:ascii="等线" w:hAnsi="等线" w:eastAsia="等线" w:cs="等线"/>
          <w:sz w:val="20"/>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8mpcpl"/>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17k2z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zzhs9e"/>
        <w:snapToGrid w:val="false"/>
        <w:spacing w:line="360" w:lineRule="auto"/>
        <w:jc w:val="both"/>
        <w:rPr>
          <w:rFonts w:ascii="宋体" w:hAnsi="宋体" w:eastAsia="宋体" w:cs="宋体"/>
          <w:sz w:val="24"/>
        </w:rPr>
      </w:pPr>
      <w:r>
        <w:rPr>
          <w:rFonts w:ascii="宋体" w:hAnsi="宋体" w:eastAsia="宋体" w:cs="宋体"/>
          <w:sz w:val="20"/>
        </w:rPr>
        <w:t xml:space="preserve">     </w:t>
      </w:r>
      <w:r>
        <w:rPr>
          <w:rFonts w:ascii="宋体" w:hAnsi="宋体" w:eastAsia="宋体" w:cs="宋体"/>
          <w:sz w:val="24"/>
        </w:rPr>
        <w:t>本产品需求说明书的目的主要是清晰、有层次的定义订单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zzhs9e"/>
        <w:snapToGrid w:val="false"/>
        <w:spacing w:line="360" w:lineRule="auto"/>
        <w:jc w:val="both"/>
        <w:rPr>
          <w:rFonts w:ascii="宋体" w:hAnsi="宋体" w:eastAsia="宋体" w:cs="宋体"/>
          <w:sz w:val="24"/>
        </w:rPr>
      </w:pPr>
    </w:p>
    <w:p>
      <w:pPr>
        <w:pStyle w:val="17k2z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zzhs9e"/>
        <w:snapToGrid w:val="false"/>
        <w:jc w:val="both"/>
        <w:rPr>
          <w:rFonts w:ascii="等线" w:hAnsi="等线" w:eastAsia="等线" w:cs="等线"/>
          <w:sz w:val="20"/>
        </w:rPr>
      </w:pPr>
      <w:r>
        <w:rPr>
          <w:rFonts w:ascii="等线" w:hAnsi="等线" w:eastAsia="等线" w:cs="等线"/>
          <w:sz w:val="20"/>
        </w:rPr>
        <w:t xml:space="preserve">     该文档中参考了以下参考文档：</w:t>
      </w:r>
    </w:p>
    <w:tbl>
      <w:tblPr>
        <w:tblStyle w:val="pk7i05"/>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9D9D9"/>
            <w:vAlign w:val="top"/>
          </w:tcPr>
          <w:p>
            <w:pPr>
              <w:pStyle w:val="zzhs9e"/>
              <w:snapToGrid w:val="false"/>
              <w:jc w:val="center"/>
              <w:rPr>
                <w:rFonts w:ascii="等线" w:hAnsi="等线" w:eastAsia="等线" w:cs="等线"/>
                <w:sz w:val="20"/>
              </w:rPr>
            </w:pPr>
            <w:r>
              <w:rPr>
                <w:rFonts w:ascii="等线" w:hAnsi="等线" w:eastAsia="等线" w:cs="等线"/>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9D9D9"/>
            <w:vAlign w:val="top"/>
          </w:tcPr>
          <w:p>
            <w:pPr>
              <w:pStyle w:val="zzhs9e"/>
              <w:snapToGrid w:val="false"/>
              <w:jc w:val="center"/>
              <w:rPr>
                <w:rFonts w:ascii="等线" w:hAnsi="等线" w:eastAsia="等线" w:cs="等线"/>
                <w:sz w:val="20"/>
              </w:rPr>
            </w:pPr>
            <w:r>
              <w:rPr>
                <w:rFonts w:ascii="等线" w:hAnsi="等线" w:eastAsia="等线" w:cs="等线"/>
                <w:sz w:val="20"/>
              </w:rPr>
              <w:t>版本</w:t>
            </w:r>
          </w:p>
        </w:tc>
        <w:tc>
          <w:tcPr>
            <w:tcW w:w="4110" w:type="dxa"/>
            <w:tcBorders>
              <w:top w:val="single" w:color="000000" w:sz="6" w:space="0"/>
              <w:left w:val="single" w:color="000000" w:sz="6" w:space="0"/>
              <w:bottom w:val="single" w:color="000000" w:sz="6" w:space="0"/>
              <w:right w:val="single" w:color="000000" w:sz="6" w:space="0"/>
            </w:tcBorders>
            <w:shd w:fill="D9D9D9"/>
            <w:vAlign w:val="top"/>
          </w:tcPr>
          <w:p>
            <w:pPr>
              <w:pStyle w:val="zzhs9e"/>
              <w:snapToGrid w:val="false"/>
              <w:jc w:val="center"/>
              <w:rPr>
                <w:rFonts w:ascii="等线" w:hAnsi="等线" w:eastAsia="等线" w:cs="等线"/>
                <w:sz w:val="20"/>
              </w:rPr>
            </w:pPr>
            <w:r>
              <w:rPr>
                <w:rFonts w:ascii="等线" w:hAnsi="等线" w:eastAsia="等线" w:cs="等线"/>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GJ_空运_订单创建流程文档.docx</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业务流程</w:t>
            </w:r>
          </w:p>
        </w:tc>
      </w:tr>
    </w:tbl>
    <w:p>
      <w:pPr>
        <w:pStyle w:val="zzhs9e"/>
        <w:snapToGrid w:val="false"/>
        <w:jc w:val="both"/>
        <w:rPr>
          <w:rFonts w:ascii="等线" w:hAnsi="等线" w:eastAsia="等线" w:cs="等线"/>
          <w:sz w:val="20"/>
        </w:rPr>
      </w:pPr>
    </w:p>
    <w:p>
      <w:pPr>
        <w:pStyle w:val="17k2z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pk7i05"/>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9D9D9"/>
            <w:vAlign w:val="top"/>
          </w:tcPr>
          <w:p>
            <w:pPr>
              <w:pStyle w:val="zzhs9e"/>
              <w:snapToGrid w:val="false"/>
              <w:jc w:val="center"/>
              <w:rPr>
                <w:rFonts w:ascii="等线" w:hAnsi="等线" w:eastAsia="等线" w:cs="等线"/>
                <w:sz w:val="20"/>
              </w:rPr>
            </w:pPr>
            <w:r>
              <w:rPr>
                <w:rFonts w:ascii="等线" w:hAnsi="等线" w:eastAsia="等线" w:cs="等线"/>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9D9D9"/>
            <w:vAlign w:val="top"/>
          </w:tcPr>
          <w:p>
            <w:pPr>
              <w:pStyle w:val="zzhs9e"/>
              <w:snapToGrid w:val="false"/>
              <w:jc w:val="center"/>
              <w:rPr>
                <w:rFonts w:ascii="等线" w:hAnsi="等线" w:eastAsia="等线" w:cs="等线"/>
                <w:sz w:val="20"/>
              </w:rPr>
            </w:pPr>
            <w:r>
              <w:rPr>
                <w:rFonts w:ascii="等线" w:hAnsi="等线" w:eastAsia="等线" w:cs="等线"/>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zzhs9e"/>
              <w:snapToGrid w:val="false"/>
              <w:jc w:val="center"/>
              <w:rPr>
                <w:rFonts w:ascii="等线" w:hAnsi="等线" w:eastAsia="等线" w:cs="等线"/>
                <w:sz w:val="20"/>
              </w:rPr>
            </w:pPr>
            <w:r>
              <w:rPr>
                <w:rFonts w:ascii="等线" w:hAnsi="等线" w:eastAsia="等线" w:cs="等线"/>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9D9D9"/>
            <w:vAlign w:val="top"/>
          </w:tcPr>
          <w:p>
            <w:pPr>
              <w:pStyle w:val="zzhs9e"/>
              <w:snapToGrid w:val="false"/>
              <w:jc w:val="center"/>
              <w:rPr>
                <w:rFonts w:ascii="等线" w:hAnsi="等线" w:eastAsia="等线" w:cs="等线"/>
                <w:sz w:val="20"/>
              </w:rPr>
            </w:pPr>
            <w:r>
              <w:rPr>
                <w:rFonts w:ascii="等线" w:hAnsi="等线" w:eastAsia="等线" w:cs="等线"/>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2020/12/02</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陈姝文</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p>
        </w:tc>
      </w:tr>
    </w:tbl>
    <w:p>
      <w:pPr>
        <w:pStyle w:val="zzhs9e"/>
        <w:snapToGrid w:val="false"/>
        <w:jc w:val="both"/>
        <w:rPr>
          <w:rFonts w:ascii="等线" w:hAnsi="等线" w:eastAsia="等线" w:cs="等线"/>
          <w:sz w:val="20"/>
        </w:rPr>
      </w:pPr>
    </w:p>
    <w:p>
      <w:pPr>
        <w:pStyle w:val="zzhs9e"/>
        <w:snapToGrid w:val="false"/>
        <w:jc w:val="both"/>
        <w:rPr>
          <w:rFonts w:ascii="等线" w:hAnsi="等线" w:eastAsia="等线" w:cs="等线"/>
          <w:sz w:val="20"/>
        </w:rPr>
      </w:pPr>
    </w:p>
    <w:p>
      <w:pPr>
        <w:pStyle w:val="zzhs9e"/>
        <w:snapToGrid w:val="false"/>
        <w:jc w:val="both"/>
        <w:rPr>
          <w:rFonts w:ascii="等线" w:hAnsi="等线" w:eastAsia="等线" w:cs="等线"/>
          <w:sz w:val="20"/>
        </w:rPr>
      </w:pPr>
    </w:p>
    <w:p>
      <w:pPr>
        <w:pStyle w:val="17k2z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pk7i05"/>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9D9D9"/>
            <w:vAlign w:val="top"/>
          </w:tcPr>
          <w:p>
            <w:pPr>
              <w:pStyle w:val="zzhs9e"/>
              <w:snapToGrid w:val="false"/>
              <w:jc w:val="both"/>
              <w:rPr>
                <w:rFonts w:ascii="等线" w:hAnsi="等线" w:eastAsia="等线" w:cs="等线"/>
                <w:sz w:val="20"/>
              </w:rPr>
            </w:pPr>
            <w:r>
              <w:rPr>
                <w:rFonts w:ascii="等线" w:hAnsi="等线" w:eastAsia="等线" w:cs="等线"/>
                <w:sz w:val="20"/>
              </w:rPr>
              <w:t>对象</w:t>
            </w:r>
          </w:p>
        </w:tc>
        <w:tc>
          <w:tcPr>
            <w:tcW w:w="6945" w:type="dxa"/>
            <w:tcBorders>
              <w:top w:val="single" w:color="000000" w:sz="6" w:space="0"/>
              <w:left w:val="single" w:color="000000" w:sz="6" w:space="0"/>
              <w:bottom w:val="single" w:color="000000" w:sz="6" w:space="0"/>
              <w:right w:val="single" w:color="000000" w:sz="6" w:space="0"/>
            </w:tcBorders>
            <w:shd w:fill="D9D9D9"/>
            <w:vAlign w:val="top"/>
          </w:tcPr>
          <w:p>
            <w:pPr>
              <w:pStyle w:val="zzhs9e"/>
              <w:snapToGrid w:val="false"/>
              <w:jc w:val="center"/>
              <w:rPr>
                <w:rFonts w:ascii="等线" w:hAnsi="等线" w:eastAsia="等线" w:cs="等线"/>
                <w:sz w:val="20"/>
              </w:rPr>
            </w:pPr>
            <w:r>
              <w:rPr>
                <w:rFonts w:ascii="等线" w:hAnsi="等线" w:eastAsia="等线" w:cs="等线"/>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前端页面的设计、交互实现人员。</w:t>
            </w:r>
          </w:p>
        </w:tc>
      </w:tr>
    </w:tbl>
    <w:p>
      <w:pPr>
        <w:pStyle w:val="17k2z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 xml:space="preserve"> 1.5 统一设计风格</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订单列表页面，默认分页结构，每页默认10条记录显示。</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创建订单，默认按钮为“提交”、“取消”2个按钮。修改订单，默认按钮未“保存”、“取消”。</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提交成功，页面一闪而过提示语“已提交成功！”</w:t>
      </w:r>
    </w:p>
    <w:p>
      <w:pPr>
        <w:numPr>
          <w:ilvl w:val="0"/>
          <w:numId w:val="1"/>
        </w:numPr>
        <w:snapToGrid w:val="false"/>
        <w:ind w:left="420" w:leftChars="0" w:hanging="420"/>
        <w:jc w:val="both"/>
        <w:rPr>
          <w:rFonts w:ascii="等线" w:hAnsi="等线" w:eastAsia="等线" w:cs="等线"/>
          <w:sz w:val="20"/>
        </w:rPr>
      </w:pPr>
      <w:r>
        <w:rPr>
          <w:rFonts w:ascii="等线" w:hAnsi="等线" w:eastAsia="等线" w:cs="等线"/>
          <w:sz w:val="20"/>
        </w:rPr>
        <w:t>若页面有输入项不符合输入规范和不满足必填项输入，则该输入项Highlight提示，“提交”和“保存”按钮置灰，不可点击。</w:t>
      </w:r>
    </w:p>
    <w:p>
      <w:pPr>
        <w:pStyle w:val="zzhs9e"/>
        <w:snapToGrid w:val="false"/>
        <w:jc w:val="both"/>
        <w:rPr>
          <w:rFonts w:ascii="等线" w:hAnsi="等线" w:eastAsia="等线" w:cs="等线"/>
          <w:sz w:val="20"/>
        </w:rPr>
      </w:pPr>
    </w:p>
    <w:p>
      <w:pPr>
        <w:pStyle w:val="zzhs9e"/>
        <w:snapToGrid w:val="false"/>
        <w:jc w:val="both"/>
        <w:rPr>
          <w:rFonts w:ascii="等线" w:hAnsi="等线" w:eastAsia="等线" w:cs="等线"/>
          <w:sz w:val="20"/>
        </w:rPr>
      </w:pPr>
    </w:p>
    <w:p>
      <w:pPr>
        <w:pStyle w:val="8mpcpl"/>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17k2z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mwygw1"/>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zzhs9e"/>
        <w:snapToGrid w:val="false"/>
        <w:spacing w:line="360" w:lineRule="auto"/>
        <w:ind w:firstLineChars="200"/>
        <w:jc w:val="both"/>
        <w:rPr>
          <w:rFonts w:ascii="等线" w:hAnsi="等线" w:eastAsia="等线" w:cs="等线"/>
          <w:sz w:val="20"/>
        </w:rPr>
      </w:pPr>
      <w:r>
        <w:rPr>
          <w:rFonts w:ascii="等线" w:hAnsi="等线" w:eastAsia="等线" w:cs="等线"/>
          <w:sz w:val="20"/>
        </w:rPr>
        <w:t>此文档主要描述订单管理模块的操作页面和字段展示，包含订单的创建、修改和管理。</w:t>
      </w:r>
    </w:p>
    <w:p>
      <w:pPr>
        <w:pStyle w:val="mwygw1"/>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pk7i05"/>
        <w:tblInd w:w="0" w:type="dxa"/>
        <w:tblLayout w:type="fixed"/>
      </w:tblPr>
      <w:tblGrid>
        <w:gridCol w:w="660"/>
        <w:gridCol w:w="1290"/>
        <w:gridCol w:w="1395"/>
        <w:gridCol w:w="3255"/>
      </w:tblGrid>
      <w:tr>
        <w:trPr/>
        <w:tc>
          <w:tcPr>
            <w:tcW w:w="66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系统</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一级菜单</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二级菜单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center"/>
              <w:rPr>
                <w:rFonts w:ascii="等线" w:hAnsi="等线" w:eastAsia="等线" w:cs="等线"/>
                <w:sz w:val="20"/>
              </w:rPr>
            </w:pPr>
            <w:r>
              <w:rPr>
                <w:rFonts w:ascii="等线" w:hAnsi="等线" w:eastAsia="等线" w:cs="等线"/>
                <w:sz w:val="20"/>
              </w:rPr>
              <w:t>说明</w:t>
            </w:r>
          </w:p>
        </w:tc>
      </w:tr>
      <w:tr>
        <w:trPr/>
        <w:tc>
          <w:tcPr>
            <w:tcW w:w="660" w:type="dxa"/>
            <w:vMerge w:val="restart"/>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空运工作台</w:t>
            </w:r>
          </w:p>
        </w:tc>
        <w:tc>
          <w:tcPr>
            <w:tcW w:w="1290" w:type="dxa"/>
            <w:vMerge w:val="restart"/>
            <w:tcBorders>
              <w:top w:val="single" w:color="000000" w:sz="6" w:space="0"/>
              <w:left w:val="single" w:color="000000" w:sz="6" w:space="0"/>
              <w:bottom w:val="single" w:color="000000" w:sz="6" w:space="0"/>
              <w:right w:val="single" w:color="000000" w:sz="6" w:space="0"/>
            </w:tcBorders>
            <w:vAlign w:val="top"/>
          </w:tcPr>
          <w:p>
            <w:pPr>
              <w:pStyle w:val="zzhs9e"/>
              <w:snapToGrid w:val="false"/>
              <w:jc w:val="center"/>
              <w:rPr>
                <w:rFonts w:ascii="等线" w:hAnsi="等线" w:eastAsia="等线" w:cs="等线"/>
                <w:sz w:val="20"/>
              </w:rPr>
            </w:pPr>
            <w:r>
              <w:rPr>
                <w:rFonts w:ascii="等线" w:hAnsi="等线" w:eastAsia="等线" w:cs="等线"/>
                <w:sz w:val="20"/>
              </w:rPr>
              <w:t>订单管理</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主订单管理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客服创建、编辑主订单。</w:t>
            </w:r>
          </w:p>
        </w:tc>
      </w:tr>
      <w:tr>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29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39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子订单管理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客服创建、编辑、合成子订单。</w:t>
            </w:r>
          </w:p>
        </w:tc>
      </w:tr>
      <w:tr>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29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39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订舱管理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zzhs9e"/>
              <w:snapToGrid w:val="false"/>
              <w:jc w:val="both"/>
              <w:rPr>
                <w:rFonts w:ascii="等线" w:hAnsi="等线" w:eastAsia="等线" w:cs="等线"/>
                <w:sz w:val="20"/>
              </w:rPr>
            </w:pPr>
            <w:r>
              <w:rPr>
                <w:rFonts w:ascii="等线" w:hAnsi="等线" w:eastAsia="等线" w:cs="等线"/>
                <w:sz w:val="20"/>
              </w:rPr>
              <w:t>航线填写订舱服务信息，完成订舱服务。</w:t>
            </w:r>
          </w:p>
        </w:tc>
      </w:tr>
    </w:tbl>
    <w:p>
      <w:pPr>
        <w:pStyle w:val="zzhs9e"/>
        <w:snapToGrid w:val="false"/>
        <w:jc w:val="both"/>
        <w:rPr>
          <w:rFonts w:ascii="等线" w:hAnsi="等线" w:eastAsia="等线" w:cs="等线"/>
          <w:sz w:val="20"/>
        </w:rPr>
      </w:pPr>
    </w:p>
    <w:p>
      <w:pPr>
        <w:pStyle w:val="17k2z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pk7i05"/>
        <w:tblInd w:w="0" w:type="dxa"/>
        <w:tblLayout w:type="fixed"/>
      </w:tblPr>
      <w:tblGrid>
        <w:gridCol w:w="2595"/>
        <w:gridCol w:w="5340"/>
      </w:tblGrid>
      <w:tr>
        <w:trPr>
          <w:trHeight w:val="405"/>
        </w:trPr>
        <w:tc>
          <w:tcPr>
            <w:tcW w:w="2595" w:type="dxa"/>
            <w:tcBorders>
              <w:top w:val="single" w:color="D9D9D9" w:sz="6" w:space="0"/>
              <w:left w:val="single" w:color="D9D9D9" w:sz="6" w:space="0"/>
              <w:bottom w:val="single" w:color="D9D9D9" w:sz="6" w:space="0"/>
              <w:right w:val="single" w:color="D9D9D9" w:sz="6" w:space="0"/>
            </w:tcBorders>
            <w:shd w:fill="E5E5E5"/>
            <w:vAlign w:val="top"/>
          </w:tcPr>
          <w:p>
            <w:pPr>
              <w:pStyle w:val="zzhs9e"/>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5340" w:type="dxa"/>
            <w:tcBorders>
              <w:top w:val="single" w:color="D9D9D9" w:sz="6" w:space="0"/>
              <w:left w:val="single" w:color="D9D9D9" w:sz="6" w:space="0"/>
              <w:bottom w:val="single" w:color="D9D9D9" w:sz="6" w:space="0"/>
              <w:right w:val="single" w:color="D9D9D9" w:sz="6" w:space="0"/>
            </w:tcBorders>
            <w:shd w:fill="E5E5E5"/>
            <w:vAlign w:val="top"/>
          </w:tcPr>
          <w:p>
            <w:pPr>
              <w:pStyle w:val="zzhs9e"/>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center"/>
              <w:rPr>
                <w:rFonts w:ascii="宋体" w:hAnsi="宋体" w:eastAsia="宋体" w:cs="宋体"/>
                <w:color w:val="262626"/>
                <w:spacing w:val="11"/>
                <w:sz w:val="20"/>
              </w:rPr>
            </w:pPr>
            <w:r>
              <w:rPr>
                <w:rFonts w:ascii="宋体" w:hAnsi="宋体" w:eastAsia="宋体" w:cs="宋体"/>
                <w:color w:val="262626"/>
                <w:spacing w:val="11"/>
                <w:sz w:val="20"/>
              </w:rPr>
              <w:t>订单号</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center"/>
              <w:rPr>
                <w:rFonts w:ascii="宋体" w:hAnsi="宋体" w:eastAsia="宋体" w:cs="宋体"/>
                <w:color w:val="262626"/>
                <w:spacing w:val="11"/>
                <w:sz w:val="20"/>
              </w:rPr>
            </w:pPr>
            <w:r>
              <w:rPr>
                <w:rFonts w:ascii="宋体" w:hAnsi="宋体" w:eastAsia="宋体" w:cs="宋体"/>
                <w:color w:val="262626"/>
                <w:spacing w:val="11"/>
                <w:sz w:val="20"/>
              </w:rPr>
              <w:t>系统自动生成的主订单号，创建主订单时自动生成</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组织名称</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center"/>
              <w:rPr>
                <w:rFonts w:ascii="宋体" w:hAnsi="宋体" w:eastAsia="宋体" w:cs="宋体"/>
                <w:color w:val="262626"/>
                <w:spacing w:val="11"/>
                <w:sz w:val="20"/>
              </w:rPr>
            </w:pPr>
            <w:r>
              <w:rPr>
                <w:rFonts w:ascii="宋体" w:hAnsi="宋体" w:eastAsia="宋体" w:cs="宋体"/>
                <w:color w:val="262626"/>
                <w:spacing w:val="11"/>
                <w:sz w:val="20"/>
              </w:rPr>
              <w:t>部门名称，自动带出</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业务类型</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center"/>
              <w:rPr>
                <w:rFonts w:ascii="宋体" w:hAnsi="宋体" w:eastAsia="宋体" w:cs="宋体"/>
                <w:color w:val="262626"/>
                <w:spacing w:val="11"/>
                <w:sz w:val="20"/>
              </w:rPr>
            </w:pPr>
            <w:r>
              <w:rPr>
                <w:rFonts w:ascii="宋体" w:hAnsi="宋体" w:eastAsia="宋体" w:cs="宋体"/>
                <w:color w:val="262626"/>
                <w:spacing w:val="11"/>
                <w:sz w:val="20"/>
              </w:rPr>
              <w:t>财务部规定的业务类型，支持选择</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业务员</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center"/>
              <w:rPr>
                <w:rFonts w:ascii="宋体" w:hAnsi="宋体" w:eastAsia="宋体" w:cs="宋体"/>
                <w:color w:val="262626"/>
                <w:spacing w:val="11"/>
                <w:sz w:val="20"/>
              </w:rPr>
            </w:pPr>
            <w:r>
              <w:rPr>
                <w:rFonts w:ascii="宋体" w:hAnsi="宋体" w:eastAsia="宋体" w:cs="宋体"/>
                <w:color w:val="262626"/>
                <w:spacing w:val="11"/>
                <w:sz w:val="20"/>
              </w:rPr>
              <w:t>销售人员，跟客户线下沟通舱位报价</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订单流转</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center"/>
              <w:rPr>
                <w:rFonts w:ascii="宋体" w:hAnsi="宋体" w:eastAsia="宋体" w:cs="宋体"/>
                <w:color w:val="262626"/>
                <w:spacing w:val="11"/>
                <w:sz w:val="20"/>
              </w:rPr>
            </w:pPr>
            <w:r>
              <w:rPr>
                <w:rFonts w:ascii="宋体" w:hAnsi="宋体" w:eastAsia="宋体" w:cs="宋体"/>
                <w:color w:val="262626"/>
                <w:spacing w:val="11"/>
                <w:sz w:val="20"/>
              </w:rPr>
              <w:t>订单分配给高捷的各地分公司去跟进和填补材料</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中文品名</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center"/>
              <w:rPr>
                <w:rFonts w:ascii="宋体" w:hAnsi="宋体" w:eastAsia="宋体" w:cs="宋体"/>
                <w:color w:val="262626"/>
                <w:spacing w:val="11"/>
                <w:sz w:val="20"/>
              </w:rPr>
            </w:pPr>
            <w:r>
              <w:rPr>
                <w:rFonts w:ascii="宋体" w:hAnsi="宋体" w:eastAsia="宋体" w:cs="宋体"/>
                <w:color w:val="262626"/>
                <w:spacing w:val="11"/>
                <w:sz w:val="20"/>
              </w:rPr>
              <w:t>货物的中文名称</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毛重</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center"/>
              <w:rPr>
                <w:rFonts w:ascii="宋体" w:hAnsi="宋体" w:eastAsia="宋体" w:cs="宋体"/>
                <w:color w:val="262626"/>
                <w:spacing w:val="11"/>
                <w:sz w:val="20"/>
              </w:rPr>
            </w:pPr>
            <w:r>
              <w:rPr>
                <w:rFonts w:ascii="宋体" w:hAnsi="宋体" w:eastAsia="宋体" w:cs="宋体"/>
                <w:color w:val="262626"/>
                <w:spacing w:val="11"/>
                <w:sz w:val="20"/>
              </w:rPr>
              <w:t>带包装箱的重量</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预计到货时间</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center"/>
              <w:rPr>
                <w:rFonts w:ascii="宋体" w:hAnsi="宋体" w:eastAsia="宋体" w:cs="宋体"/>
                <w:color w:val="262626"/>
                <w:spacing w:val="11"/>
                <w:sz w:val="20"/>
              </w:rPr>
            </w:pPr>
            <w:r>
              <w:rPr>
                <w:rFonts w:ascii="宋体" w:hAnsi="宋体" w:eastAsia="宋体" w:cs="宋体"/>
                <w:color w:val="262626"/>
                <w:spacing w:val="11"/>
                <w:sz w:val="20"/>
              </w:rPr>
              <w:t>客户下单时给的数据：预计货物能到高捷手上的时间（不单单指货物进高捷仓库的时间）</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航司产品</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起始地和目的地相同的情况下，不同航司产品会在不同的中转地中转。目前只有三个航司有航司产品的下拉框选择。</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订舱</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订舱服务，客服发出服务指令后，航线部去执行订舱操作。</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预计出港日期</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客户期望的起飞时间</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运费卖价</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依据客户给的毛件体跟客户约定一个应收单价</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amp;quot" w:hAnsi="&amp;quot" w:eastAsia="&amp;quot" w:cs="&amp;quot"/>
                <w:color w:val="262626"/>
                <w:spacing w:val="11"/>
                <w:sz w:val="20"/>
              </w:rPr>
            </w:pPr>
            <w:r>
              <w:rPr>
                <w:rFonts w:ascii="&amp;quot" w:hAnsi="&amp;quot" w:eastAsia="&amp;quot" w:cs="&amp;quot"/>
                <w:color w:val="262626"/>
                <w:spacing w:val="11"/>
                <w:sz w:val="20"/>
              </w:rPr>
              <w:t>TC</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地面操作费</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后段卡车卖价</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有些小国家没有机场，只能用卡车从一个中转国到目的地。</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分泡</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分泡指分泡比例。客户的货物有的体积大、轻；有的货物体积小、重。为了统一计算重量</w:t>
            </w:r>
          </w:p>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（体积重</w:t>
            </w:r>
            <w:r>
              <w:rPr>
                <w:rFonts w:ascii="&amp;quot" w:hAnsi="&amp;quot" w:eastAsia="&amp;quot" w:cs="&amp;quot"/>
                <w:color w:val="262626"/>
                <w:spacing w:val="11"/>
                <w:sz w:val="20"/>
              </w:rPr>
              <w:t>-</w:t>
            </w:r>
            <w:r>
              <w:rPr>
                <w:rFonts w:ascii="宋体" w:hAnsi="宋体" w:eastAsia="宋体" w:cs="宋体"/>
                <w:color w:val="262626"/>
                <w:spacing w:val="11"/>
                <w:sz w:val="20"/>
              </w:rPr>
              <w:t>毛重）</w:t>
            </w:r>
            <w:r>
              <w:rPr>
                <w:rFonts w:ascii="&amp;quot" w:hAnsi="&amp;quot" w:eastAsia="&amp;quot" w:cs="&amp;quot"/>
                <w:color w:val="262626"/>
                <w:spacing w:val="11"/>
                <w:sz w:val="20"/>
              </w:rPr>
              <w:t>*</w:t>
            </w:r>
            <w:r>
              <w:rPr>
                <w:rFonts w:ascii="宋体" w:hAnsi="宋体" w:eastAsia="宋体" w:cs="宋体"/>
                <w:color w:val="262626"/>
                <w:spacing w:val="11"/>
                <w:sz w:val="20"/>
              </w:rPr>
              <w:t>分泡比例</w:t>
            </w:r>
            <w:r>
              <w:rPr>
                <w:rFonts w:ascii="&amp;quot" w:hAnsi="&amp;quot" w:eastAsia="&amp;quot" w:cs="&amp;quot"/>
                <w:color w:val="262626"/>
                <w:spacing w:val="11"/>
                <w:sz w:val="20"/>
              </w:rPr>
              <w:t>+</w:t>
            </w:r>
            <w:r>
              <w:rPr>
                <w:rFonts w:ascii="宋体" w:hAnsi="宋体" w:eastAsia="宋体" w:cs="宋体"/>
                <w:color w:val="262626"/>
                <w:spacing w:val="11"/>
                <w:sz w:val="20"/>
              </w:rPr>
              <w:t>毛重</w:t>
            </w:r>
            <w:r>
              <w:rPr>
                <w:rFonts w:ascii="&amp;quot" w:hAnsi="&amp;quot" w:eastAsia="&amp;quot" w:cs="&amp;quot"/>
                <w:color w:val="262626"/>
                <w:spacing w:val="11"/>
                <w:sz w:val="20"/>
              </w:rPr>
              <w:t>=</w:t>
            </w:r>
            <w:r>
              <w:rPr>
                <w:rFonts w:ascii="宋体" w:hAnsi="宋体" w:eastAsia="宋体" w:cs="宋体"/>
                <w:color w:val="262626"/>
                <w:spacing w:val="11"/>
                <w:sz w:val="20"/>
              </w:rPr>
              <w:t>收客户的重量</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体积重</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amp;quot" w:hAnsi="&amp;quot" w:eastAsia="&amp;quot" w:cs="&amp;quot"/>
                <w:color w:val="262626"/>
                <w:spacing w:val="11"/>
                <w:sz w:val="20"/>
              </w:rPr>
            </w:pPr>
            <w:r>
              <w:rPr>
                <w:rFonts w:ascii="宋体" w:hAnsi="宋体" w:eastAsia="宋体" w:cs="宋体"/>
                <w:color w:val="262626"/>
                <w:spacing w:val="11"/>
                <w:sz w:val="20"/>
              </w:rPr>
              <w:t>体积重</w:t>
            </w:r>
            <w:r>
              <w:rPr>
                <w:rFonts w:ascii="&amp;quot" w:hAnsi="&amp;quot" w:eastAsia="&amp;quot" w:cs="&amp;quot"/>
                <w:color w:val="262626"/>
                <w:spacing w:val="11"/>
                <w:sz w:val="20"/>
              </w:rPr>
              <w:t>=</w:t>
            </w:r>
            <w:r>
              <w:rPr>
                <w:rFonts w:ascii="宋体" w:hAnsi="宋体" w:eastAsia="宋体" w:cs="宋体"/>
                <w:color w:val="262626"/>
                <w:spacing w:val="11"/>
                <w:sz w:val="20"/>
              </w:rPr>
              <w:t>体积</w:t>
            </w:r>
            <w:r>
              <w:rPr>
                <w:rFonts w:ascii="&amp;quot" w:hAnsi="&amp;quot" w:eastAsia="&amp;quot" w:cs="&amp;quot"/>
                <w:color w:val="262626"/>
                <w:spacing w:val="11"/>
                <w:sz w:val="20"/>
              </w:rPr>
              <w:t>*166.66</w:t>
            </w:r>
          </w:p>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体积的取值优先顺序为</w:t>
            </w:r>
            <w:r>
              <w:rPr>
                <w:rFonts w:ascii="&amp;quot" w:hAnsi="&amp;quot" w:eastAsia="&amp;quot" w:cs="&amp;quot"/>
                <w:color w:val="262626"/>
                <w:spacing w:val="11"/>
                <w:sz w:val="20"/>
              </w:rPr>
              <w:t xml:space="preserve"> </w:t>
            </w:r>
            <w:r>
              <w:rPr>
                <w:rFonts w:ascii="宋体" w:hAnsi="宋体" w:eastAsia="宋体" w:cs="宋体"/>
                <w:color w:val="262626"/>
                <w:spacing w:val="11"/>
                <w:sz w:val="20"/>
              </w:rPr>
              <w:t>提单体积、仓库体积、预计体积</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航司</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航空公司</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头程航班</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货物从起始港出发，中转前的第一程航班</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头程航段</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提单上需要的字段。默认带出该航班的航司代码</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头程目的地</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第一程航班的目的地</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ind w:firstLineChars="100"/>
              <w:jc w:val="both"/>
              <w:rPr>
                <w:rFonts w:ascii="宋体" w:hAnsi="宋体" w:eastAsia="宋体" w:cs="宋体"/>
                <w:color w:val="262626"/>
                <w:spacing w:val="11"/>
                <w:sz w:val="20"/>
              </w:rPr>
            </w:pPr>
            <w:r>
              <w:rPr>
                <w:rFonts w:ascii="宋体" w:hAnsi="宋体" w:eastAsia="宋体" w:cs="宋体"/>
                <w:color w:val="262626"/>
                <w:spacing w:val="11"/>
                <w:sz w:val="20"/>
              </w:rPr>
              <w:t>指导价</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航线部根据市场给出这个航班舱位的指导卖价</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自营</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订单上绑定的是高捷从航司处买的舱位和提单号</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非自营</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订单上绑定的是高捷从同行处买的舱位和提单号</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卡车成本</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后端卡车价格的成本</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空运成本</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付给航空公司的应付单价</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截单时间</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系统的锁单时间，也是起飞前给航司的交单时间。超出这个时间需客服线下沟通航司交单。</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打板公司</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提供打板服务的公司。在货站将货物装箱，放置在固定的板上，以便上飞机。</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航司折扣号</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仅南航有，根据折扣号跟航司进行结算。</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spacing w:before="312" w:after="75"/>
              <w:jc w:val="left"/>
              <w:rPr>
                <w:rFonts w:ascii="SourceHanSansSC" w:hAnsi="SourceHanSansSC" w:eastAsia="SourceHanSansSC" w:cs="SourceHanSansSC"/>
                <w:color w:val="101010"/>
                <w:sz w:val="20"/>
              </w:rPr>
            </w:pPr>
            <w:r>
              <w:rPr>
                <w:rFonts w:ascii="SourceHanSansSC" w:hAnsi="SourceHanSansSC" w:eastAsia="SourceHanSansSC" w:cs="SourceHanSansSC"/>
                <w:color w:val="101010"/>
                <w:sz w:val="20"/>
              </w:rPr>
              <w:t>HANDLING INFORMACIONHANDLING</w:t>
            </w:r>
          </w:p>
          <w:p>
            <w:pPr>
              <w:pStyle w:val="zzhs9e"/>
              <w:snapToGrid w:val="false"/>
              <w:jc w:val="left"/>
              <w:rPr>
                <w:rFonts w:ascii="宋体" w:hAnsi="宋体" w:eastAsia="宋体" w:cs="宋体"/>
                <w:sz w:val="24"/>
              </w:rPr>
            </w:pPr>
            <w:r>
              <w:rPr>
                <w:rFonts w:ascii="宋体" w:hAnsi="宋体" w:eastAsia="宋体" w:cs="宋体"/>
                <w:sz w:val="24"/>
              </w:rPr>
              <w:t>HANDLING INFORMACION</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客户提供的，针对于货物需要的特别注意事项，有则填，没有则不填</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sz w:val="20"/>
              </w:rPr>
            </w:pPr>
            <w:r>
              <w:rPr>
                <w:rFonts w:ascii="宋体" w:hAnsi="宋体" w:eastAsia="宋体" w:cs="宋体"/>
                <w:sz w:val="20"/>
              </w:rPr>
              <w:t>预配发送</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高捷提供的一项服务。提前传送数据到海关窗口，告知海关即将要用这些货物报关。如果货物数据错误，则去翌飞的窗口修改数据</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spacing w:before="312" w:after="75"/>
              <w:jc w:val="left"/>
              <w:rPr>
                <w:rFonts w:ascii="宋体" w:hAnsi="宋体" w:eastAsia="宋体" w:cs="宋体"/>
                <w:sz w:val="20"/>
              </w:rPr>
            </w:pPr>
          </w:p>
          <w:p>
            <w:pPr>
              <w:pStyle w:val="zzhs9e"/>
              <w:snapToGrid w:val="false"/>
              <w:jc w:val="both"/>
              <w:rPr>
                <w:rFonts w:ascii="宋体" w:hAnsi="宋体" w:eastAsia="宋体" w:cs="宋体"/>
                <w:sz w:val="20"/>
              </w:rPr>
            </w:pPr>
            <w:r>
              <w:rPr>
                <w:rFonts w:ascii="宋体" w:hAnsi="宋体" w:eastAsia="宋体" w:cs="宋体"/>
                <w:sz w:val="20"/>
              </w:rPr>
              <w:t>货站安检</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高捷提供的一项服务。</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spacing w:before="312" w:after="75"/>
              <w:jc w:val="left"/>
              <w:rPr>
                <w:rFonts w:ascii="宋体" w:hAnsi="宋体" w:eastAsia="宋体" w:cs="宋体"/>
                <w:sz w:val="20"/>
              </w:rPr>
            </w:pPr>
          </w:p>
          <w:p>
            <w:pPr>
              <w:pStyle w:val="zzhs9e"/>
              <w:snapToGrid w:val="false"/>
              <w:jc w:val="both"/>
              <w:rPr>
                <w:rFonts w:ascii="宋体" w:hAnsi="宋体" w:eastAsia="宋体" w:cs="宋体"/>
                <w:sz w:val="20"/>
              </w:rPr>
            </w:pPr>
            <w:r>
              <w:rPr>
                <w:rFonts w:ascii="宋体" w:hAnsi="宋体" w:eastAsia="宋体" w:cs="宋体"/>
                <w:sz w:val="20"/>
              </w:rPr>
              <w:t>提货</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高捷提供的一项服务。将客户手里的货物提到客户指定的卸货点</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spacing w:before="312" w:after="75"/>
              <w:jc w:val="left"/>
              <w:rPr>
                <w:rFonts w:ascii="宋体" w:hAnsi="宋体" w:eastAsia="宋体" w:cs="宋体"/>
                <w:color w:val="101010"/>
                <w:sz w:val="20"/>
              </w:rPr>
            </w:pPr>
            <w:r>
              <w:rPr>
                <w:rFonts w:ascii="宋体" w:hAnsi="宋体" w:eastAsia="宋体" w:cs="宋体"/>
                <w:color w:val="101010"/>
                <w:sz w:val="20"/>
              </w:rPr>
              <w:t>中转</w:t>
            </w:r>
          </w:p>
          <w:p>
            <w:pPr>
              <w:pStyle w:val="zzhs9e"/>
              <w:snapToGrid w:val="false"/>
              <w:jc w:val="both"/>
              <w:rPr>
                <w:rFonts w:ascii="宋体" w:hAnsi="宋体" w:eastAsia="宋体" w:cs="宋体"/>
                <w:sz w:val="20"/>
              </w:rPr>
            </w:pPr>
            <w:r>
              <w:rPr>
                <w:rFonts w:ascii="宋体" w:hAnsi="宋体" w:eastAsia="宋体" w:cs="宋体"/>
                <w:sz w:val="20"/>
              </w:rPr>
              <w:t>中转</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高捷提供的一项服务。货物从高捷的仓库运输到货站。</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spacing w:before="312" w:after="75"/>
              <w:jc w:val="left"/>
              <w:rPr>
                <w:rFonts w:ascii="宋体" w:hAnsi="宋体" w:eastAsia="宋体" w:cs="宋体"/>
                <w:sz w:val="20"/>
              </w:rPr>
            </w:pPr>
          </w:p>
          <w:p>
            <w:pPr>
              <w:pStyle w:val="zzhs9e"/>
              <w:snapToGrid w:val="false"/>
              <w:jc w:val="both"/>
              <w:rPr>
                <w:rFonts w:ascii="宋体" w:hAnsi="宋体" w:eastAsia="宋体" w:cs="宋体"/>
                <w:sz w:val="20"/>
              </w:rPr>
            </w:pPr>
            <w:r>
              <w:rPr>
                <w:rFonts w:ascii="宋体" w:hAnsi="宋体" w:eastAsia="宋体" w:cs="宋体"/>
                <w:sz w:val="20"/>
              </w:rPr>
              <w:t>报关</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高捷提供的一项服务。</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spacing w:before="312" w:after="75"/>
              <w:jc w:val="left"/>
              <w:rPr>
                <w:rFonts w:ascii="宋体" w:hAnsi="宋体" w:eastAsia="宋体" w:cs="宋体"/>
                <w:sz w:val="20"/>
              </w:rPr>
            </w:pPr>
          </w:p>
          <w:p>
            <w:pPr>
              <w:pStyle w:val="zzhs9e"/>
              <w:snapToGrid w:val="false"/>
              <w:jc w:val="both"/>
              <w:rPr>
                <w:rFonts w:ascii="宋体" w:hAnsi="宋体" w:eastAsia="宋体" w:cs="宋体"/>
                <w:sz w:val="20"/>
              </w:rPr>
            </w:pPr>
            <w:r>
              <w:rPr>
                <w:rFonts w:ascii="宋体" w:hAnsi="宋体" w:eastAsia="宋体" w:cs="宋体"/>
                <w:sz w:val="20"/>
              </w:rPr>
              <w:t>清关派送</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高捷提供的一项服务。飞机起飞后到目的港，在当地国家进行清关和派送。</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spacing w:before="312" w:after="75"/>
              <w:jc w:val="left"/>
              <w:rPr>
                <w:rFonts w:ascii="宋体" w:hAnsi="宋体" w:eastAsia="宋体" w:cs="宋体"/>
                <w:color w:val="101010"/>
                <w:sz w:val="20"/>
              </w:rPr>
            </w:pPr>
            <w:r>
              <w:rPr>
                <w:rFonts w:ascii="宋体" w:hAnsi="宋体" w:eastAsia="宋体" w:cs="宋体"/>
                <w:color w:val="101010"/>
                <w:sz w:val="20"/>
              </w:rPr>
              <w:t>直单</w:t>
            </w:r>
          </w:p>
          <w:p>
            <w:pPr>
              <w:pStyle w:val="zzhs9e"/>
              <w:snapToGrid w:val="false"/>
              <w:jc w:val="both"/>
              <w:rPr>
                <w:rFonts w:ascii="宋体" w:hAnsi="宋体" w:eastAsia="宋体" w:cs="宋体"/>
                <w:sz w:val="20"/>
              </w:rPr>
            </w:pPr>
            <w:r>
              <w:rPr>
                <w:rFonts w:ascii="宋体" w:hAnsi="宋体" w:eastAsia="宋体" w:cs="宋体"/>
                <w:sz w:val="20"/>
              </w:rPr>
              <w:t>直单</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没有分单。收发货人为实际收发货人</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spacing w:before="312" w:after="75"/>
              <w:jc w:val="left"/>
              <w:rPr>
                <w:rFonts w:ascii="宋体" w:hAnsi="宋体" w:eastAsia="宋体" w:cs="宋体"/>
                <w:sz w:val="20"/>
              </w:rPr>
            </w:pPr>
          </w:p>
          <w:p>
            <w:pPr>
              <w:pStyle w:val="zzhs9e"/>
              <w:snapToGrid w:val="false"/>
              <w:jc w:val="both"/>
              <w:rPr>
                <w:rFonts w:ascii="宋体" w:hAnsi="宋体" w:eastAsia="宋体" w:cs="宋体"/>
                <w:sz w:val="20"/>
              </w:rPr>
            </w:pPr>
            <w:r>
              <w:rPr>
                <w:rFonts w:ascii="宋体" w:hAnsi="宋体" w:eastAsia="宋体" w:cs="宋体"/>
                <w:sz w:val="20"/>
              </w:rPr>
              <w:t>主单</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有分单。主单上的收发货人为货代，分单上的收发货人为实际收发货人。</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spacing w:before="312" w:after="75"/>
              <w:jc w:val="left"/>
              <w:rPr>
                <w:rFonts w:ascii="宋体" w:hAnsi="宋体" w:eastAsia="宋体" w:cs="宋体"/>
                <w:sz w:val="20"/>
              </w:rPr>
            </w:pPr>
          </w:p>
          <w:p>
            <w:pPr>
              <w:pStyle w:val="zzhs9e"/>
              <w:snapToGrid w:val="false"/>
              <w:jc w:val="both"/>
              <w:rPr>
                <w:rFonts w:ascii="宋体" w:hAnsi="宋体" w:eastAsia="宋体" w:cs="宋体"/>
                <w:sz w:val="20"/>
              </w:rPr>
            </w:pPr>
            <w:r>
              <w:rPr>
                <w:rFonts w:ascii="宋体" w:hAnsi="宋体" w:eastAsia="宋体" w:cs="宋体"/>
                <w:sz w:val="20"/>
              </w:rPr>
              <w:t>分单</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amp;quot" w:hAnsi="&amp;quot" w:eastAsia="&amp;quot" w:cs="&amp;quot"/>
                <w:color w:val="262626"/>
                <w:spacing w:val="11"/>
                <w:sz w:val="20"/>
              </w:rPr>
            </w:pPr>
            <w:r>
              <w:rPr>
                <w:rFonts w:ascii="宋体" w:hAnsi="宋体" w:eastAsia="宋体" w:cs="宋体"/>
                <w:color w:val="262626"/>
                <w:spacing w:val="11"/>
                <w:sz w:val="20"/>
              </w:rPr>
              <w:t>主单上的毛件体会拆分成多个分单。分单上毛件体之和一定等于主单上毛件体。</w:t>
            </w:r>
            <w:r>
              <w:rPr>
                <w:rFonts w:ascii="&amp;quot" w:hAnsi="&amp;quot" w:eastAsia="&amp;quot" w:cs="&amp;quot"/>
                <w:color w:val="262626"/>
                <w:spacing w:val="11"/>
                <w:sz w:val="20"/>
              </w:rPr>
              <w:t xml:space="preserve">  </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spacing w:before="312" w:after="75"/>
              <w:jc w:val="left"/>
              <w:rPr>
                <w:rFonts w:ascii="宋体" w:hAnsi="宋体" w:eastAsia="宋体" w:cs="宋体"/>
                <w:sz w:val="20"/>
              </w:rPr>
            </w:pPr>
          </w:p>
          <w:p>
            <w:pPr>
              <w:pStyle w:val="zzhs9e"/>
              <w:snapToGrid w:val="false"/>
              <w:jc w:val="both"/>
              <w:rPr>
                <w:rFonts w:ascii="宋体" w:hAnsi="宋体" w:eastAsia="宋体" w:cs="宋体"/>
                <w:sz w:val="20"/>
              </w:rPr>
            </w:pPr>
            <w:r>
              <w:rPr>
                <w:rFonts w:ascii="宋体" w:hAnsi="宋体" w:eastAsia="宋体" w:cs="宋体"/>
                <w:sz w:val="20"/>
              </w:rPr>
              <w:t>入仓毛件体</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客户视为货物进入高捷仓库后，高捷仓库称出的实际毛件体。</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spacing w:before="312" w:after="75"/>
              <w:jc w:val="left"/>
              <w:rPr>
                <w:rFonts w:ascii="宋体" w:hAnsi="宋体" w:eastAsia="宋体" w:cs="宋体"/>
                <w:sz w:val="20"/>
              </w:rPr>
            </w:pPr>
          </w:p>
          <w:p>
            <w:pPr>
              <w:pStyle w:val="zzhs9e"/>
              <w:snapToGrid w:val="false"/>
              <w:jc w:val="both"/>
              <w:rPr>
                <w:rFonts w:ascii="宋体" w:hAnsi="宋体" w:eastAsia="宋体" w:cs="宋体"/>
                <w:sz w:val="20"/>
              </w:rPr>
            </w:pPr>
            <w:r>
              <w:rPr>
                <w:rFonts w:ascii="宋体" w:hAnsi="宋体" w:eastAsia="宋体" w:cs="宋体"/>
                <w:sz w:val="20"/>
              </w:rPr>
              <w:t>提单毛件体</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在货</w:t>
            </w:r>
            <w:r>
              <w:rPr>
                <w:rFonts w:ascii="&amp;quot" w:hAnsi="&amp;quot" w:eastAsia="&amp;quot" w:cs="&amp;quot"/>
                <w:color w:val="262626"/>
                <w:spacing w:val="11"/>
                <w:sz w:val="20"/>
              </w:rPr>
              <w:t xml:space="preserve"> </w:t>
            </w:r>
            <w:r>
              <w:rPr>
                <w:rFonts w:ascii="宋体" w:hAnsi="宋体" w:eastAsia="宋体" w:cs="宋体"/>
                <w:color w:val="262626"/>
                <w:spacing w:val="11"/>
                <w:sz w:val="20"/>
              </w:rPr>
              <w:t>站称重后，货站会给出货站标准的实际毛件体，最终和航司的结算以提单毛件体为准。</w:t>
            </w:r>
          </w:p>
        </w:tc>
      </w:tr>
      <w:tr>
        <w:trPr>
          <w:trHeight w:val="495"/>
        </w:trPr>
        <w:tc>
          <w:tcPr>
            <w:tcW w:w="2595" w:type="dxa"/>
            <w:tcBorders>
              <w:top w:val="single" w:color="D9D9D9" w:sz="6" w:space="0"/>
              <w:left w:val="single" w:color="D9D9D9" w:sz="6" w:space="0"/>
              <w:bottom w:val="single" w:color="D9D9D9" w:sz="6" w:space="0"/>
              <w:right w:val="single" w:color="D9D9D9" w:sz="6" w:space="0"/>
            </w:tcBorders>
            <w:vAlign w:val="top"/>
          </w:tcPr>
          <w:p>
            <w:pPr>
              <w:pStyle w:val="zzhs9e"/>
              <w:snapToGrid w:val="false"/>
              <w:spacing w:before="312" w:after="75"/>
              <w:jc w:val="left"/>
              <w:rPr>
                <w:rFonts w:ascii="宋体" w:hAnsi="宋体" w:eastAsia="宋体" w:cs="宋体"/>
                <w:sz w:val="20"/>
              </w:rPr>
            </w:pPr>
          </w:p>
          <w:p>
            <w:pPr>
              <w:pStyle w:val="zzhs9e"/>
              <w:snapToGrid w:val="false"/>
              <w:jc w:val="both"/>
              <w:rPr>
                <w:rFonts w:ascii="宋体" w:hAnsi="宋体" w:eastAsia="宋体" w:cs="宋体"/>
                <w:sz w:val="20"/>
              </w:rPr>
            </w:pPr>
            <w:r>
              <w:rPr>
                <w:rFonts w:ascii="宋体" w:hAnsi="宋体" w:eastAsia="宋体" w:cs="宋体"/>
                <w:sz w:val="20"/>
              </w:rPr>
              <w:t>提单计费重</w:t>
            </w:r>
          </w:p>
        </w:tc>
        <w:tc>
          <w:tcPr>
            <w:tcW w:w="534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262626"/>
                <w:spacing w:val="11"/>
                <w:sz w:val="20"/>
              </w:rPr>
            </w:pPr>
            <w:r>
              <w:rPr>
                <w:rFonts w:ascii="宋体" w:hAnsi="宋体" w:eastAsia="宋体" w:cs="宋体"/>
                <w:color w:val="262626"/>
                <w:spacing w:val="11"/>
                <w:sz w:val="20"/>
              </w:rPr>
              <w:t>体积重量和净重对比。大者为提单计费重。</w:t>
            </w:r>
          </w:p>
        </w:tc>
      </w:tr>
    </w:tbl>
    <w:p>
      <w:pPr>
        <w:pStyle w:val="zzhs9e"/>
        <w:snapToGrid w:val="false"/>
        <w:jc w:val="both"/>
        <w:rPr>
          <w:rFonts w:ascii="等线" w:hAnsi="等线" w:eastAsia="等线" w:cs="等线"/>
          <w:sz w:val="20"/>
        </w:rPr>
      </w:pPr>
    </w:p>
    <w:p>
      <w:pPr>
        <w:pStyle w:val="17k2z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pk7i05"/>
        <w:tblInd w:w="0" w:type="dxa"/>
        <w:tblLayout w:type="fixed"/>
      </w:tblPr>
      <w:tblGrid>
        <w:gridCol w:w="1830"/>
        <w:gridCol w:w="6120"/>
      </w:tblGrid>
      <w:tr>
        <w:trPr>
          <w:trHeight w:val="405"/>
        </w:trPr>
        <w:tc>
          <w:tcPr>
            <w:tcW w:w="1830" w:type="dxa"/>
            <w:tcBorders>
              <w:top w:val="single" w:color="D9D9D9" w:sz="6" w:space="0"/>
              <w:left w:val="single" w:color="D9D9D9" w:sz="6" w:space="0"/>
              <w:bottom w:val="single" w:color="D9D9D9" w:sz="6" w:space="0"/>
              <w:right w:val="single" w:color="D9D9D9" w:sz="6" w:space="0"/>
            </w:tcBorders>
            <w:shd w:fill="E5E5E5"/>
            <w:vAlign w:val="top"/>
          </w:tcPr>
          <w:p>
            <w:pPr>
              <w:pStyle w:val="zzhs9e"/>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120" w:type="dxa"/>
            <w:tcBorders>
              <w:top w:val="single" w:color="D9D9D9" w:sz="6" w:space="0"/>
              <w:left w:val="single" w:color="D9D9D9" w:sz="6" w:space="0"/>
              <w:bottom w:val="single" w:color="D9D9D9" w:sz="6" w:space="0"/>
              <w:right w:val="single" w:color="D9D9D9" w:sz="6" w:space="0"/>
            </w:tcBorders>
            <w:shd w:fill="E5E5E5"/>
            <w:vAlign w:val="top"/>
          </w:tcPr>
          <w:p>
            <w:pPr>
              <w:pStyle w:val="zzhs9e"/>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center"/>
              <w:rPr>
                <w:rFonts w:ascii="宋体" w:hAnsi="宋体" w:eastAsia="宋体" w:cs="宋体"/>
                <w:color w:val="262626"/>
                <w:spacing w:val="11"/>
                <w:sz w:val="20"/>
              </w:rPr>
            </w:pPr>
            <w:r>
              <w:rPr>
                <w:rFonts w:ascii="宋体" w:hAnsi="宋体" w:eastAsia="宋体" w:cs="宋体"/>
                <w:color w:val="262626"/>
                <w:spacing w:val="11"/>
                <w:sz w:val="20"/>
              </w:rPr>
              <w:t>管理员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可创建订单，查看和修改订单。</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center"/>
              <w:rPr>
                <w:rFonts w:ascii="宋体" w:hAnsi="宋体" w:eastAsia="宋体" w:cs="宋体"/>
                <w:color w:val="000000"/>
                <w:spacing w:val="11"/>
                <w:sz w:val="20"/>
              </w:rPr>
            </w:pPr>
            <w:r>
              <w:rPr>
                <w:rFonts w:ascii="宋体" w:hAnsi="宋体" w:eastAsia="宋体" w:cs="宋体"/>
                <w:color w:val="000000"/>
                <w:spacing w:val="11"/>
                <w:sz w:val="20"/>
              </w:rPr>
              <w:t>客服</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可创建订单，查看和修改订单。</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center"/>
              <w:rPr>
                <w:rFonts w:ascii="宋体" w:hAnsi="宋体" w:eastAsia="宋体" w:cs="宋体"/>
                <w:color w:val="000000"/>
                <w:spacing w:val="11"/>
                <w:sz w:val="20"/>
              </w:rPr>
            </w:pPr>
            <w:r>
              <w:rPr>
                <w:rFonts w:ascii="宋体" w:hAnsi="宋体" w:eastAsia="宋体" w:cs="宋体"/>
                <w:color w:val="000000"/>
                <w:spacing w:val="11"/>
                <w:sz w:val="20"/>
              </w:rPr>
              <w:t>客服主管</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可创建订单，查看和修改订单。审核订单的废除申请。</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both"/>
              <w:rPr>
                <w:rFonts w:ascii="宋体" w:hAnsi="宋体" w:eastAsia="宋体" w:cs="宋体"/>
                <w:color w:val="000000"/>
                <w:spacing w:val="11"/>
                <w:sz w:val="20"/>
              </w:rPr>
            </w:pPr>
            <w:r>
              <w:rPr>
                <w:rFonts w:ascii="&amp;quot" w:hAnsi="&amp;quot" w:eastAsia="&amp;quot" w:cs="&amp;quot"/>
                <w:color w:val="000000"/>
                <w:spacing w:val="11"/>
                <w:sz w:val="20"/>
              </w:rPr>
              <w:t xml:space="preserve">  </w:t>
            </w:r>
            <w:r>
              <w:rPr>
                <w:rFonts w:ascii="宋体" w:hAnsi="宋体" w:eastAsia="宋体" w:cs="宋体"/>
                <w:color w:val="000000"/>
                <w:spacing w:val="11"/>
                <w:sz w:val="20"/>
              </w:rPr>
              <w:t>航线部</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zzhs9e"/>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可完成订舱服务，填写订舱服务信息。</w:t>
            </w:r>
          </w:p>
        </w:tc>
      </w:tr>
    </w:tbl>
    <w:p>
      <w:pPr>
        <w:pStyle w:val="zzhs9e"/>
        <w:snapToGrid w:val="false"/>
        <w:jc w:val="both"/>
        <w:rPr>
          <w:rFonts w:ascii="等线" w:hAnsi="等线" w:eastAsia="等线" w:cs="等线"/>
          <w:sz w:val="20"/>
        </w:rPr>
      </w:pPr>
    </w:p>
    <w:p>
      <w:pPr>
        <w:pStyle w:val="17k2zn"/>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zzhs9e"/>
        <w:snapToGrid w:val="false"/>
        <w:jc w:val="both"/>
        <w:rPr>
          <w:rFonts w:ascii="等线" w:hAnsi="等线" w:eastAsia="等线" w:cs="等线"/>
          <w:sz w:val="20"/>
        </w:rPr>
      </w:pPr>
    </w:p>
    <w:p>
      <w:pPr>
        <w:pStyle w:val="mwygw1"/>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订单管理流程</w:t>
      </w:r>
    </w:p>
    <w:p>
      <w:pPr>
        <w:pStyle w:val="zzhs9e"/>
        <w:snapToGrid w:val="false"/>
        <w:jc w:val="both"/>
        <w:rPr>
          <w:rFonts w:ascii="等线" w:hAnsi="等线" w:eastAsia="等线" w:cs="等线"/>
          <w:sz w:val="28"/>
        </w:rPr>
      </w:pPr>
    </w:p>
    <w:p>
      <w:pPr>
        <w:pStyle w:val="zzhs9e"/>
        <w:snapToGrid w:val="false"/>
        <w:jc w:val="both"/>
        <w:rPr>
          <w:rFonts w:ascii="等线" w:hAnsi="等线" w:eastAsia="等线" w:cs="等线"/>
          <w:sz w:val="20"/>
        </w:rPr>
      </w:pPr>
    </w:p>
    <w:tbl>
      <w:tblPr>
        <w:tblStyle w:val="pk7i05"/>
        <w:tblInd w:w="0" w:type="dxa"/>
        <w:tblLayout w:type="fixed"/>
      </w:tblPr>
      <w:tblGrid>
        <w:gridCol w:w="855"/>
        <w:gridCol w:w="1320"/>
        <w:gridCol w:w="930"/>
        <w:gridCol w:w="4650"/>
        <w:gridCol w:w="990"/>
        <w:gridCol w:w="1245"/>
      </w:tblGrid>
      <w:tr>
        <w:trPr>
          <w:trHeight w:val="810"/>
        </w:trPr>
        <w:tc>
          <w:tcPr>
            <w:tcW w:w="855" w:type="dxa"/>
            <w:tcBorders>
              <w:top w:val="single" w:color="000000" w:sz="6" w:space="0"/>
              <w:left w:val="single" w:color="000000" w:sz="6" w:space="0"/>
              <w:bottom w:val="single" w:color="000000" w:sz="6" w:space="0"/>
              <w:right w:val="single" w:color="000000" w:sz="6" w:space="0"/>
            </w:tcBorders>
            <w:shd w:fill="C0C0C0"/>
          </w:tcPr>
          <w:p>
            <w:pPr>
              <w:pStyle w:val="zzhs9e"/>
              <w:snapToGrid w:val="false"/>
              <w:spacing w:line="360" w:lineRule="auto"/>
              <w:jc w:val="center"/>
              <w:rPr>
                <w:rFonts w:ascii="等线" w:hAnsi="等线" w:eastAsia="等线" w:cs="等线"/>
                <w:b/>
                <w:sz w:val="20"/>
              </w:rPr>
            </w:pPr>
            <w:r>
              <w:rPr>
                <w:rFonts w:ascii="等线" w:hAnsi="等线" w:eastAsia="等线" w:cs="等线"/>
                <w:b/>
                <w:sz w:val="20"/>
              </w:rPr>
              <w:t>步骤</w:t>
            </w:r>
          </w:p>
        </w:tc>
        <w:tc>
          <w:tcPr>
            <w:tcW w:w="1320" w:type="dxa"/>
            <w:tcBorders>
              <w:top w:val="single" w:color="000000" w:sz="6" w:space="0"/>
              <w:left w:val="nil" w:color="auto" w:sz="0" w:space="0"/>
              <w:bottom w:val="single" w:color="000000" w:sz="6" w:space="0"/>
              <w:right w:val="single" w:color="000000" w:sz="6" w:space="0"/>
            </w:tcBorders>
            <w:shd w:fill="C0C0C0"/>
          </w:tcPr>
          <w:p>
            <w:pPr>
              <w:pStyle w:val="zzhs9e"/>
              <w:snapToGrid w:val="false"/>
              <w:spacing w:line="360" w:lineRule="auto"/>
              <w:jc w:val="center"/>
              <w:rPr>
                <w:rFonts w:ascii="等线" w:hAnsi="等线" w:eastAsia="等线" w:cs="等线"/>
                <w:b/>
                <w:sz w:val="20"/>
              </w:rPr>
            </w:pPr>
            <w:r>
              <w:rPr>
                <w:rFonts w:ascii="等线" w:hAnsi="等线" w:eastAsia="等线" w:cs="等线"/>
                <w:b/>
                <w:sz w:val="20"/>
              </w:rPr>
              <w:t>步骤描述</w:t>
            </w:r>
          </w:p>
        </w:tc>
        <w:tc>
          <w:tcPr>
            <w:tcW w:w="930" w:type="dxa"/>
            <w:tcBorders>
              <w:top w:val="single" w:color="000000" w:sz="6" w:space="0"/>
              <w:left w:val="single" w:color="000000" w:sz="6" w:space="0"/>
              <w:bottom w:val="single" w:color="000000" w:sz="6" w:space="0"/>
              <w:right w:val="single" w:color="000000" w:sz="6" w:space="0"/>
            </w:tcBorders>
            <w:shd w:fill="C0C0C0"/>
          </w:tcPr>
          <w:p>
            <w:pPr>
              <w:pStyle w:val="zzhs9e"/>
              <w:snapToGrid w:val="false"/>
              <w:spacing w:line="360" w:lineRule="auto"/>
              <w:jc w:val="center"/>
              <w:rPr>
                <w:rFonts w:ascii="等线" w:hAnsi="等线" w:eastAsia="等线" w:cs="等线"/>
                <w:b/>
                <w:sz w:val="20"/>
              </w:rPr>
            </w:pPr>
            <w:r>
              <w:rPr>
                <w:rFonts w:ascii="等线" w:hAnsi="等线" w:eastAsia="等线" w:cs="等线"/>
                <w:b/>
                <w:sz w:val="20"/>
              </w:rPr>
              <w:t>角色</w:t>
            </w:r>
          </w:p>
        </w:tc>
        <w:tc>
          <w:tcPr>
            <w:tcW w:w="4650" w:type="dxa"/>
            <w:tcBorders>
              <w:top w:val="single" w:color="000000" w:sz="6" w:space="0"/>
              <w:left w:val="nil" w:color="auto" w:sz="0" w:space="0"/>
              <w:bottom w:val="single" w:color="000000" w:sz="6" w:space="0"/>
              <w:right w:val="single" w:color="000000" w:sz="6" w:space="0"/>
            </w:tcBorders>
            <w:shd w:fill="C0C0C0"/>
          </w:tcPr>
          <w:p>
            <w:pPr>
              <w:pStyle w:val="zzhs9e"/>
              <w:snapToGrid w:val="false"/>
              <w:spacing w:line="360" w:lineRule="auto"/>
              <w:jc w:val="center"/>
              <w:rPr>
                <w:rFonts w:ascii="等线" w:hAnsi="等线" w:eastAsia="等线" w:cs="等线"/>
                <w:b/>
                <w:sz w:val="20"/>
              </w:rPr>
            </w:pPr>
            <w:r>
              <w:rPr>
                <w:rFonts w:ascii="等线" w:hAnsi="等线" w:eastAsia="等线" w:cs="等线"/>
                <w:b/>
                <w:sz w:val="20"/>
              </w:rPr>
              <w:t>流程描述</w:t>
            </w:r>
          </w:p>
        </w:tc>
        <w:tc>
          <w:tcPr>
            <w:tcW w:w="990" w:type="dxa"/>
            <w:tcBorders>
              <w:top w:val="single" w:color="000000" w:sz="6" w:space="0"/>
              <w:left w:val="nil" w:color="auto" w:sz="0" w:space="0"/>
              <w:bottom w:val="single" w:color="000000" w:sz="6" w:space="0"/>
              <w:right w:val="single" w:color="000000" w:sz="6" w:space="0"/>
            </w:tcBorders>
            <w:shd w:fill="C0C0C0"/>
          </w:tcPr>
          <w:p>
            <w:pPr>
              <w:pStyle w:val="zzhs9e"/>
              <w:snapToGrid w:val="false"/>
              <w:spacing w:line="360" w:lineRule="auto"/>
              <w:jc w:val="center"/>
              <w:rPr>
                <w:rFonts w:ascii="等线" w:hAnsi="等线" w:eastAsia="等线" w:cs="等线"/>
                <w:b/>
                <w:sz w:val="20"/>
              </w:rPr>
            </w:pPr>
            <w:r>
              <w:rPr>
                <w:rFonts w:ascii="等线" w:hAnsi="等线" w:eastAsia="等线" w:cs="等线"/>
                <w:b/>
                <w:sz w:val="20"/>
              </w:rPr>
              <w:t>下一步骤</w:t>
            </w:r>
          </w:p>
        </w:tc>
        <w:tc>
          <w:tcPr>
            <w:tcW w:w="1245" w:type="dxa"/>
            <w:tcBorders>
              <w:top w:val="single" w:color="000000" w:sz="6" w:space="0"/>
              <w:left w:val="nil" w:color="auto" w:sz="0" w:space="0"/>
              <w:bottom w:val="single" w:color="000000" w:sz="6" w:space="0"/>
              <w:right w:val="single" w:color="000000" w:sz="6" w:space="0"/>
            </w:tcBorders>
            <w:shd w:fill="C0C0C0"/>
          </w:tcPr>
          <w:p>
            <w:pPr>
              <w:pStyle w:val="zzhs9e"/>
              <w:snapToGrid w:val="false"/>
              <w:spacing w:line="360" w:lineRule="auto"/>
              <w:jc w:val="center"/>
              <w:rPr>
                <w:rFonts w:ascii="等线" w:hAnsi="等线" w:eastAsia="等线" w:cs="等线"/>
                <w:b/>
                <w:sz w:val="20"/>
              </w:rPr>
            </w:pPr>
            <w:r>
              <w:rPr>
                <w:rFonts w:ascii="等线" w:hAnsi="等线" w:eastAsia="等线" w:cs="等线"/>
                <w:b/>
                <w:sz w:val="20"/>
              </w:rPr>
              <w:t>关键控制点</w:t>
            </w: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center"/>
              <w:rPr>
                <w:rFonts w:ascii="等线" w:hAnsi="等线" w:eastAsia="等线" w:cs="等线"/>
                <w:sz w:val="20"/>
              </w:rPr>
            </w:pPr>
            <w:r>
              <w:rPr>
                <w:rFonts w:ascii="等线" w:hAnsi="等线" w:eastAsia="等线" w:cs="等线"/>
                <w:sz w:val="20"/>
              </w:rPr>
              <w:t>1</w:t>
            </w:r>
          </w:p>
        </w:tc>
        <w:tc>
          <w:tcPr>
            <w:tcW w:w="1320" w:type="dxa"/>
            <w:tcBorders>
              <w:top w:val="single" w:color="000000" w:sz="6" w:space="0"/>
              <w:left w:val="nil" w:color="auto" w:sz="0" w:space="0"/>
              <w:bottom w:val="single" w:color="000000" w:sz="6" w:space="0"/>
              <w:right w:val="single" w:color="000000" w:sz="6" w:space="0"/>
            </w:tcBorders>
          </w:tcPr>
          <w:p>
            <w:pPr>
              <w:pStyle w:val="zzhs9e"/>
              <w:snapToGrid w:val="false"/>
              <w:jc w:val="left"/>
              <w:rPr>
                <w:rFonts w:ascii="等线" w:hAnsi="等线" w:eastAsia="等线" w:cs="等线"/>
                <w:sz w:val="20"/>
              </w:rPr>
            </w:pPr>
            <w:r>
              <w:rPr>
                <w:rFonts w:ascii="等线" w:hAnsi="等线" w:eastAsia="等线" w:cs="等线"/>
                <w:sz w:val="20"/>
              </w:rPr>
              <w:t>创建订单</w:t>
            </w:r>
          </w:p>
        </w:tc>
        <w:tc>
          <w:tcPr>
            <w:tcW w:w="930"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zzhs9e"/>
              <w:snapToGrid w:val="false"/>
              <w:jc w:val="left"/>
              <w:rPr>
                <w:rFonts w:ascii="宋体" w:hAnsi="宋体" w:eastAsia="宋体" w:cs="宋体"/>
                <w:sz w:val="20"/>
              </w:rPr>
            </w:pPr>
            <w:r>
              <w:rPr>
                <w:rFonts w:ascii="等线" w:hAnsi="等线" w:eastAsia="等线" w:cs="等线"/>
                <w:sz w:val="20"/>
              </w:rPr>
              <w:t>创建子订单，下一步</w:t>
            </w:r>
            <w:r>
              <w:rPr>
                <w:rFonts w:ascii="宋体" w:hAnsi="宋体" w:eastAsia="宋体" w:cs="宋体"/>
                <w:sz w:val="20"/>
              </w:rPr>
              <w:t>2</w:t>
            </w:r>
            <w:r>
              <w:rPr>
                <w:rFonts w:ascii="等线" w:hAnsi="等线" w:eastAsia="等线" w:cs="等线"/>
                <w:sz w:val="20"/>
              </w:rPr>
              <w:t>；</w:t>
            </w:r>
            <w:r>
              <w:rPr>
                <w:rFonts w:ascii="宋体" w:hAnsi="宋体" w:eastAsia="宋体" w:cs="宋体"/>
                <w:sz w:val="20"/>
              </w:rPr>
              <w:t xml:space="preserve"> </w:t>
            </w:r>
            <w:r>
              <w:rPr>
                <w:rFonts w:ascii="等线" w:hAnsi="等线" w:eastAsia="等线" w:cs="等线"/>
                <w:sz w:val="20"/>
              </w:rPr>
              <w:t>创建主订单，下一步是</w:t>
            </w:r>
            <w:r>
              <w:rPr>
                <w:rFonts w:ascii="宋体" w:hAnsi="宋体" w:eastAsia="宋体" w:cs="宋体"/>
                <w:sz w:val="20"/>
              </w:rPr>
              <w:t>4</w:t>
            </w:r>
          </w:p>
        </w:tc>
        <w:tc>
          <w:tcPr>
            <w:tcW w:w="990" w:type="dxa"/>
            <w:tcBorders>
              <w:top w:val="nil" w:color="auto" w:sz="0" w:space="0"/>
              <w:left w:val="nil" w:color="auto" w:sz="0" w:space="0"/>
              <w:bottom w:val="single" w:color="000000" w:sz="6" w:space="0"/>
              <w:right w:val="single" w:color="000000" w:sz="6" w:space="0"/>
            </w:tcBorders>
          </w:tcPr>
          <w:p>
            <w:pPr>
              <w:pStyle w:val="zzhs9e"/>
              <w:snapToGrid w:val="false"/>
              <w:jc w:val="center"/>
              <w:rPr>
                <w:rFonts w:ascii="宋体" w:hAnsi="宋体" w:eastAsia="宋体" w:cs="宋体"/>
                <w:sz w:val="20"/>
              </w:rPr>
            </w:pPr>
            <w:r>
              <w:rPr>
                <w:rFonts w:ascii="宋体" w:hAnsi="宋体" w:eastAsia="宋体" w:cs="宋体"/>
                <w:sz w:val="20"/>
              </w:rPr>
              <w:t>2</w:t>
            </w:r>
          </w:p>
        </w:tc>
        <w:tc>
          <w:tcPr>
            <w:tcW w:w="1245" w:type="dxa"/>
            <w:tcBorders>
              <w:top w:val="nil" w:color="auto" w:sz="0" w:space="0"/>
              <w:left w:val="nil" w:color="auto" w:sz="0" w:space="0"/>
              <w:bottom w:val="single" w:color="000000" w:sz="6" w:space="0"/>
              <w:right w:val="single" w:color="000000" w:sz="6" w:space="0"/>
            </w:tcBorders>
          </w:tcPr>
          <w:p>
            <w:pPr>
              <w:pStyle w:val="zzhs9e"/>
              <w:snapToGrid w:val="false"/>
              <w:spacing w:line="360" w:lineRule="auto"/>
              <w:jc w:val="center"/>
              <w:rPr>
                <w:rFonts w:ascii="等线" w:hAnsi="等线" w:eastAsia="等线" w:cs="等线"/>
                <w:sz w:val="20"/>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center"/>
              <w:rPr>
                <w:rFonts w:ascii="等线" w:hAnsi="等线" w:eastAsia="等线" w:cs="等线"/>
                <w:sz w:val="20"/>
              </w:rPr>
            </w:pPr>
            <w:r>
              <w:rPr>
                <w:rFonts w:ascii="等线" w:hAnsi="等线" w:eastAsia="等线" w:cs="等线"/>
                <w:sz w:val="20"/>
              </w:rPr>
              <w:t>2</w:t>
            </w:r>
          </w:p>
        </w:tc>
        <w:tc>
          <w:tcPr>
            <w:tcW w:w="1320" w:type="dxa"/>
            <w:tcBorders>
              <w:top w:val="single" w:color="000000" w:sz="6" w:space="0"/>
              <w:left w:val="nil" w:color="auto" w:sz="0" w:space="0"/>
              <w:bottom w:val="single" w:color="000000" w:sz="6" w:space="0"/>
              <w:right w:val="single" w:color="000000" w:sz="6" w:space="0"/>
            </w:tcBorders>
          </w:tcPr>
          <w:p>
            <w:pPr>
              <w:pStyle w:val="zzhs9e"/>
              <w:snapToGrid w:val="false"/>
              <w:jc w:val="left"/>
              <w:rPr>
                <w:rFonts w:ascii="等线" w:hAnsi="等线" w:eastAsia="等线" w:cs="等线"/>
                <w:sz w:val="20"/>
              </w:rPr>
            </w:pPr>
            <w:r>
              <w:rPr>
                <w:rFonts w:ascii="等线" w:hAnsi="等线" w:eastAsia="等线" w:cs="等线"/>
                <w:sz w:val="20"/>
              </w:rPr>
              <w:t>填写基础数据和服务信息</w:t>
            </w:r>
          </w:p>
        </w:tc>
        <w:tc>
          <w:tcPr>
            <w:tcW w:w="930"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填写子单上客户信息、货物信息、空运信息。基于客户需求对供应商发出各项服务指令，支持填写服务信息，传送给对应供应商。子订单上基础数据比主订单的基础数据填写项上多了收发件人信息。</w:t>
            </w:r>
          </w:p>
        </w:tc>
        <w:tc>
          <w:tcPr>
            <w:tcW w:w="990" w:type="dxa"/>
            <w:tcBorders>
              <w:top w:val="nil" w:color="auto" w:sz="0" w:space="0"/>
              <w:left w:val="nil" w:color="auto" w:sz="0" w:space="0"/>
              <w:bottom w:val="single" w:color="000000" w:sz="6" w:space="0"/>
              <w:right w:val="single" w:color="000000" w:sz="6" w:space="0"/>
            </w:tcBorders>
          </w:tcPr>
          <w:p>
            <w:pPr>
              <w:pStyle w:val="zzhs9e"/>
              <w:snapToGrid w:val="false"/>
              <w:jc w:val="center"/>
              <w:rPr>
                <w:rFonts w:ascii="等线" w:hAnsi="等线" w:eastAsia="等线" w:cs="等线"/>
                <w:sz w:val="20"/>
              </w:rPr>
            </w:pPr>
            <w:r>
              <w:rPr>
                <w:rFonts w:ascii="等线" w:hAnsi="等线" w:eastAsia="等线" w:cs="等线"/>
                <w:sz w:val="20"/>
              </w:rPr>
              <w:t>3</w:t>
            </w:r>
          </w:p>
        </w:tc>
        <w:tc>
          <w:tcPr>
            <w:tcW w:w="1245" w:type="dxa"/>
            <w:tcBorders>
              <w:top w:val="nil" w:color="auto" w:sz="0" w:space="0"/>
              <w:left w:val="nil" w:color="auto" w:sz="0" w:space="0"/>
              <w:bottom w:val="single" w:color="000000" w:sz="6" w:space="0"/>
              <w:right w:val="single" w:color="000000" w:sz="6" w:space="0"/>
            </w:tcBorders>
          </w:tcPr>
          <w:p>
            <w:pPr>
              <w:pStyle w:val="zzhs9e"/>
              <w:snapToGrid w:val="false"/>
              <w:spacing w:line="360" w:lineRule="auto"/>
              <w:jc w:val="center"/>
              <w:rPr>
                <w:rFonts w:ascii="等线" w:hAnsi="等线" w:eastAsia="等线" w:cs="等线"/>
                <w:sz w:val="20"/>
              </w:rPr>
            </w:pPr>
            <w:r>
              <w:rPr>
                <w:rFonts w:ascii="等线" w:hAnsi="等线" w:eastAsia="等线" w:cs="等线"/>
                <w:sz w:val="20"/>
              </w:rPr>
              <w:t>是</w:t>
            </w: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center"/>
              <w:rPr>
                <w:rFonts w:ascii="等线" w:hAnsi="等线" w:eastAsia="等线" w:cs="等线"/>
                <w:sz w:val="20"/>
              </w:rPr>
            </w:pPr>
            <w:r>
              <w:rPr>
                <w:rFonts w:ascii="等线" w:hAnsi="等线" w:eastAsia="等线" w:cs="等线"/>
                <w:sz w:val="20"/>
              </w:rPr>
              <w:t>3</w:t>
            </w:r>
          </w:p>
        </w:tc>
        <w:tc>
          <w:tcPr>
            <w:tcW w:w="1320" w:type="dxa"/>
            <w:tcBorders>
              <w:top w:val="single" w:color="000000" w:sz="6" w:space="0"/>
              <w:left w:val="nil" w:color="auto" w:sz="0" w:space="0"/>
              <w:bottom w:val="single" w:color="000000" w:sz="6" w:space="0"/>
              <w:right w:val="single" w:color="000000" w:sz="6" w:space="0"/>
            </w:tcBorders>
          </w:tcPr>
          <w:p>
            <w:pPr>
              <w:pStyle w:val="zzhs9e"/>
              <w:snapToGrid w:val="false"/>
              <w:jc w:val="left"/>
              <w:rPr>
                <w:rFonts w:ascii="等线" w:hAnsi="等线" w:eastAsia="等线" w:cs="等线"/>
                <w:sz w:val="20"/>
              </w:rPr>
            </w:pPr>
            <w:r>
              <w:rPr>
                <w:rFonts w:ascii="等线" w:hAnsi="等线" w:eastAsia="等线" w:cs="等线"/>
                <w:sz w:val="20"/>
              </w:rPr>
              <w:t>提交子订单</w:t>
            </w:r>
          </w:p>
        </w:tc>
        <w:tc>
          <w:tcPr>
            <w:tcW w:w="930"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点击提交子订单。订单状态为“子订单完成”。</w:t>
            </w:r>
          </w:p>
        </w:tc>
        <w:tc>
          <w:tcPr>
            <w:tcW w:w="990" w:type="dxa"/>
            <w:tcBorders>
              <w:top w:val="nil" w:color="auto" w:sz="0" w:space="0"/>
              <w:left w:val="nil" w:color="auto" w:sz="0" w:space="0"/>
              <w:bottom w:val="single" w:color="000000" w:sz="6" w:space="0"/>
              <w:right w:val="single" w:color="000000" w:sz="6" w:space="0"/>
            </w:tcBorders>
          </w:tcPr>
          <w:p>
            <w:pPr>
              <w:pStyle w:val="zzhs9e"/>
              <w:snapToGrid w:val="false"/>
              <w:jc w:val="center"/>
              <w:rPr>
                <w:rFonts w:ascii="等线" w:hAnsi="等线" w:eastAsia="等线" w:cs="等线"/>
                <w:sz w:val="20"/>
              </w:rPr>
            </w:pPr>
            <w:r>
              <w:rPr>
                <w:rFonts w:ascii="等线" w:hAnsi="等线" w:eastAsia="等线" w:cs="等线"/>
                <w:sz w:val="20"/>
              </w:rPr>
              <w:t>5</w:t>
            </w:r>
          </w:p>
        </w:tc>
        <w:tc>
          <w:tcPr>
            <w:tcW w:w="1245" w:type="dxa"/>
            <w:tcBorders>
              <w:top w:val="nil" w:color="auto" w:sz="0" w:space="0"/>
              <w:left w:val="nil" w:color="auto" w:sz="0" w:space="0"/>
              <w:bottom w:val="single" w:color="000000" w:sz="6" w:space="0"/>
              <w:right w:val="single" w:color="000000" w:sz="6" w:space="0"/>
            </w:tcBorders>
          </w:tcPr>
          <w:p>
            <w:pPr>
              <w:pStyle w:val="zzhs9e"/>
              <w:snapToGrid w:val="false"/>
              <w:spacing w:line="360" w:lineRule="auto"/>
              <w:jc w:val="center"/>
              <w:rPr>
                <w:rFonts w:ascii="等线" w:hAnsi="等线" w:eastAsia="等线" w:cs="等线"/>
                <w:sz w:val="20"/>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center"/>
              <w:rPr>
                <w:rFonts w:ascii="等线" w:hAnsi="等线" w:eastAsia="等线" w:cs="等线"/>
                <w:sz w:val="20"/>
              </w:rPr>
            </w:pPr>
            <w:r>
              <w:rPr>
                <w:rFonts w:ascii="等线" w:hAnsi="等线" w:eastAsia="等线" w:cs="等线"/>
                <w:sz w:val="20"/>
              </w:rPr>
              <w:t>4</w:t>
            </w:r>
          </w:p>
        </w:tc>
        <w:tc>
          <w:tcPr>
            <w:tcW w:w="1320" w:type="dxa"/>
            <w:tcBorders>
              <w:top w:val="single" w:color="000000" w:sz="6" w:space="0"/>
              <w:left w:val="nil" w:color="auto" w:sz="0" w:space="0"/>
              <w:bottom w:val="single" w:color="000000" w:sz="6" w:space="0"/>
              <w:right w:val="single" w:color="000000" w:sz="6" w:space="0"/>
            </w:tcBorders>
          </w:tcPr>
          <w:p>
            <w:pPr>
              <w:pStyle w:val="zzhs9e"/>
              <w:snapToGrid w:val="false"/>
              <w:jc w:val="left"/>
              <w:rPr>
                <w:rFonts w:ascii="等线" w:hAnsi="等线" w:eastAsia="等线" w:cs="等线"/>
                <w:sz w:val="20"/>
              </w:rPr>
            </w:pPr>
            <w:r>
              <w:rPr>
                <w:rFonts w:ascii="等线" w:hAnsi="等线" w:eastAsia="等线" w:cs="等线"/>
                <w:sz w:val="20"/>
              </w:rPr>
              <w:t>填写基础数据和服务信息</w:t>
            </w:r>
          </w:p>
        </w:tc>
        <w:tc>
          <w:tcPr>
            <w:tcW w:w="930"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填写主订单上客户信息、货物信息、运价信息。基于客户需求选择对供应商发出各项服务指令，支持填写服务信息，传送给供应商。</w:t>
            </w:r>
          </w:p>
        </w:tc>
        <w:tc>
          <w:tcPr>
            <w:tcW w:w="990" w:type="dxa"/>
            <w:tcBorders>
              <w:top w:val="nil" w:color="auto" w:sz="0" w:space="0"/>
              <w:left w:val="nil" w:color="auto" w:sz="0" w:space="0"/>
              <w:bottom w:val="single" w:color="000000" w:sz="6" w:space="0"/>
              <w:right w:val="single" w:color="000000" w:sz="6" w:space="0"/>
            </w:tcBorders>
          </w:tcPr>
          <w:p>
            <w:pPr>
              <w:pStyle w:val="zzhs9e"/>
              <w:snapToGrid w:val="false"/>
              <w:jc w:val="center"/>
              <w:rPr>
                <w:rFonts w:ascii="等线" w:hAnsi="等线" w:eastAsia="等线" w:cs="等线"/>
                <w:sz w:val="20"/>
              </w:rPr>
            </w:pPr>
            <w:r>
              <w:rPr>
                <w:rFonts w:ascii="等线" w:hAnsi="等线" w:eastAsia="等线" w:cs="等线"/>
                <w:sz w:val="20"/>
              </w:rPr>
              <w:t>8</w:t>
            </w:r>
          </w:p>
        </w:tc>
        <w:tc>
          <w:tcPr>
            <w:tcW w:w="1245" w:type="dxa"/>
            <w:tcBorders>
              <w:top w:val="nil" w:color="auto" w:sz="0" w:space="0"/>
              <w:left w:val="nil" w:color="auto" w:sz="0" w:space="0"/>
              <w:bottom w:val="single" w:color="000000" w:sz="6" w:space="0"/>
              <w:right w:val="single" w:color="000000" w:sz="6" w:space="0"/>
            </w:tcBorders>
          </w:tcPr>
          <w:p>
            <w:pPr>
              <w:pStyle w:val="zzhs9e"/>
              <w:snapToGrid w:val="false"/>
              <w:spacing w:line="360" w:lineRule="auto"/>
              <w:jc w:val="center"/>
              <w:rPr>
                <w:rFonts w:ascii="等线" w:hAnsi="等线" w:eastAsia="等线" w:cs="等线"/>
                <w:sz w:val="20"/>
              </w:rPr>
            </w:pPr>
            <w:r>
              <w:rPr>
                <w:rFonts w:ascii="等线" w:hAnsi="等线" w:eastAsia="等线" w:cs="等线"/>
                <w:sz w:val="20"/>
              </w:rPr>
              <w:t>是</w:t>
            </w:r>
          </w:p>
        </w:tc>
      </w:tr>
      <w:tr>
        <w:trPr>
          <w:trHeight w:val="630"/>
        </w:trPr>
        <w:tc>
          <w:tcPr>
            <w:tcW w:w="855"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center"/>
              <w:rPr>
                <w:rFonts w:ascii="等线" w:hAnsi="等线" w:eastAsia="等线" w:cs="等线"/>
                <w:sz w:val="20"/>
              </w:rPr>
            </w:pPr>
            <w:r>
              <w:rPr>
                <w:rFonts w:ascii="等线" w:hAnsi="等线" w:eastAsia="等线" w:cs="等线"/>
                <w:sz w:val="20"/>
              </w:rPr>
              <w:t>5</w:t>
            </w:r>
          </w:p>
        </w:tc>
        <w:tc>
          <w:tcPr>
            <w:tcW w:w="1320" w:type="dxa"/>
            <w:tcBorders>
              <w:top w:val="single" w:color="000000" w:sz="6" w:space="0"/>
              <w:left w:val="nil" w:color="auto" w:sz="0" w:space="0"/>
              <w:bottom w:val="single" w:color="000000" w:sz="6" w:space="0"/>
              <w:right w:val="single" w:color="000000" w:sz="6" w:space="0"/>
            </w:tcBorders>
          </w:tcPr>
          <w:p>
            <w:pPr>
              <w:pStyle w:val="zzhs9e"/>
              <w:snapToGrid w:val="false"/>
              <w:jc w:val="left"/>
              <w:rPr>
                <w:rFonts w:ascii="等线" w:hAnsi="等线" w:eastAsia="等线" w:cs="等线"/>
                <w:sz w:val="20"/>
              </w:rPr>
            </w:pPr>
            <w:r>
              <w:rPr>
                <w:rFonts w:ascii="等线" w:hAnsi="等线" w:eastAsia="等线" w:cs="等线"/>
                <w:sz w:val="20"/>
              </w:rPr>
              <w:t>在列表栏勾选一个或多个子订单合成主单</w:t>
            </w:r>
          </w:p>
        </w:tc>
        <w:tc>
          <w:tcPr>
            <w:tcW w:w="930"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在子订单列表中勾选一个或多个子订单，“生成子订单”的功能栏右上角显示出子订单的数字，当点开始，跳出弹窗显示所有子订单。点击确认后合成主订单。</w:t>
            </w:r>
          </w:p>
        </w:tc>
        <w:tc>
          <w:tcPr>
            <w:tcW w:w="990" w:type="dxa"/>
            <w:tcBorders>
              <w:top w:val="nil" w:color="auto" w:sz="0" w:space="0"/>
              <w:left w:val="nil" w:color="auto" w:sz="0" w:space="0"/>
              <w:bottom w:val="single" w:color="000000" w:sz="6" w:space="0"/>
              <w:right w:val="single" w:color="000000" w:sz="6" w:space="0"/>
            </w:tcBorders>
          </w:tcPr>
          <w:p>
            <w:pPr>
              <w:pStyle w:val="zzhs9e"/>
              <w:snapToGrid w:val="false"/>
              <w:jc w:val="center"/>
              <w:rPr>
                <w:rFonts w:ascii="等线" w:hAnsi="等线" w:eastAsia="等线" w:cs="等线"/>
                <w:sz w:val="20"/>
              </w:rPr>
            </w:pPr>
            <w:r>
              <w:rPr>
                <w:rFonts w:ascii="等线" w:hAnsi="等线" w:eastAsia="等线" w:cs="等线"/>
                <w:sz w:val="20"/>
              </w:rPr>
              <w:t>6</w:t>
            </w:r>
          </w:p>
        </w:tc>
        <w:tc>
          <w:tcPr>
            <w:tcW w:w="1245" w:type="dxa"/>
            <w:tcBorders>
              <w:top w:val="nil" w:color="auto" w:sz="0" w:space="0"/>
              <w:left w:val="nil" w:color="auto" w:sz="0" w:space="0"/>
              <w:bottom w:val="single" w:color="000000" w:sz="6" w:space="0"/>
              <w:right w:val="single" w:color="000000" w:sz="6" w:space="0"/>
            </w:tcBorders>
          </w:tcPr>
          <w:p>
            <w:pPr>
              <w:pStyle w:val="zzhs9e"/>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center"/>
              <w:rPr>
                <w:rFonts w:ascii="等线" w:hAnsi="等线" w:eastAsia="等线" w:cs="等线"/>
                <w:sz w:val="20"/>
              </w:rPr>
            </w:pPr>
            <w:r>
              <w:rPr>
                <w:rFonts w:ascii="等线" w:hAnsi="等线" w:eastAsia="等线" w:cs="等线"/>
                <w:sz w:val="20"/>
              </w:rPr>
              <w:t>6</w:t>
            </w:r>
          </w:p>
        </w:tc>
        <w:tc>
          <w:tcPr>
            <w:tcW w:w="1320" w:type="dxa"/>
            <w:tcBorders>
              <w:top w:val="single" w:color="000000" w:sz="6" w:space="0"/>
              <w:left w:val="nil" w:color="auto" w:sz="0" w:space="0"/>
              <w:bottom w:val="single" w:color="000000" w:sz="6" w:space="0"/>
              <w:right w:val="single" w:color="000000" w:sz="6" w:space="0"/>
            </w:tcBorders>
          </w:tcPr>
          <w:p>
            <w:pPr>
              <w:pStyle w:val="zzhs9e"/>
              <w:snapToGrid w:val="false"/>
              <w:jc w:val="left"/>
              <w:rPr>
                <w:rFonts w:ascii="等线" w:hAnsi="等线" w:eastAsia="等线" w:cs="等线"/>
                <w:sz w:val="20"/>
              </w:rPr>
            </w:pPr>
            <w:r>
              <w:rPr>
                <w:rFonts w:ascii="等线" w:hAnsi="等线" w:eastAsia="等线" w:cs="等线"/>
                <w:sz w:val="20"/>
              </w:rPr>
              <w:t>填写主订单信息</w:t>
            </w:r>
          </w:p>
        </w:tc>
        <w:tc>
          <w:tcPr>
            <w:tcW w:w="930"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zzhs9e"/>
              <w:snapToGrid w:val="false"/>
              <w:jc w:val="left"/>
              <w:rPr>
                <w:rFonts w:ascii="等线" w:hAnsi="等线" w:eastAsia="等线" w:cs="等线"/>
                <w:color w:val="000000"/>
                <w:sz w:val="20"/>
              </w:rPr>
            </w:pPr>
            <w:r>
              <w:rPr>
                <w:rFonts w:ascii="等线" w:hAnsi="等线" w:eastAsia="等线" w:cs="等线"/>
                <w:color w:val="000000"/>
                <w:sz w:val="20"/>
              </w:rPr>
              <w:t>合成主订单后，系统将子订单上的客户、品名、毛件体等信息做个聚合。填写主单上的目的地。基于客户需求，不需要进行订舱服务的走下一步7；需要进行订舱服务的走下一步8</w:t>
            </w:r>
          </w:p>
        </w:tc>
        <w:tc>
          <w:tcPr>
            <w:tcW w:w="990" w:type="dxa"/>
            <w:tcBorders>
              <w:top w:val="nil" w:color="auto" w:sz="0" w:space="0"/>
              <w:left w:val="nil" w:color="auto" w:sz="0" w:space="0"/>
              <w:bottom w:val="single" w:color="000000" w:sz="6" w:space="0"/>
              <w:right w:val="single" w:color="000000" w:sz="6" w:space="0"/>
            </w:tcBorders>
          </w:tcPr>
          <w:p>
            <w:pPr>
              <w:pStyle w:val="zzhs9e"/>
              <w:snapToGrid w:val="false"/>
              <w:jc w:val="center"/>
              <w:rPr>
                <w:rFonts w:ascii="等线" w:hAnsi="等线" w:eastAsia="等线" w:cs="等线"/>
                <w:color w:val="000000"/>
                <w:sz w:val="20"/>
              </w:rPr>
            </w:pPr>
            <w:r>
              <w:rPr>
                <w:rFonts w:ascii="等线" w:hAnsi="等线" w:eastAsia="等线" w:cs="等线"/>
                <w:color w:val="000000"/>
                <w:sz w:val="20"/>
              </w:rPr>
              <w:t>7/8</w:t>
            </w:r>
          </w:p>
        </w:tc>
        <w:tc>
          <w:tcPr>
            <w:tcW w:w="1245" w:type="dxa"/>
            <w:tcBorders>
              <w:top w:val="nil" w:color="auto" w:sz="0" w:space="0"/>
              <w:left w:val="nil" w:color="auto" w:sz="0" w:space="0"/>
              <w:bottom w:val="single" w:color="000000" w:sz="6" w:space="0"/>
              <w:right w:val="single" w:color="000000" w:sz="6" w:space="0"/>
            </w:tcBorders>
          </w:tcPr>
          <w:p>
            <w:pPr>
              <w:pStyle w:val="zzhs9e"/>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center"/>
              <w:rPr>
                <w:rFonts w:ascii="等线" w:hAnsi="等线" w:eastAsia="等线" w:cs="等线"/>
                <w:sz w:val="20"/>
              </w:rPr>
            </w:pPr>
            <w:r>
              <w:rPr>
                <w:rFonts w:ascii="等线" w:hAnsi="等线" w:eastAsia="等线" w:cs="等线"/>
                <w:sz w:val="20"/>
              </w:rPr>
              <w:t>7</w:t>
            </w:r>
          </w:p>
        </w:tc>
        <w:tc>
          <w:tcPr>
            <w:tcW w:w="1320" w:type="dxa"/>
            <w:tcBorders>
              <w:top w:val="single" w:color="000000" w:sz="6" w:space="0"/>
              <w:left w:val="nil" w:color="auto" w:sz="0" w:space="0"/>
              <w:bottom w:val="single" w:color="000000" w:sz="6" w:space="0"/>
              <w:right w:val="single" w:color="000000" w:sz="6" w:space="0"/>
            </w:tcBorders>
          </w:tcPr>
          <w:p>
            <w:pPr>
              <w:pStyle w:val="zzhs9e"/>
              <w:snapToGrid w:val="false"/>
              <w:jc w:val="left"/>
              <w:rPr>
                <w:rFonts w:ascii="等线" w:hAnsi="等线" w:eastAsia="等线" w:cs="等线"/>
                <w:sz w:val="20"/>
              </w:rPr>
            </w:pPr>
            <w:r>
              <w:rPr>
                <w:rFonts w:ascii="等线" w:hAnsi="等线" w:eastAsia="等线" w:cs="等线"/>
                <w:sz w:val="20"/>
              </w:rPr>
              <w:t>提交订单</w:t>
            </w:r>
          </w:p>
        </w:tc>
        <w:tc>
          <w:tcPr>
            <w:tcW w:w="930"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zzhs9e"/>
              <w:snapToGrid w:val="false"/>
              <w:spacing w:line="288" w:lineRule="auto"/>
              <w:jc w:val="left"/>
              <w:rPr>
                <w:rFonts w:ascii="等线" w:hAnsi="等线" w:eastAsia="等线" w:cs="等线"/>
                <w:color w:val="000000"/>
                <w:sz w:val="20"/>
              </w:rPr>
            </w:pPr>
            <w:r>
              <w:rPr>
                <w:rFonts w:ascii="等线" w:hAnsi="等线" w:eastAsia="等线" w:cs="等线"/>
                <w:color w:val="000000"/>
                <w:sz w:val="20"/>
              </w:rPr>
              <w:t>客服提交订单，订单创建完成。</w:t>
            </w:r>
          </w:p>
        </w:tc>
        <w:tc>
          <w:tcPr>
            <w:tcW w:w="990" w:type="dxa"/>
            <w:tcBorders>
              <w:top w:val="nil" w:color="auto" w:sz="0" w:space="0"/>
              <w:left w:val="nil" w:color="auto" w:sz="0" w:space="0"/>
              <w:bottom w:val="single" w:color="000000" w:sz="6" w:space="0"/>
              <w:right w:val="single" w:color="000000" w:sz="6" w:space="0"/>
            </w:tcBorders>
          </w:tcPr>
          <w:p>
            <w:pPr>
              <w:pStyle w:val="zzhs9e"/>
              <w:snapToGrid w:val="false"/>
              <w:jc w:val="center"/>
              <w:rPr>
                <w:rFonts w:ascii="等线" w:hAnsi="等线" w:eastAsia="等线" w:cs="等线"/>
                <w:color w:val="000000"/>
                <w:sz w:val="20"/>
              </w:rPr>
            </w:pPr>
            <w:r>
              <w:rPr>
                <w:rFonts w:ascii="等线" w:hAnsi="等线" w:eastAsia="等线" w:cs="等线"/>
                <w:color w:val="000000"/>
                <w:sz w:val="20"/>
              </w:rPr>
              <w:t>7</w:t>
            </w:r>
          </w:p>
        </w:tc>
        <w:tc>
          <w:tcPr>
            <w:tcW w:w="1245" w:type="dxa"/>
            <w:tcBorders>
              <w:top w:val="nil" w:color="auto" w:sz="0" w:space="0"/>
              <w:left w:val="nil" w:color="auto" w:sz="0" w:space="0"/>
              <w:bottom w:val="single" w:color="000000" w:sz="6" w:space="0"/>
              <w:right w:val="single" w:color="000000" w:sz="6" w:space="0"/>
            </w:tcBorders>
          </w:tcPr>
          <w:p>
            <w:pPr>
              <w:pStyle w:val="zzhs9e"/>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center"/>
              <w:rPr>
                <w:rFonts w:ascii="等线" w:hAnsi="等线" w:eastAsia="等线" w:cs="等线"/>
                <w:sz w:val="20"/>
              </w:rPr>
            </w:pPr>
            <w:r>
              <w:rPr>
                <w:rFonts w:ascii="等线" w:hAnsi="等线" w:eastAsia="等线" w:cs="等线"/>
                <w:sz w:val="20"/>
              </w:rPr>
              <w:t>8</w:t>
            </w:r>
          </w:p>
        </w:tc>
        <w:tc>
          <w:tcPr>
            <w:tcW w:w="1320" w:type="dxa"/>
            <w:tcBorders>
              <w:top w:val="single" w:color="000000" w:sz="6" w:space="0"/>
              <w:left w:val="nil" w:color="auto" w:sz="0" w:space="0"/>
              <w:bottom w:val="single" w:color="000000" w:sz="6" w:space="0"/>
              <w:right w:val="single" w:color="000000" w:sz="6" w:space="0"/>
            </w:tcBorders>
          </w:tcPr>
          <w:p>
            <w:pPr>
              <w:pStyle w:val="zzhs9e"/>
              <w:snapToGrid w:val="false"/>
              <w:jc w:val="left"/>
              <w:rPr>
                <w:rFonts w:ascii="等线" w:hAnsi="等线" w:eastAsia="等线" w:cs="等线"/>
                <w:sz w:val="20"/>
              </w:rPr>
            </w:pPr>
            <w:r>
              <w:rPr>
                <w:rFonts w:ascii="等线" w:hAnsi="等线" w:eastAsia="等线" w:cs="等线"/>
                <w:sz w:val="20"/>
              </w:rPr>
              <w:t>派单给航线部</w:t>
            </w:r>
          </w:p>
        </w:tc>
        <w:tc>
          <w:tcPr>
            <w:tcW w:w="930"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zzhs9e"/>
              <w:snapToGrid w:val="false"/>
              <w:jc w:val="left"/>
              <w:rPr>
                <w:rFonts w:ascii="等线" w:hAnsi="等线" w:eastAsia="等线" w:cs="等线"/>
                <w:color w:val="000000"/>
                <w:sz w:val="20"/>
              </w:rPr>
            </w:pPr>
            <w:r>
              <w:rPr>
                <w:rFonts w:ascii="等线" w:hAnsi="等线" w:eastAsia="等线" w:cs="等线"/>
                <w:color w:val="000000"/>
                <w:sz w:val="20"/>
              </w:rPr>
              <w:t>订单变为待确认状态。航线部可接单。</w:t>
            </w:r>
          </w:p>
        </w:tc>
        <w:tc>
          <w:tcPr>
            <w:tcW w:w="990" w:type="dxa"/>
            <w:tcBorders>
              <w:top w:val="nil" w:color="auto" w:sz="0" w:space="0"/>
              <w:left w:val="nil" w:color="auto" w:sz="0" w:space="0"/>
              <w:bottom w:val="single" w:color="000000" w:sz="6" w:space="0"/>
              <w:right w:val="single" w:color="000000" w:sz="6" w:space="0"/>
            </w:tcBorders>
          </w:tcPr>
          <w:p>
            <w:pPr>
              <w:pStyle w:val="zzhs9e"/>
              <w:snapToGrid w:val="false"/>
              <w:jc w:val="center"/>
              <w:rPr>
                <w:rFonts w:ascii="等线" w:hAnsi="等线" w:eastAsia="等线" w:cs="等线"/>
                <w:sz w:val="20"/>
              </w:rPr>
            </w:pPr>
            <w:r>
              <w:rPr>
                <w:rFonts w:ascii="等线" w:hAnsi="等线" w:eastAsia="等线" w:cs="等线"/>
                <w:sz w:val="20"/>
              </w:rPr>
              <w:t>9</w:t>
            </w:r>
          </w:p>
        </w:tc>
        <w:tc>
          <w:tcPr>
            <w:tcW w:w="1245" w:type="dxa"/>
            <w:tcBorders>
              <w:top w:val="nil" w:color="auto" w:sz="0" w:space="0"/>
              <w:left w:val="nil" w:color="auto" w:sz="0" w:space="0"/>
              <w:bottom w:val="single" w:color="000000" w:sz="6" w:space="0"/>
              <w:right w:val="single" w:color="000000" w:sz="6" w:space="0"/>
            </w:tcBorders>
          </w:tcPr>
          <w:p>
            <w:pPr>
              <w:pStyle w:val="zzhs9e"/>
              <w:snapToGrid w:val="false"/>
              <w:spacing w:line="360" w:lineRule="auto"/>
              <w:jc w:val="center"/>
              <w:rPr>
                <w:rFonts w:ascii="等线" w:hAnsi="等线" w:eastAsia="等线" w:cs="等线"/>
                <w:sz w:val="20"/>
              </w:rPr>
            </w:pP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center"/>
              <w:rPr>
                <w:rFonts w:ascii="等线" w:hAnsi="等线" w:eastAsia="等线" w:cs="等线"/>
                <w:sz w:val="20"/>
              </w:rPr>
            </w:pPr>
            <w:r>
              <w:rPr>
                <w:rFonts w:ascii="等线" w:hAnsi="等线" w:eastAsia="等线" w:cs="等线"/>
                <w:sz w:val="20"/>
              </w:rPr>
              <w:t>9</w:t>
            </w:r>
          </w:p>
        </w:tc>
        <w:tc>
          <w:tcPr>
            <w:tcW w:w="1320" w:type="dxa"/>
            <w:tcBorders>
              <w:top w:val="single" w:color="000000" w:sz="6" w:space="0"/>
              <w:left w:val="nil" w:color="auto" w:sz="0" w:space="0"/>
              <w:bottom w:val="single" w:color="000000" w:sz="6" w:space="0"/>
              <w:right w:val="single" w:color="000000" w:sz="6" w:space="0"/>
            </w:tcBorders>
          </w:tcPr>
          <w:p>
            <w:pPr>
              <w:pStyle w:val="zzhs9e"/>
              <w:snapToGrid w:val="false"/>
              <w:jc w:val="left"/>
              <w:rPr>
                <w:rFonts w:ascii="等线" w:hAnsi="等线" w:eastAsia="等线" w:cs="等线"/>
                <w:sz w:val="20"/>
              </w:rPr>
            </w:pPr>
            <w:r>
              <w:rPr>
                <w:rFonts w:ascii="等线" w:hAnsi="等线" w:eastAsia="等线" w:cs="等线"/>
                <w:sz w:val="20"/>
              </w:rPr>
              <w:t>确认订单</w:t>
            </w:r>
          </w:p>
        </w:tc>
        <w:tc>
          <w:tcPr>
            <w:tcW w:w="930"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航线部运营员填写航程信息后，点击确认航班。客服的展示界面回显航线部填写的关键信息；绑定关联关系的航线部操作员收到通知，继续填写航线补充信息。</w:t>
            </w:r>
          </w:p>
        </w:tc>
        <w:tc>
          <w:tcPr>
            <w:tcW w:w="990" w:type="dxa"/>
            <w:tcBorders>
              <w:top w:val="nil" w:color="auto" w:sz="0" w:space="0"/>
              <w:left w:val="nil" w:color="auto" w:sz="0" w:space="0"/>
              <w:bottom w:val="single" w:color="000000" w:sz="6" w:space="0"/>
              <w:right w:val="single" w:color="000000" w:sz="6" w:space="0"/>
            </w:tcBorders>
          </w:tcPr>
          <w:p>
            <w:pPr>
              <w:pStyle w:val="zzhs9e"/>
              <w:snapToGrid w:val="false"/>
              <w:jc w:val="center"/>
              <w:rPr>
                <w:rFonts w:ascii="等线" w:hAnsi="等线" w:eastAsia="等线" w:cs="等线"/>
                <w:sz w:val="20"/>
              </w:rPr>
            </w:pPr>
            <w:r>
              <w:rPr>
                <w:rFonts w:ascii="等线" w:hAnsi="等线" w:eastAsia="等线" w:cs="等线"/>
                <w:sz w:val="20"/>
              </w:rPr>
              <w:t>10</w:t>
            </w:r>
          </w:p>
        </w:tc>
        <w:tc>
          <w:tcPr>
            <w:tcW w:w="1245" w:type="dxa"/>
            <w:tcBorders>
              <w:top w:val="nil" w:color="auto" w:sz="0" w:space="0"/>
              <w:left w:val="nil" w:color="auto" w:sz="0" w:space="0"/>
              <w:bottom w:val="single" w:color="000000" w:sz="6" w:space="0"/>
              <w:right w:val="single" w:color="000000" w:sz="6" w:space="0"/>
            </w:tcBorders>
          </w:tcPr>
          <w:p>
            <w:pPr>
              <w:pStyle w:val="zzhs9e"/>
              <w:snapToGrid w:val="false"/>
              <w:spacing w:line="360" w:lineRule="auto"/>
              <w:jc w:val="center"/>
              <w:rPr>
                <w:rFonts w:ascii="等线" w:hAnsi="等线" w:eastAsia="等线" w:cs="等线"/>
                <w:sz w:val="20"/>
              </w:rPr>
            </w:pPr>
            <w:r>
              <w:rPr>
                <w:rFonts w:ascii="等线" w:hAnsi="等线" w:eastAsia="等线" w:cs="等线"/>
                <w:sz w:val="20"/>
              </w:rPr>
              <w:t>是</w:t>
            </w: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center"/>
              <w:rPr>
                <w:rFonts w:ascii="等线" w:hAnsi="等线" w:eastAsia="等线" w:cs="等线"/>
                <w:sz w:val="20"/>
              </w:rPr>
            </w:pPr>
            <w:r>
              <w:rPr>
                <w:rFonts w:ascii="等线" w:hAnsi="等线" w:eastAsia="等线" w:cs="等线"/>
                <w:sz w:val="20"/>
              </w:rPr>
              <w:t>10</w:t>
            </w:r>
          </w:p>
        </w:tc>
        <w:tc>
          <w:tcPr>
            <w:tcW w:w="1320" w:type="dxa"/>
            <w:tcBorders>
              <w:top w:val="single" w:color="000000" w:sz="6" w:space="0"/>
              <w:left w:val="nil" w:color="auto" w:sz="0" w:space="0"/>
              <w:bottom w:val="single" w:color="000000" w:sz="6" w:space="0"/>
              <w:right w:val="single" w:color="000000" w:sz="6" w:space="0"/>
            </w:tcBorders>
          </w:tcPr>
          <w:p>
            <w:pPr>
              <w:pStyle w:val="zzhs9e"/>
              <w:snapToGrid w:val="false"/>
              <w:jc w:val="left"/>
              <w:rPr>
                <w:rFonts w:ascii="等线" w:hAnsi="等线" w:eastAsia="等线" w:cs="等线"/>
                <w:sz w:val="20"/>
              </w:rPr>
            </w:pPr>
            <w:r>
              <w:rPr>
                <w:rFonts w:ascii="等线" w:hAnsi="等线" w:eastAsia="等线" w:cs="等线"/>
                <w:sz w:val="20"/>
              </w:rPr>
              <w:t>生成提单号</w:t>
            </w:r>
          </w:p>
        </w:tc>
        <w:tc>
          <w:tcPr>
            <w:tcW w:w="930"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航线部</w:t>
            </w:r>
          </w:p>
        </w:tc>
        <w:tc>
          <w:tcPr>
            <w:tcW w:w="4650" w:type="dxa"/>
            <w:tcBorders>
              <w:top w:val="nil" w:color="auto" w:sz="0" w:space="0"/>
              <w:left w:val="nil" w:color="auto" w:sz="0" w:space="0"/>
              <w:bottom w:val="single" w:color="000000" w:sz="6" w:space="0"/>
              <w:right w:val="single" w:color="000000" w:sz="6" w:space="0"/>
            </w:tcBorders>
            <w:shd w:fill="FFFFFF"/>
          </w:tcPr>
          <w:p>
            <w:pPr>
              <w:pStyle w:val="zzhs9e"/>
              <w:snapToGrid w:val="false"/>
              <w:spacing w:line="288" w:lineRule="auto"/>
              <w:jc w:val="left"/>
              <w:rPr>
                <w:rFonts w:ascii="等线" w:hAnsi="等线" w:eastAsia="等线" w:cs="等线"/>
                <w:sz w:val="20"/>
              </w:rPr>
            </w:pPr>
            <w:r>
              <w:rPr>
                <w:rFonts w:ascii="等线" w:hAnsi="等线" w:eastAsia="等线" w:cs="等线"/>
                <w:sz w:val="20"/>
              </w:rPr>
              <w:t>9、10是同步实行。当航线运营员填写航班号后，系统自动绑定提单号，支持修改提单号。</w:t>
            </w:r>
          </w:p>
        </w:tc>
        <w:tc>
          <w:tcPr>
            <w:tcW w:w="990" w:type="dxa"/>
            <w:tcBorders>
              <w:top w:val="nil" w:color="auto" w:sz="0" w:space="0"/>
              <w:left w:val="nil" w:color="auto" w:sz="0" w:space="0"/>
              <w:bottom w:val="single" w:color="000000" w:sz="6" w:space="0"/>
              <w:right w:val="single" w:color="000000" w:sz="6" w:space="0"/>
            </w:tcBorders>
          </w:tcPr>
          <w:p>
            <w:pPr>
              <w:pStyle w:val="zzhs9e"/>
              <w:snapToGrid w:val="false"/>
              <w:jc w:val="center"/>
              <w:rPr>
                <w:rFonts w:ascii="等线" w:hAnsi="等线" w:eastAsia="等线" w:cs="等线"/>
                <w:sz w:val="20"/>
              </w:rPr>
            </w:pPr>
            <w:r>
              <w:rPr>
                <w:rFonts w:ascii="等线" w:hAnsi="等线" w:eastAsia="等线" w:cs="等线"/>
                <w:sz w:val="20"/>
              </w:rPr>
              <w:t>11</w:t>
            </w:r>
          </w:p>
        </w:tc>
        <w:tc>
          <w:tcPr>
            <w:tcW w:w="1245" w:type="dxa"/>
            <w:tcBorders>
              <w:top w:val="nil" w:color="auto" w:sz="0" w:space="0"/>
              <w:left w:val="nil" w:color="auto" w:sz="0" w:space="0"/>
              <w:bottom w:val="single" w:color="000000" w:sz="6" w:space="0"/>
              <w:right w:val="single" w:color="000000" w:sz="6" w:space="0"/>
            </w:tcBorders>
          </w:tcPr>
          <w:p>
            <w:pPr>
              <w:pStyle w:val="zzhs9e"/>
              <w:snapToGrid w:val="false"/>
              <w:spacing w:line="360" w:lineRule="auto"/>
              <w:jc w:val="center"/>
              <w:rPr>
                <w:rFonts w:ascii="等线" w:hAnsi="等线" w:eastAsia="等线" w:cs="等线"/>
                <w:sz w:val="20"/>
              </w:rPr>
            </w:pPr>
            <w:r>
              <w:rPr>
                <w:rFonts w:ascii="等线" w:hAnsi="等线" w:eastAsia="等线" w:cs="等线"/>
                <w:sz w:val="20"/>
              </w:rPr>
              <w:t>是</w:t>
            </w: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center"/>
              <w:rPr>
                <w:rFonts w:ascii="等线" w:hAnsi="等线" w:eastAsia="等线" w:cs="等线"/>
                <w:sz w:val="20"/>
              </w:rPr>
            </w:pPr>
            <w:r>
              <w:rPr>
                <w:rFonts w:ascii="等线" w:hAnsi="等线" w:eastAsia="等线" w:cs="等线"/>
                <w:sz w:val="20"/>
              </w:rPr>
              <w:t>11</w:t>
            </w:r>
          </w:p>
        </w:tc>
        <w:tc>
          <w:tcPr>
            <w:tcW w:w="1320" w:type="dxa"/>
            <w:tcBorders>
              <w:top w:val="single" w:color="000000" w:sz="6" w:space="0"/>
              <w:left w:val="nil" w:color="auto" w:sz="0" w:space="0"/>
              <w:bottom w:val="single" w:color="000000" w:sz="6" w:space="0"/>
              <w:right w:val="single" w:color="000000" w:sz="6" w:space="0"/>
            </w:tcBorders>
          </w:tcPr>
          <w:p>
            <w:pPr>
              <w:pStyle w:val="zzhs9e"/>
              <w:snapToGrid w:val="false"/>
              <w:jc w:val="left"/>
              <w:rPr>
                <w:rFonts w:ascii="等线" w:hAnsi="等线" w:eastAsia="等线" w:cs="等线"/>
                <w:sz w:val="20"/>
              </w:rPr>
            </w:pPr>
            <w:r>
              <w:rPr>
                <w:rFonts w:ascii="等线" w:hAnsi="等线" w:eastAsia="等线" w:cs="等线"/>
                <w:sz w:val="20"/>
              </w:rPr>
              <w:t>补充材料、服务</w:t>
            </w:r>
          </w:p>
        </w:tc>
        <w:tc>
          <w:tcPr>
            <w:tcW w:w="930"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客服收到客户的服务需求和补料信息后，编辑订单。如果客户有创建分单的需求，下一步为12；如果客户没有创建分单的需求，下一步为13</w:t>
            </w:r>
          </w:p>
        </w:tc>
        <w:tc>
          <w:tcPr>
            <w:tcW w:w="990" w:type="dxa"/>
            <w:tcBorders>
              <w:top w:val="nil" w:color="auto" w:sz="0" w:space="0"/>
              <w:left w:val="nil" w:color="auto" w:sz="0" w:space="0"/>
              <w:bottom w:val="single" w:color="000000" w:sz="6" w:space="0"/>
              <w:right w:val="single" w:color="000000" w:sz="6" w:space="0"/>
            </w:tcBorders>
          </w:tcPr>
          <w:p>
            <w:pPr>
              <w:pStyle w:val="zzhs9e"/>
              <w:snapToGrid w:val="false"/>
              <w:jc w:val="center"/>
              <w:rPr>
                <w:rFonts w:ascii="等线" w:hAnsi="等线" w:eastAsia="等线" w:cs="等线"/>
                <w:sz w:val="20"/>
              </w:rPr>
            </w:pPr>
            <w:r>
              <w:rPr>
                <w:rFonts w:ascii="等线" w:hAnsi="等线" w:eastAsia="等线" w:cs="等线"/>
                <w:sz w:val="20"/>
              </w:rPr>
              <w:t>12/13</w:t>
            </w:r>
          </w:p>
        </w:tc>
        <w:tc>
          <w:tcPr>
            <w:tcW w:w="1245" w:type="dxa"/>
            <w:tcBorders>
              <w:top w:val="nil" w:color="auto" w:sz="0" w:space="0"/>
              <w:left w:val="nil" w:color="auto" w:sz="0" w:space="0"/>
              <w:bottom w:val="single" w:color="000000" w:sz="6" w:space="0"/>
              <w:right w:val="single" w:color="000000" w:sz="6" w:space="0"/>
            </w:tcBorders>
          </w:tcPr>
          <w:p>
            <w:pPr>
              <w:pStyle w:val="zzhs9e"/>
              <w:snapToGrid w:val="false"/>
              <w:spacing w:line="360" w:lineRule="auto"/>
              <w:jc w:val="center"/>
              <w:rPr>
                <w:rFonts w:ascii="等线" w:hAnsi="等线" w:eastAsia="等线" w:cs="等线"/>
                <w:sz w:val="20"/>
              </w:rPr>
            </w:pPr>
            <w:r>
              <w:rPr>
                <w:rFonts w:ascii="等线" w:hAnsi="等线" w:eastAsia="等线" w:cs="等线"/>
                <w:sz w:val="20"/>
              </w:rPr>
              <w:t>是</w:t>
            </w: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zzhs9e"/>
              <w:snapToGrid w:val="false"/>
              <w:jc w:val="center"/>
              <w:rPr>
                <w:rFonts w:ascii="等线" w:hAnsi="等线" w:eastAsia="等线" w:cs="等线"/>
                <w:sz w:val="20"/>
              </w:rPr>
            </w:pPr>
            <w:r>
              <w:rPr>
                <w:rFonts w:ascii="等线" w:hAnsi="等线" w:eastAsia="等线" w:cs="等线"/>
                <w:sz w:val="20"/>
              </w:rPr>
              <w:t>12</w:t>
            </w:r>
          </w:p>
        </w:tc>
        <w:tc>
          <w:tcPr>
            <w:tcW w:w="1320" w:type="dxa"/>
            <w:tcBorders>
              <w:top w:val="single" w:color="000000" w:sz="6" w:space="0"/>
              <w:left w:val="nil" w:color="auto" w:sz="0" w:space="0"/>
              <w:bottom w:val="single" w:color="000000" w:sz="6" w:space="0"/>
              <w:right w:val="single" w:color="000000" w:sz="6" w:space="0"/>
            </w:tcBorders>
          </w:tcPr>
          <w:p>
            <w:pPr>
              <w:pStyle w:val="zzhs9e"/>
              <w:snapToGrid w:val="false"/>
              <w:spacing w:line="288" w:lineRule="auto"/>
              <w:jc w:val="left"/>
              <w:rPr>
                <w:rFonts w:ascii="等线" w:hAnsi="等线" w:eastAsia="等线" w:cs="等线"/>
                <w:sz w:val="20"/>
              </w:rPr>
            </w:pPr>
            <w:r>
              <w:rPr>
                <w:rFonts w:ascii="等线" w:hAnsi="等线" w:eastAsia="等线" w:cs="等线"/>
                <w:sz w:val="20"/>
              </w:rPr>
              <w:t>创建分单</w:t>
            </w:r>
          </w:p>
        </w:tc>
        <w:tc>
          <w:tcPr>
            <w:tcW w:w="930" w:type="dxa"/>
            <w:tcBorders>
              <w:top w:val="nil" w:color="auto" w:sz="0" w:space="0"/>
              <w:left w:val="single" w:color="000000" w:sz="6"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客服</w:t>
            </w:r>
          </w:p>
        </w:tc>
        <w:tc>
          <w:tcPr>
            <w:tcW w:w="4650" w:type="dxa"/>
            <w:tcBorders>
              <w:top w:val="nil" w:color="auto" w:sz="0" w:space="0"/>
              <w:left w:val="nil" w:color="auto" w:sz="0"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客服选择创建分单</w:t>
            </w:r>
          </w:p>
        </w:tc>
        <w:tc>
          <w:tcPr>
            <w:tcW w:w="990" w:type="dxa"/>
            <w:tcBorders>
              <w:top w:val="nil" w:color="auto" w:sz="0" w:space="0"/>
              <w:left w:val="nil" w:color="auto" w:sz="0" w:space="0"/>
              <w:bottom w:val="single" w:color="000000" w:sz="6" w:space="0"/>
              <w:right w:val="single" w:color="000000" w:sz="6" w:space="0"/>
            </w:tcBorders>
          </w:tcPr>
          <w:p>
            <w:pPr>
              <w:pStyle w:val="zzhs9e"/>
              <w:snapToGrid w:val="false"/>
              <w:jc w:val="center"/>
              <w:rPr>
                <w:rFonts w:ascii="等线" w:hAnsi="等线" w:eastAsia="等线" w:cs="等线"/>
                <w:sz w:val="20"/>
              </w:rPr>
            </w:pPr>
            <w:r>
              <w:rPr>
                <w:rFonts w:ascii="等线" w:hAnsi="等线" w:eastAsia="等线" w:cs="等线"/>
                <w:sz w:val="20"/>
              </w:rPr>
              <w:t>13</w:t>
            </w:r>
          </w:p>
        </w:tc>
        <w:tc>
          <w:tcPr>
            <w:tcW w:w="1245" w:type="dxa"/>
            <w:tcBorders>
              <w:top w:val="nil" w:color="auto" w:sz="0" w:space="0"/>
              <w:left w:val="nil" w:color="auto" w:sz="0" w:space="0"/>
              <w:bottom w:val="single" w:color="000000" w:sz="6" w:space="0"/>
              <w:right w:val="single" w:color="000000" w:sz="6" w:space="0"/>
            </w:tcBorders>
          </w:tcPr>
          <w:p>
            <w:pPr>
              <w:pStyle w:val="zzhs9e"/>
              <w:snapToGrid w:val="false"/>
              <w:spacing w:line="360" w:lineRule="auto"/>
              <w:jc w:val="center"/>
              <w:rPr>
                <w:rFonts w:ascii="宋体" w:hAnsi="宋体" w:eastAsia="宋体" w:cs="宋体"/>
                <w:sz w:val="20"/>
              </w:rPr>
            </w:pPr>
            <w:r>
              <w:rPr>
                <w:rFonts w:ascii="宋体" w:hAnsi="宋体" w:eastAsia="宋体" w:cs="宋体"/>
                <w:sz w:val="20"/>
              </w:rPr>
              <w:t xml:space="preserve">  </w:t>
            </w: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zzhs9e"/>
              <w:snapToGrid w:val="false"/>
              <w:jc w:val="center"/>
              <w:rPr>
                <w:rFonts w:ascii="等线" w:hAnsi="等线" w:eastAsia="等线" w:cs="等线"/>
                <w:sz w:val="20"/>
              </w:rPr>
            </w:pPr>
            <w:r>
              <w:rPr>
                <w:rFonts w:ascii="等线" w:hAnsi="等线" w:eastAsia="等线" w:cs="等线"/>
                <w:sz w:val="20"/>
              </w:rPr>
              <w:t>14</w:t>
            </w:r>
          </w:p>
        </w:tc>
        <w:tc>
          <w:tcPr>
            <w:tcW w:w="1320" w:type="dxa"/>
            <w:tcBorders>
              <w:top w:val="single" w:color="000000" w:sz="6" w:space="0"/>
              <w:left w:val="nil" w:color="auto" w:sz="0" w:space="0"/>
              <w:bottom w:val="single" w:color="000000" w:sz="6" w:space="0"/>
              <w:right w:val="single" w:color="000000" w:sz="6" w:space="0"/>
            </w:tcBorders>
          </w:tcPr>
          <w:p>
            <w:pPr>
              <w:pStyle w:val="zzhs9e"/>
              <w:snapToGrid w:val="false"/>
              <w:jc w:val="left"/>
              <w:rPr>
                <w:rFonts w:ascii="等线" w:hAnsi="等线" w:eastAsia="等线" w:cs="等线"/>
                <w:sz w:val="20"/>
              </w:rPr>
            </w:pPr>
            <w:r>
              <w:rPr>
                <w:rFonts w:ascii="等线" w:hAnsi="等线" w:eastAsia="等线" w:cs="等线"/>
                <w:sz w:val="20"/>
              </w:rPr>
              <w:t>填写分单信息、服务</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客服</w:t>
            </w:r>
          </w:p>
        </w:tc>
        <w:tc>
          <w:tcPr>
            <w:tcW w:w="4650" w:type="dxa"/>
            <w:tcBorders>
              <w:top w:val="single" w:color="000000" w:sz="6" w:space="0"/>
              <w:left w:val="nil" w:color="auto" w:sz="0"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填写分单信息和分单服务。</w:t>
            </w:r>
          </w:p>
        </w:tc>
        <w:tc>
          <w:tcPr>
            <w:tcW w:w="990" w:type="dxa"/>
            <w:tcBorders>
              <w:top w:val="single" w:color="000000" w:sz="6" w:space="0"/>
              <w:left w:val="nil" w:color="auto" w:sz="0" w:space="0"/>
              <w:bottom w:val="single" w:color="000000" w:sz="6" w:space="0"/>
              <w:right w:val="single" w:color="000000" w:sz="6" w:space="0"/>
            </w:tcBorders>
          </w:tcPr>
          <w:p>
            <w:pPr>
              <w:pStyle w:val="zzhs9e"/>
              <w:snapToGrid w:val="false"/>
              <w:jc w:val="center"/>
              <w:rPr>
                <w:rFonts w:ascii="等线" w:hAnsi="等线" w:eastAsia="等线" w:cs="等线"/>
                <w:sz w:val="20"/>
              </w:rPr>
            </w:pPr>
            <w:r>
              <w:rPr>
                <w:rFonts w:ascii="等线" w:hAnsi="等线" w:eastAsia="等线" w:cs="等线"/>
                <w:sz w:val="20"/>
              </w:rPr>
              <w:t>13</w:t>
            </w:r>
          </w:p>
        </w:tc>
        <w:tc>
          <w:tcPr>
            <w:tcW w:w="1245" w:type="dxa"/>
            <w:tcBorders>
              <w:top w:val="single" w:color="000000" w:sz="6" w:space="0"/>
              <w:left w:val="nil" w:color="auto" w:sz="0" w:space="0"/>
              <w:bottom w:val="single" w:color="000000" w:sz="6" w:space="0"/>
              <w:right w:val="single" w:color="000000" w:sz="6" w:space="0"/>
            </w:tcBorders>
          </w:tcPr>
          <w:p>
            <w:pPr>
              <w:pStyle w:val="zzhs9e"/>
              <w:snapToGrid w:val="false"/>
              <w:spacing w:line="360" w:lineRule="auto"/>
              <w:jc w:val="center"/>
              <w:rPr>
                <w:rFonts w:ascii="等线" w:hAnsi="等线" w:eastAsia="等线" w:cs="等线"/>
                <w:sz w:val="20"/>
              </w:rPr>
            </w:pP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zzhs9e"/>
              <w:snapToGrid w:val="false"/>
              <w:jc w:val="center"/>
              <w:rPr>
                <w:rFonts w:ascii="等线" w:hAnsi="等线" w:eastAsia="等线" w:cs="等线"/>
                <w:sz w:val="20"/>
              </w:rPr>
            </w:pPr>
            <w:r>
              <w:rPr>
                <w:rFonts w:ascii="等线" w:hAnsi="等线" w:eastAsia="等线" w:cs="等线"/>
                <w:sz w:val="20"/>
              </w:rPr>
              <w:t>13</w:t>
            </w:r>
          </w:p>
        </w:tc>
        <w:tc>
          <w:tcPr>
            <w:tcW w:w="1320" w:type="dxa"/>
            <w:tcBorders>
              <w:top w:val="single" w:color="000000" w:sz="6" w:space="0"/>
              <w:left w:val="nil" w:color="auto" w:sz="0" w:space="0"/>
              <w:bottom w:val="single" w:color="000000" w:sz="6" w:space="0"/>
              <w:right w:val="single" w:color="000000" w:sz="6" w:space="0"/>
            </w:tcBorders>
          </w:tcPr>
          <w:p>
            <w:pPr>
              <w:pStyle w:val="zzhs9e"/>
              <w:snapToGrid w:val="false"/>
              <w:jc w:val="left"/>
              <w:rPr>
                <w:rFonts w:ascii="等线" w:hAnsi="等线" w:eastAsia="等线" w:cs="等线"/>
                <w:sz w:val="20"/>
              </w:rPr>
            </w:pPr>
            <w:r>
              <w:rPr>
                <w:rFonts w:ascii="等线" w:hAnsi="等线" w:eastAsia="等线" w:cs="等线"/>
                <w:sz w:val="20"/>
              </w:rPr>
              <w:t>提交订单</w:t>
            </w:r>
          </w:p>
        </w:tc>
        <w:tc>
          <w:tcPr>
            <w:tcW w:w="930" w:type="dxa"/>
            <w:tcBorders>
              <w:top w:val="single" w:color="000000" w:sz="6" w:space="0"/>
              <w:left w:val="single" w:color="000000" w:sz="6"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客服</w:t>
            </w:r>
          </w:p>
        </w:tc>
        <w:tc>
          <w:tcPr>
            <w:tcW w:w="4650" w:type="dxa"/>
            <w:tcBorders>
              <w:top w:val="single" w:color="000000" w:sz="6" w:space="0"/>
              <w:left w:val="nil" w:color="auto" w:sz="0" w:space="0"/>
              <w:bottom w:val="single" w:color="000000" w:sz="6" w:space="0"/>
              <w:right w:val="single" w:color="000000" w:sz="6" w:space="0"/>
            </w:tcBorders>
            <w:shd w:fill="FFFFFF"/>
          </w:tcPr>
          <w:p>
            <w:pPr>
              <w:pStyle w:val="zzhs9e"/>
              <w:snapToGrid w:val="false"/>
              <w:jc w:val="left"/>
              <w:rPr>
                <w:rFonts w:ascii="等线" w:hAnsi="等线" w:eastAsia="等线" w:cs="等线"/>
                <w:sz w:val="20"/>
              </w:rPr>
            </w:pPr>
            <w:r>
              <w:rPr>
                <w:rFonts w:ascii="等线" w:hAnsi="等线" w:eastAsia="等线" w:cs="等线"/>
                <w:sz w:val="20"/>
              </w:rPr>
              <w:t>提交订单，订单创建完成。</w:t>
            </w:r>
          </w:p>
        </w:tc>
        <w:tc>
          <w:tcPr>
            <w:tcW w:w="990" w:type="dxa"/>
            <w:tcBorders>
              <w:top w:val="single" w:color="000000" w:sz="6" w:space="0"/>
              <w:left w:val="nil" w:color="auto" w:sz="0" w:space="0"/>
              <w:bottom w:val="single" w:color="000000" w:sz="6" w:space="0"/>
              <w:right w:val="single" w:color="000000" w:sz="6" w:space="0"/>
            </w:tcBorders>
          </w:tcPr>
          <w:p>
            <w:pPr>
              <w:pStyle w:val="zzhs9e"/>
              <w:snapToGrid w:val="false"/>
              <w:jc w:val="center"/>
              <w:rPr>
                <w:rFonts w:ascii="等线" w:hAnsi="等线" w:eastAsia="等线" w:cs="等线"/>
                <w:sz w:val="20"/>
              </w:rPr>
            </w:pPr>
          </w:p>
        </w:tc>
        <w:tc>
          <w:tcPr>
            <w:tcW w:w="1245" w:type="dxa"/>
            <w:tcBorders>
              <w:top w:val="single" w:color="000000" w:sz="6" w:space="0"/>
              <w:left w:val="nil" w:color="auto" w:sz="0" w:space="0"/>
              <w:bottom w:val="single" w:color="000000" w:sz="6" w:space="0"/>
              <w:right w:val="single" w:color="000000" w:sz="6" w:space="0"/>
            </w:tcBorders>
          </w:tcPr>
          <w:p>
            <w:pPr>
              <w:pStyle w:val="zzhs9e"/>
              <w:snapToGrid w:val="false"/>
              <w:spacing w:line="360" w:lineRule="auto"/>
              <w:jc w:val="center"/>
              <w:rPr>
                <w:rFonts w:ascii="等线" w:hAnsi="等线" w:eastAsia="等线" w:cs="等线"/>
                <w:sz w:val="20"/>
              </w:rPr>
            </w:pPr>
          </w:p>
        </w:tc>
      </w:tr>
    </w:tbl>
    <w:p>
      <w:pPr>
        <w:pStyle w:val="zzhs9e"/>
        <w:snapToGrid w:val="false"/>
        <w:jc w:val="both"/>
        <w:rPr>
          <w:rFonts w:ascii="等线" w:hAnsi="等线" w:eastAsia="等线" w:cs="等线"/>
          <w:sz w:val="20"/>
        </w:rPr>
      </w:pPr>
    </w:p>
    <w:p>
      <w:pPr>
        <w:pStyle w:val="mwygw1"/>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2.4.2 逆向流程节点说明</w:t>
      </w:r>
    </w:p>
    <w:p>
      <w:pPr>
        <w:pStyle w:val="zzhs9e"/>
        <w:snapToGrid w:val="false"/>
        <w:jc w:val="both"/>
        <w:rPr>
          <w:rFonts w:ascii="等线" w:hAnsi="等线" w:eastAsia="等线" w:cs="等线"/>
          <w:sz w:val="20"/>
        </w:rPr>
      </w:pPr>
    </w:p>
    <w:tbl>
      <w:tblPr>
        <w:tblStyle w:val="pk7i05"/>
        <w:tblInd w:w="0" w:type="dxa"/>
        <w:tblLayout w:type="fixed"/>
      </w:tblPr>
      <w:tblGrid>
        <w:gridCol w:w="810"/>
        <w:gridCol w:w="1290"/>
        <w:gridCol w:w="2880"/>
        <w:gridCol w:w="2640"/>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流程点</w:t>
            </w:r>
          </w:p>
        </w:tc>
        <w:tc>
          <w:tcPr>
            <w:tcW w:w="1290"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异常节点</w:t>
            </w:r>
          </w:p>
        </w:tc>
        <w:tc>
          <w:tcPr>
            <w:tcW w:w="2880"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前置条件</w:t>
            </w:r>
          </w:p>
        </w:tc>
        <w:tc>
          <w:tcPr>
            <w:tcW w:w="2640"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后续处理</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3/7</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提交订单</w:t>
            </w:r>
          </w:p>
        </w:tc>
        <w:tc>
          <w:tcPr>
            <w:tcW w:w="288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子订单（分单）可以暂存，暂存时不生成任何服务单据。可以修改任意信息。</w:t>
            </w:r>
          </w:p>
          <w:p>
            <w:pPr>
              <w:pStyle w:val="zzhs9e"/>
              <w:snapToGrid w:val="false"/>
              <w:jc w:val="left"/>
              <w:rPr>
                <w:rFonts w:ascii="等线" w:hAnsi="等线" w:eastAsia="等线" w:cs="等线"/>
                <w:color w:val="000000"/>
                <w:sz w:val="22"/>
              </w:rPr>
            </w:pPr>
            <w:r>
              <w:rPr>
                <w:rFonts w:ascii="等线" w:hAnsi="等线" w:eastAsia="等线" w:cs="等线"/>
                <w:color w:val="000000"/>
                <w:sz w:val="22"/>
              </w:rPr>
              <w:t>2.子订单点击提交后，订单状态=”子订单完成”，预计毛件体、运费卖价、后段卡车卖价、分泡可以修改。</w:t>
            </w:r>
          </w:p>
          <w:p>
            <w:pPr>
              <w:pStyle w:val="zzhs9e"/>
              <w:snapToGrid w:val="false"/>
              <w:jc w:val="left"/>
              <w:rPr>
                <w:rFonts w:ascii="等线" w:hAnsi="等线" w:eastAsia="等线" w:cs="等线"/>
                <w:color w:val="000000"/>
                <w:sz w:val="22"/>
              </w:rPr>
            </w:pPr>
            <w:r>
              <w:rPr>
                <w:rFonts w:ascii="等线" w:hAnsi="等线" w:eastAsia="等线" w:cs="等线"/>
                <w:color w:val="000000"/>
                <w:sz w:val="22"/>
              </w:rPr>
              <w:t xml:space="preserve"> 3. 若订单状态=“待订舱”时，由航线部填写信息，支持修改全部内容。航线部不可修改客服填写的信息，仅可查看。客服不可修改航线部填写的信息，仅可查看。</w:t>
            </w:r>
          </w:p>
          <w:p>
            <w:pPr>
              <w:pStyle w:val="zzhs9e"/>
              <w:snapToGrid w:val="false"/>
              <w:jc w:val="left"/>
              <w:rPr>
                <w:rFonts w:ascii="等线" w:hAnsi="等线" w:eastAsia="等线" w:cs="等线"/>
                <w:color w:val="000000"/>
                <w:sz w:val="22"/>
              </w:rPr>
            </w:pPr>
            <w:r>
              <w:rPr>
                <w:rFonts w:ascii="等线" w:hAnsi="等线" w:eastAsia="等线" w:cs="等线"/>
                <w:color w:val="000000"/>
                <w:sz w:val="22"/>
              </w:rPr>
              <w:t>4. 若订单状态=“待补录”、“待出提单”仅运费卖价、后段卡车卖价、分泡等跟客户报价价格相关的信息编辑 。修改后点“保存”，修改后，企业微信通知到航线部。</w:t>
            </w:r>
          </w:p>
          <w:p>
            <w:pPr>
              <w:pStyle w:val="zzhs9e"/>
              <w:snapToGrid w:val="false"/>
              <w:jc w:val="left"/>
              <w:rPr>
                <w:rFonts w:ascii="等线" w:hAnsi="等线" w:eastAsia="等线" w:cs="等线"/>
                <w:sz w:val="22"/>
              </w:rPr>
            </w:pPr>
          </w:p>
        </w:tc>
        <w:tc>
          <w:tcPr>
            <w:tcW w:w="2640" w:type="dxa"/>
            <w:tcBorders>
              <w:top w:val="nil" w:color="auto" w:sz="0" w:space="0"/>
              <w:left w:val="nil" w:color="auto" w:sz="0" w:space="0"/>
              <w:bottom w:val="single" w:color="000000" w:sz="6" w:space="0"/>
              <w:right w:val="single" w:color="000000" w:sz="6" w:space="0"/>
            </w:tcBorders>
            <w:shd w:fill="FFFFFF"/>
            <w:vAlign w:val="bottom"/>
          </w:tcPr>
          <w:p>
            <w:pPr>
              <w:numPr>
                <w:ilvl w:val="0"/>
                <w:numId w:val="2"/>
              </w:numPr>
              <w:snapToGrid w:val="false"/>
              <w:ind w:left="360" w:leftChars="0" w:hanging="360"/>
              <w:jc w:val="left"/>
              <w:rPr>
                <w:rFonts w:ascii="等线" w:hAnsi="等线" w:eastAsia="等线" w:cs="等线"/>
                <w:color w:val="000000"/>
                <w:sz w:val="22"/>
              </w:rPr>
            </w:pPr>
            <w:r>
              <w:rPr>
                <w:rFonts w:ascii="等线" w:hAnsi="等线" w:eastAsia="等线" w:cs="等线"/>
                <w:color w:val="000000"/>
                <w:sz w:val="22"/>
              </w:rPr>
              <w:t>在符合可修改条件下，支持可修改提交。</w:t>
            </w:r>
          </w:p>
          <w:p>
            <w:pPr>
              <w:numPr>
                <w:ilvl w:val="0"/>
                <w:numId w:val="2"/>
              </w:numPr>
              <w:snapToGrid w:val="false"/>
              <w:ind w:left="360" w:leftChars="0" w:hanging="360"/>
              <w:jc w:val="left"/>
              <w:rPr>
                <w:rFonts w:ascii="等线" w:hAnsi="等线" w:eastAsia="等线" w:cs="等线"/>
                <w:color w:val="000000"/>
                <w:sz w:val="22"/>
              </w:rPr>
            </w:pPr>
            <w:r>
              <w:rPr>
                <w:rFonts w:ascii="等线" w:hAnsi="等线" w:eastAsia="等线" w:cs="等线"/>
                <w:color w:val="000000"/>
                <w:sz w:val="22"/>
              </w:rPr>
              <w:t>若不符合修改条件，则不可修改的字段等信息均不可编辑，置灰显示。</w:t>
            </w:r>
          </w:p>
          <w:p>
            <w:pPr>
              <w:numPr>
                <w:ilvl w:val="0"/>
                <w:numId w:val="2"/>
              </w:numPr>
              <w:snapToGrid w:val="false"/>
              <w:ind w:left="360" w:leftChars="0" w:hanging="360"/>
              <w:jc w:val="left"/>
              <w:rPr>
                <w:rFonts w:ascii="等线" w:hAnsi="等线" w:eastAsia="等线" w:cs="等线"/>
                <w:color w:val="000000"/>
                <w:sz w:val="22"/>
              </w:rPr>
            </w:pPr>
            <w:r>
              <w:rPr>
                <w:rFonts w:ascii="等线" w:hAnsi="等线" w:eastAsia="等线" w:cs="等线"/>
                <w:color w:val="000000"/>
                <w:sz w:val="22"/>
              </w:rPr>
              <w:t>点提交后，状态为“待服务”下的信息要修改需先点击“修改”按钮后才能修改。保存后重新发送服务单据给对应供应商。</w:t>
            </w:r>
          </w:p>
          <w:p>
            <w:pPr>
              <w:numPr>
                <w:ilvl w:val="0"/>
                <w:numId w:val="2"/>
              </w:numPr>
              <w:snapToGrid w:val="false"/>
              <w:ind w:left="360" w:leftChars="0" w:hanging="360"/>
              <w:jc w:val="left"/>
              <w:rPr>
                <w:rFonts w:ascii="等线" w:hAnsi="等线" w:eastAsia="等线" w:cs="等线"/>
                <w:sz w:val="22"/>
              </w:rPr>
            </w:pPr>
            <w:r>
              <w:rPr>
                <w:rFonts w:ascii="等线" w:hAnsi="等线" w:eastAsia="等线" w:cs="等线"/>
                <w:color w:val="000000"/>
                <w:sz w:val="22"/>
              </w:rPr>
              <w:t>点 提交后，状态为“服务中”的信息不允许修改服务，仅可取消。服务状态更改为“异常取消”。取消服务后，</w:t>
            </w:r>
            <w:r>
              <w:rPr/>
              <w:drawing>
                <wp:inline distT="0" distB="0" distL="0" distR="0">
                  <wp:extent cx="990600" cy="342900"/>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990600" cy="342900"/>
                          </a:xfrm>
                          <a:prstGeom prst="rect">
                            <a:avLst/>
                          </a:prstGeom>
                        </pic:spPr>
                      </pic:pic>
                    </a:graphicData>
                  </a:graphic>
                </wp:inline>
              </w:drawing>
            </w:r>
            <w:r>
              <w:rPr>
                <w:rFonts w:ascii="等线" w:hAnsi="等线" w:eastAsia="等线" w:cs="等线"/>
                <w:color w:val="000000"/>
                <w:sz w:val="22"/>
              </w:rPr>
              <w:t>服务取消勾选。勾选后再生成新服务。原服务置灰。排列在服务项最后。</w:t>
            </w:r>
            <w:r>
              <w:rPr/>
              <w:drawing>
                <wp:inline distT="0" distB="0" distL="0" distR="0">
                  <wp:extent cx="1314450" cy="91440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1314450" cy="914400"/>
                          </a:xfrm>
                          <a:prstGeom prst="rect">
                            <a:avLst/>
                          </a:prstGeom>
                        </pic:spPr>
                      </pic:pic>
                    </a:graphicData>
                  </a:graphic>
                </wp:inline>
              </w:drawing>
            </w:r>
          </w:p>
          <w:p>
            <w:pPr>
              <w:numPr>
                <w:ilvl w:val="0"/>
                <w:numId w:val="2"/>
              </w:numPr>
              <w:snapToGrid w:val="false"/>
              <w:ind w:left="360" w:leftChars="0" w:hanging="360"/>
              <w:jc w:val="left"/>
              <w:rPr>
                <w:rFonts w:ascii="等线" w:hAnsi="等线" w:eastAsia="等线" w:cs="等线"/>
                <w:color w:val="000000"/>
                <w:sz w:val="22"/>
              </w:rPr>
            </w:pPr>
            <w:r>
              <w:rPr>
                <w:rFonts w:ascii="等线" w:hAnsi="等线" w:eastAsia="等线" w:cs="等线"/>
                <w:color w:val="000000"/>
                <w:sz w:val="22"/>
              </w:rPr>
              <w:t>异常取消后客服手动录入结算费用。</w:t>
            </w:r>
          </w:p>
          <w:p>
            <w:pPr>
              <w:snapToGrid w:val="false"/>
              <w:ind w:left="360"/>
              <w:jc w:val="left"/>
              <w:rPr>
                <w:rFonts w:ascii="等线" w:hAnsi="等线" w:eastAsia="等线" w:cs="等线"/>
                <w:sz w:val="22"/>
              </w:rPr>
            </w:pP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2/8</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选择服务</w:t>
            </w:r>
          </w:p>
        </w:tc>
        <w:tc>
          <w:tcPr>
            <w:tcW w:w="28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 当服务状态节点抓取不到时，客服需手动修改服务状态，选择修改时间。</w:t>
            </w:r>
          </w:p>
        </w:tc>
        <w:tc>
          <w:tcPr>
            <w:tcW w:w="264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 修改后的状态节点实时更新到在途跟踪中。</w:t>
            </w:r>
          </w:p>
        </w:tc>
      </w:tr>
      <w:tr>
        <w:trPr>
          <w:trHeight w:val="1920"/>
        </w:trPr>
        <w:tc>
          <w:tcPr>
            <w:tcW w:w="810" w:type="dxa"/>
            <w:tcBorders>
              <w:top w:val="nil" w:color="auto" w:sz="0" w:space="0"/>
              <w:left w:val="single" w:color="000000" w:sz="6" w:space="0"/>
              <w:bottom w:val="nil" w:color="auto" w:sz="0"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10</w:t>
            </w:r>
          </w:p>
        </w:tc>
        <w:tc>
          <w:tcPr>
            <w:tcW w:w="1290" w:type="dxa"/>
            <w:tcBorders>
              <w:top w:val="nil" w:color="auto" w:sz="0" w:space="0"/>
              <w:left w:val="nil" w:color="auto" w:sz="0" w:space="0"/>
              <w:bottom w:val="nil" w:color="auto" w:sz="0"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生成提单号</w:t>
            </w:r>
          </w:p>
        </w:tc>
        <w:tc>
          <w:tcPr>
            <w:tcW w:w="2880" w:type="dxa"/>
            <w:tcBorders>
              <w:top w:val="nil" w:color="auto" w:sz="0" w:space="0"/>
              <w:left w:val="nil" w:color="auto" w:sz="0" w:space="0"/>
              <w:bottom w:val="nil" w:color="auto" w:sz="0"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航司通知提单号作废时，需航线部临时修改提单号。</w:t>
            </w:r>
          </w:p>
        </w:tc>
        <w:tc>
          <w:tcPr>
            <w:tcW w:w="2640" w:type="dxa"/>
            <w:tcBorders>
              <w:top w:val="nil" w:color="auto" w:sz="0" w:space="0"/>
              <w:left w:val="nil" w:color="auto" w:sz="0" w:space="0"/>
              <w:bottom w:val="nil" w:color="auto" w:sz="0" w:space="0"/>
              <w:right w:val="single" w:color="000000" w:sz="6" w:space="0"/>
            </w:tcBorders>
            <w:shd w:fill="FFFFFF"/>
            <w:vAlign w:val="bottom"/>
          </w:tcPr>
          <w:p>
            <w:pPr>
              <w:numPr>
                <w:ilvl w:val="0"/>
                <w:numId w:val="3"/>
              </w:numPr>
              <w:snapToGrid w:val="false"/>
              <w:ind w:left="1211" w:hanging="360"/>
              <w:jc w:val="left"/>
              <w:rPr>
                <w:rFonts w:ascii="等线" w:hAnsi="等线" w:eastAsia="等线" w:cs="等线"/>
                <w:color w:val="000000"/>
                <w:sz w:val="22"/>
              </w:rPr>
            </w:pPr>
            <w:r>
              <w:rPr>
                <w:rFonts w:ascii="等线" w:hAnsi="等线" w:eastAsia="等线" w:cs="等线"/>
                <w:color w:val="000000"/>
                <w:sz w:val="22"/>
              </w:rPr>
              <w:t>修改提单号后，实时更新所有提单号信息。</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9</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确定订单</w:t>
            </w:r>
          </w:p>
        </w:tc>
        <w:tc>
          <w:tcPr>
            <w:tcW w:w="28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航线运营人员先填写航班号，发出指令让航线操作人员订舱。如果实际订下的航班号非预填，操作员线下沟通运营人员改航班号或出港日期。</w:t>
            </w:r>
          </w:p>
        </w:tc>
        <w:tc>
          <w:tcPr>
            <w:tcW w:w="264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修改后，发出企业微信通知客服修改结果。如需修改卖价，则一并发送通知给客服。客服线下跟客户重新商量卖价。</w:t>
            </w:r>
          </w:p>
        </w:tc>
      </w:tr>
    </w:tbl>
    <w:p>
      <w:pPr>
        <w:pStyle w:val="zzhs9e"/>
        <w:snapToGrid w:val="false"/>
        <w:jc w:val="both"/>
        <w:rPr>
          <w:rFonts w:ascii="等线" w:hAnsi="等线" w:eastAsia="等线" w:cs="等线"/>
          <w:sz w:val="20"/>
        </w:rPr>
      </w:pPr>
    </w:p>
    <w:p>
      <w:pPr>
        <w:pStyle w:val="zzhs9e"/>
        <w:snapToGrid w:val="false"/>
        <w:jc w:val="both"/>
        <w:rPr>
          <w:rFonts w:ascii="等线" w:hAnsi="等线" w:eastAsia="等线" w:cs="等线"/>
          <w:sz w:val="20"/>
        </w:rPr>
      </w:pPr>
    </w:p>
    <w:p>
      <w:pPr>
        <w:pStyle w:val="zzhs9e"/>
        <w:snapToGrid w:val="false"/>
        <w:jc w:val="both"/>
        <w:rPr>
          <w:rFonts w:ascii="等线" w:hAnsi="等线" w:eastAsia="等线" w:cs="等线"/>
          <w:sz w:val="20"/>
        </w:rPr>
      </w:pPr>
    </w:p>
    <w:p>
      <w:pPr>
        <w:pStyle w:val="8mpcpl"/>
        <w:snapToGrid w:val="false"/>
        <w:spacing w:before="340" w:after="330" w:line="578" w:lineRule="auto"/>
        <w:jc w:val="center"/>
        <w:rPr>
          <w:rFonts w:ascii="等线" w:hAnsi="等线" w:eastAsia="等线" w:cs="等线"/>
          <w:sz w:val="44"/>
        </w:rPr>
      </w:pPr>
      <w:r>
        <w:rPr>
          <w:rFonts w:ascii="等线" w:hAnsi="等线" w:eastAsia="等线" w:cs="等线"/>
          <w:sz w:val="44"/>
        </w:rPr>
        <w:t>第三章  产品功能需求</w:t>
      </w:r>
    </w:p>
    <w:p>
      <w:pPr>
        <w:pStyle w:val="17k2zn"/>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主订单创建页面</w:t>
      </w:r>
    </w:p>
    <w:p>
      <w:pPr>
        <w:numPr>
          <w:ilvl w:val="0"/>
          <w:numId w:val="4"/>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订单创建页面，可创建主订单。</w:t>
      </w: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3.1.1 原型页面</w:t>
      </w:r>
    </w:p>
    <w:p>
      <w:pPr>
        <w:pStyle w:val="zzhs9e"/>
        <w:snapToGrid w:val="false"/>
        <w:jc w:val="both"/>
        <w:rPr>
          <w:rFonts w:ascii="等线" w:hAnsi="等线" w:eastAsia="等线" w:cs="等线"/>
          <w:sz w:val="20"/>
        </w:rPr>
      </w:pPr>
      <w:r>
        <w:rPr>
          <w:rFonts w:ascii="等线" w:hAnsi="等线" w:eastAsia="等线" w:cs="等线"/>
          <w:sz w:val="20"/>
        </w:rPr>
        <w:t xml:space="preserve">  </w:t>
      </w:r>
    </w:p>
    <w:p>
      <w:pPr>
        <w:pStyle w:val="zzhs9e"/>
        <w:snapToGrid w:val="false"/>
        <w:jc w:val="both"/>
        <w:rPr>
          <w:rFonts w:ascii="等线" w:hAnsi="等线" w:eastAsia="等线" w:cs="等线"/>
          <w:sz w:val="20"/>
        </w:rPr>
      </w:pPr>
      <w:r>
        <w:rPr/>
        <w:drawing>
          <wp:inline distT="0" distB="0" distL="0" distR="0">
            <wp:extent cx="5236210" cy="6111639"/>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5236210" cy="6111639"/>
                    </a:xfrm>
                    <a:prstGeom prst="rect">
                      <a:avLst/>
                    </a:prstGeom>
                  </pic:spPr>
                </pic:pic>
              </a:graphicData>
            </a:graphic>
          </wp:inline>
        </w:drawing>
      </w:r>
    </w:p>
    <w:p>
      <w:pPr>
        <w:pStyle w:val="zzhs9e"/>
        <w:snapToGrid w:val="false"/>
        <w:jc w:val="both"/>
        <w:rPr>
          <w:rFonts w:ascii="等线" w:hAnsi="等线" w:eastAsia="等线" w:cs="等线"/>
          <w:sz w:val="20"/>
        </w:rPr>
      </w:pPr>
    </w:p>
    <w:p>
      <w:pPr>
        <w:pStyle w:val="zzhs9e"/>
        <w:snapToGrid w:val="false"/>
        <w:jc w:val="both"/>
        <w:rPr>
          <w:rFonts w:ascii="等线" w:hAnsi="等线" w:eastAsia="等线" w:cs="等线"/>
          <w:sz w:val="20"/>
        </w:rPr>
      </w:pPr>
      <w:r>
        <w:rPr>
          <w:rFonts w:ascii="等线" w:hAnsi="等线" w:eastAsia="等线" w:cs="等线"/>
          <w:sz w:val="20"/>
        </w:rPr>
        <w:t xml:space="preserve"> </w:t>
      </w: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3.1.2 字段定义</w:t>
      </w:r>
    </w:p>
    <w:p>
      <w:pPr>
        <w:pStyle w:val="zzhs9e"/>
        <w:snapToGrid w:val="false"/>
        <w:jc w:val="both"/>
        <w:rPr>
          <w:rFonts w:ascii="等线" w:hAnsi="等线" w:eastAsia="等线" w:cs="等线"/>
          <w:sz w:val="20"/>
        </w:rPr>
      </w:pPr>
    </w:p>
    <w:tbl>
      <w:tblPr>
        <w:tblStyle w:val="pk7i05"/>
        <w:tblInd w:w="0" w:type="dxa"/>
        <w:tblLayout w:type="fixed"/>
      </w:tblPr>
      <w:tblGrid>
        <w:gridCol w:w="615"/>
        <w:gridCol w:w="1485"/>
        <w:gridCol w:w="870"/>
        <w:gridCol w:w="870"/>
        <w:gridCol w:w="930"/>
        <w:gridCol w:w="1980"/>
        <w:gridCol w:w="945"/>
        <w:gridCol w:w="2025"/>
      </w:tblGrid>
      <w:tr>
        <w:trPr>
          <w:trHeight w:val="270"/>
        </w:trPr>
        <w:tc>
          <w:tcPr>
            <w:tcW w:w="615" w:type="dxa"/>
            <w:tcBorders>
              <w:top w:val="single" w:color="000000" w:sz="6" w:space="0"/>
              <w:left w:val="single" w:color="000000" w:sz="6"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序号</w:t>
            </w:r>
          </w:p>
        </w:tc>
        <w:tc>
          <w:tcPr>
            <w:tcW w:w="1485"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870"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长度</w:t>
            </w:r>
          </w:p>
        </w:tc>
        <w:tc>
          <w:tcPr>
            <w:tcW w:w="870"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类型</w:t>
            </w:r>
          </w:p>
        </w:tc>
        <w:tc>
          <w:tcPr>
            <w:tcW w:w="930"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是否必填</w:t>
            </w:r>
          </w:p>
        </w:tc>
        <w:tc>
          <w:tcPr>
            <w:tcW w:w="1980"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945"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是否可编辑</w:t>
            </w:r>
          </w:p>
        </w:tc>
        <w:tc>
          <w:tcPr>
            <w:tcW w:w="2025"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1</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客户</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c>
          <w:tcPr>
            <w:tcW w:w="945" w:type="dxa"/>
            <w:vMerge w:val="restart"/>
            <w:tcBorders>
              <w:top w:val="nil" w:color="auto" w:sz="0" w:space="0"/>
              <w:left w:val="single" w:color="000000" w:sz="6" w:space="0"/>
              <w:bottom w:val="single" w:color="000000" w:sz="6" w:space="0"/>
              <w:right w:val="single" w:color="000000" w:sz="6" w:space="0"/>
            </w:tcBorders>
            <w:shd w:fill="FFFFFF"/>
          </w:tcPr>
          <w:p>
            <w:pPr>
              <w:pStyle w:val="zzhs9e"/>
              <w:snapToGrid w:val="false"/>
              <w:jc w:val="center"/>
              <w:rPr>
                <w:rFonts w:ascii="等线" w:hAnsi="等线" w:eastAsia="等线" w:cs="等线"/>
                <w:color w:val="000000"/>
                <w:sz w:val="22"/>
              </w:rPr>
            </w:pPr>
            <w:r>
              <w:rPr>
                <w:rFonts w:ascii="等线" w:hAnsi="等线" w:eastAsia="等线" w:cs="等线"/>
                <w:color w:val="000000"/>
                <w:sz w:val="22"/>
              </w:rPr>
              <w:t>是</w:t>
            </w: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取自合作方档案管理中为“客户”类别</w:t>
            </w:r>
          </w:p>
        </w:tc>
      </w:tr>
      <w:tr>
        <w:trPr>
          <w:trHeight w:val="54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2</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业务员</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取自用户中心业务员名字</w:t>
            </w:r>
          </w:p>
        </w:tc>
      </w:tr>
      <w:tr>
        <w:trPr>
          <w:trHeight w:val="165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3</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联系人</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256</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文本/数字/字母/特殊符号</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也可直接取合作方档案中的业务联系人信息，直接下拉选择，选择后，带出该联系人的姓名、电话和邮箱信息。也可单独重新输入</w:t>
            </w:r>
          </w:p>
        </w:tc>
      </w:tr>
      <w:tr>
        <w:trPr>
          <w:trHeight w:val="825"/>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4</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订单流转</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各分公司名称/各部门</w:t>
            </w:r>
          </w:p>
        </w:tc>
      </w:tr>
      <w:tr>
        <w:trPr>
          <w:trHeight w:val="825"/>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5</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中文品名</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256</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中文</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多个品名用分号隔开</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6</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件数（件）</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正整数即可</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7</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体积（m³）</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正数，支持保留两位小数</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8</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重量（kg)</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正数，支持保留两位小数</w:t>
            </w:r>
          </w:p>
        </w:tc>
      </w:tr>
      <w:tr>
        <w:trPr>
          <w:trHeight w:val="54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9</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尺寸（长度cm）</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正数，支持保留两位小数</w:t>
            </w:r>
          </w:p>
        </w:tc>
      </w:tr>
      <w:tr>
        <w:trPr>
          <w:trHeight w:val="54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10</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尺寸（宽度cm）</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正整数正数，支持保留两位小数</w:t>
            </w:r>
          </w:p>
        </w:tc>
      </w:tr>
      <w:tr>
        <w:trPr>
          <w:trHeight w:val="54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11</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尺寸（高度cm）</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正数，支持保留两位小数</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12</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期望到货时间</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时间</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格式2020-11-23 14:00</w:t>
            </w:r>
          </w:p>
        </w:tc>
      </w:tr>
      <w:tr>
        <w:trPr>
          <w:trHeight w:val="825"/>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13</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特殊货物</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锂电池/危险品/鲜活</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14</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始发港代码</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取自基础数据</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15</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目的港代码</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取自基础数据</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16</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航司产品</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请选择</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取自基础数据</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17</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预计出港日期</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时间</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请选择</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格式2020-11-23</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18</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订舱要求</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50</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文字</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请输入</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19</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运费卖价</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0-100</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双击补充最小价格</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Minimum是最低总价</w:t>
            </w:r>
          </w:p>
        </w:tc>
      </w:tr>
      <w:tr>
        <w:trPr>
          <w:trHeight w:val="825"/>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20</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后段卡车卖价</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0-100</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双击补充最小价格</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单价*提单计费重</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21</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分泡</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请选择分泡比例</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0；0.1；0.2；0.3；0.4；0.5；0.6；0.7；0.8；0.9；1</w:t>
            </w:r>
          </w:p>
        </w:tc>
      </w:tr>
      <w:tr>
        <w:trPr>
          <w:trHeight w:val="270"/>
        </w:trPr>
        <w:tc>
          <w:tcPr>
            <w:tcW w:w="61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22</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联系电话</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8-20</w:t>
            </w:r>
          </w:p>
        </w:tc>
        <w:tc>
          <w:tcPr>
            <w:tcW w:w="87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9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c>
          <w:tcPr>
            <w:tcW w:w="94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2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23</w:t>
            </w:r>
          </w:p>
        </w:tc>
        <w:tc>
          <w:tcPr>
            <w:tcW w:w="148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供应商</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航晟</w:t>
            </w:r>
          </w:p>
        </w:tc>
        <w:tc>
          <w:tcPr>
            <w:tcW w:w="94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202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24</w:t>
            </w:r>
          </w:p>
        </w:tc>
        <w:tc>
          <w:tcPr>
            <w:tcW w:w="148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提货时间</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时间</w:t>
            </w:r>
          </w:p>
        </w:tc>
        <w:tc>
          <w:tcPr>
            <w:tcW w:w="9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94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202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格式2020-11-23 14:00</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25</w:t>
            </w:r>
          </w:p>
        </w:tc>
        <w:tc>
          <w:tcPr>
            <w:tcW w:w="148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提货点</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选择/文本</w:t>
            </w:r>
          </w:p>
        </w:tc>
        <w:tc>
          <w:tcPr>
            <w:tcW w:w="9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94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202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按省市区选择，输入具体地址</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26</w:t>
            </w:r>
          </w:p>
        </w:tc>
        <w:tc>
          <w:tcPr>
            <w:tcW w:w="148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提货联系人</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1-4</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9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请输入提货人姓名</w:t>
            </w:r>
          </w:p>
        </w:tc>
        <w:tc>
          <w:tcPr>
            <w:tcW w:w="94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202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27</w:t>
            </w:r>
          </w:p>
        </w:tc>
        <w:tc>
          <w:tcPr>
            <w:tcW w:w="148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提货电话</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9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请输入提货电话</w:t>
            </w:r>
          </w:p>
        </w:tc>
        <w:tc>
          <w:tcPr>
            <w:tcW w:w="94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202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28</w:t>
            </w:r>
          </w:p>
        </w:tc>
        <w:tc>
          <w:tcPr>
            <w:tcW w:w="148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到货点</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选择/文本</w:t>
            </w:r>
          </w:p>
        </w:tc>
        <w:tc>
          <w:tcPr>
            <w:tcW w:w="9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888888"/>
                <w:sz w:val="20"/>
                <w:shd w:val="clear" w:color="auto" w:fill="F5F5F5"/>
              </w:rPr>
            </w:pPr>
            <w:r>
              <w:rPr>
                <w:rFonts w:ascii="等线" w:hAnsi="等线" w:eastAsia="等线" w:cs="等线"/>
                <w:color w:val="888888"/>
                <w:sz w:val="20"/>
                <w:shd w:val="clear" w:color="auto" w:fill="F5F5F5"/>
              </w:rPr>
              <w:t>花都区花东镇空港大道</w:t>
            </w:r>
            <w:r>
              <w:rPr>
                <w:rFonts w:ascii="Arial" w:hAnsi="Arial" w:eastAsia="Arial" w:cs="Arial"/>
                <w:color w:val="888888"/>
                <w:sz w:val="20"/>
                <w:shd w:val="clear" w:color="auto" w:fill="F5F5F5"/>
              </w:rPr>
              <w:t>9</w:t>
            </w:r>
            <w:r>
              <w:rPr>
                <w:rFonts w:ascii="等线" w:hAnsi="等线" w:eastAsia="等线" w:cs="等线"/>
                <w:color w:val="888888"/>
                <w:sz w:val="20"/>
                <w:shd w:val="clear" w:color="auto" w:fill="F5F5F5"/>
              </w:rPr>
              <w:t>号</w:t>
            </w:r>
            <w:r>
              <w:rPr>
                <w:rFonts w:ascii="Arial" w:hAnsi="Arial" w:eastAsia="Arial" w:cs="Arial"/>
                <w:color w:val="888888"/>
                <w:sz w:val="20"/>
                <w:shd w:val="clear" w:color="auto" w:fill="F5F5F5"/>
              </w:rPr>
              <w:t>----</w:t>
            </w:r>
            <w:r>
              <w:rPr>
                <w:rFonts w:ascii="等线" w:hAnsi="等线" w:eastAsia="等线" w:cs="等线"/>
                <w:color w:val="888888"/>
                <w:sz w:val="20"/>
                <w:shd w:val="clear" w:color="auto" w:fill="F5F5F5"/>
              </w:rPr>
              <w:t>空港电商国际产业园</w:t>
            </w:r>
            <w:r>
              <w:rPr>
                <w:rFonts w:ascii="Arial" w:hAnsi="Arial" w:eastAsia="Arial" w:cs="Arial"/>
                <w:color w:val="888888"/>
                <w:sz w:val="20"/>
                <w:shd w:val="clear" w:color="auto" w:fill="F5F5F5"/>
              </w:rPr>
              <w:t>A7</w:t>
            </w:r>
            <w:r>
              <w:rPr>
                <w:rFonts w:ascii="等线" w:hAnsi="等线" w:eastAsia="等线" w:cs="等线"/>
                <w:color w:val="888888"/>
                <w:sz w:val="20"/>
                <w:shd w:val="clear" w:color="auto" w:fill="F5F5F5"/>
              </w:rPr>
              <w:t>栋</w:t>
            </w:r>
            <w:r>
              <w:rPr>
                <w:rFonts w:ascii="Arial" w:hAnsi="Arial" w:eastAsia="Arial" w:cs="Arial"/>
                <w:color w:val="888888"/>
                <w:sz w:val="20"/>
                <w:shd w:val="clear" w:color="auto" w:fill="F5F5F5"/>
              </w:rPr>
              <w:t>2-3</w:t>
            </w:r>
            <w:r>
              <w:rPr>
                <w:rFonts w:ascii="等线" w:hAnsi="等线" w:eastAsia="等线" w:cs="等线"/>
                <w:color w:val="888888"/>
                <w:sz w:val="20"/>
                <w:shd w:val="clear" w:color="auto" w:fill="F5F5F5"/>
              </w:rPr>
              <w:t>号门</w:t>
            </w:r>
          </w:p>
        </w:tc>
        <w:tc>
          <w:tcPr>
            <w:tcW w:w="94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202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支持修改</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29</w:t>
            </w:r>
          </w:p>
        </w:tc>
        <w:tc>
          <w:tcPr>
            <w:tcW w:w="148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到货联系人</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0-60</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9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98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詹先生</w:t>
            </w:r>
          </w:p>
        </w:tc>
        <w:tc>
          <w:tcPr>
            <w:tcW w:w="94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202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支持修改</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30</w:t>
            </w:r>
          </w:p>
        </w:tc>
        <w:tc>
          <w:tcPr>
            <w:tcW w:w="148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到货电话</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9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198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Arial" w:hAnsi="Arial" w:eastAsia="Arial" w:cs="Arial"/>
                <w:color w:val="888888"/>
                <w:sz w:val="20"/>
                <w:shd w:val="clear" w:color="auto" w:fill="F5F5F5"/>
              </w:rPr>
            </w:pPr>
            <w:r>
              <w:rPr>
                <w:rFonts w:ascii="Arial" w:hAnsi="Arial" w:eastAsia="Arial" w:cs="Arial"/>
                <w:color w:val="888888"/>
                <w:sz w:val="20"/>
                <w:shd w:val="clear" w:color="auto" w:fill="F5F5F5"/>
              </w:rPr>
              <w:t>13822296687/020-39475630</w:t>
            </w:r>
          </w:p>
        </w:tc>
        <w:tc>
          <w:tcPr>
            <w:tcW w:w="94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202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支持修改</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31</w:t>
            </w:r>
          </w:p>
        </w:tc>
        <w:tc>
          <w:tcPr>
            <w:tcW w:w="148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特种车</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下拉选择</w:t>
            </w:r>
          </w:p>
        </w:tc>
        <w:tc>
          <w:tcPr>
            <w:tcW w:w="9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198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请选择</w:t>
            </w:r>
          </w:p>
        </w:tc>
        <w:tc>
          <w:tcPr>
            <w:tcW w:w="94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202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spacing w:after="75"/>
              <w:jc w:val="left"/>
              <w:rPr>
                <w:rFonts w:ascii="宋体" w:hAnsi="宋体" w:eastAsia="宋体" w:cs="宋体"/>
                <w:color w:val="888888"/>
                <w:sz w:val="20"/>
              </w:rPr>
            </w:pPr>
            <w:r>
              <w:rPr>
                <w:rFonts w:ascii="宋体" w:hAnsi="宋体" w:eastAsia="宋体" w:cs="宋体"/>
                <w:color w:val="888888"/>
                <w:sz w:val="20"/>
              </w:rPr>
              <w:t>监管车</w:t>
            </w:r>
          </w:p>
          <w:p>
            <w:pPr>
              <w:pStyle w:val="zzhs9e"/>
              <w:snapToGrid w:val="false"/>
              <w:spacing w:after="75"/>
              <w:jc w:val="left"/>
              <w:rPr>
                <w:rFonts w:ascii="宋体" w:hAnsi="宋体" w:eastAsia="宋体" w:cs="宋体"/>
                <w:color w:val="888888"/>
                <w:sz w:val="20"/>
              </w:rPr>
            </w:pPr>
            <w:r>
              <w:rPr>
                <w:rFonts w:ascii="宋体" w:hAnsi="宋体" w:eastAsia="宋体" w:cs="宋体"/>
                <w:color w:val="888888"/>
                <w:sz w:val="20"/>
              </w:rPr>
              <w:t>非监管车</w:t>
            </w:r>
          </w:p>
          <w:p>
            <w:pPr>
              <w:pStyle w:val="zzhs9e"/>
              <w:snapToGrid w:val="false"/>
              <w:spacing w:after="75"/>
              <w:jc w:val="left"/>
              <w:rPr>
                <w:rFonts w:ascii="宋体" w:hAnsi="宋体" w:eastAsia="宋体" w:cs="宋体"/>
                <w:color w:val="888888"/>
                <w:sz w:val="20"/>
              </w:rPr>
            </w:pPr>
            <w:r>
              <w:rPr>
                <w:rFonts w:ascii="宋体" w:hAnsi="宋体" w:eastAsia="宋体" w:cs="宋体"/>
                <w:color w:val="888888"/>
                <w:sz w:val="20"/>
              </w:rPr>
              <w:t>气垫车</w:t>
            </w:r>
          </w:p>
          <w:p>
            <w:pPr>
              <w:pStyle w:val="zzhs9e"/>
              <w:snapToGrid w:val="false"/>
              <w:jc w:val="left"/>
              <w:rPr>
                <w:rFonts w:ascii="宋体" w:hAnsi="宋体" w:eastAsia="宋体" w:cs="宋体"/>
                <w:color w:val="888888"/>
                <w:sz w:val="20"/>
              </w:rPr>
            </w:pPr>
            <w:r>
              <w:rPr>
                <w:rFonts w:ascii="宋体" w:hAnsi="宋体" w:eastAsia="宋体" w:cs="宋体"/>
                <w:color w:val="888888"/>
                <w:sz w:val="20"/>
              </w:rPr>
              <w:t>平板车</w:t>
            </w:r>
          </w:p>
          <w:p>
            <w:pPr>
              <w:pStyle w:val="zzhs9e"/>
              <w:snapToGrid w:val="false"/>
              <w:jc w:val="left"/>
              <w:rPr>
                <w:rFonts w:ascii="等线" w:hAnsi="等线" w:eastAsia="等线" w:cs="等线"/>
                <w:sz w:val="22"/>
              </w:rPr>
            </w:pP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32</w:t>
            </w:r>
          </w:p>
        </w:tc>
        <w:tc>
          <w:tcPr>
            <w:tcW w:w="148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备注</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256</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9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198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94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202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spacing w:after="75"/>
              <w:jc w:val="left"/>
              <w:rPr>
                <w:rFonts w:ascii="宋体" w:hAnsi="宋体" w:eastAsia="宋体" w:cs="宋体"/>
                <w:color w:val="888888"/>
                <w:sz w:val="20"/>
              </w:rPr>
            </w:pPr>
            <w:r>
              <w:rPr>
                <w:rFonts w:ascii="宋体" w:hAnsi="宋体" w:eastAsia="宋体" w:cs="宋体"/>
                <w:color w:val="888888"/>
                <w:sz w:val="20"/>
              </w:rPr>
              <w:t>可输入多个提货地点和时间</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33</w:t>
            </w:r>
          </w:p>
        </w:tc>
        <w:tc>
          <w:tcPr>
            <w:tcW w:w="148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仓储</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选择/多选</w:t>
            </w:r>
          </w:p>
        </w:tc>
        <w:tc>
          <w:tcPr>
            <w:tcW w:w="9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198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94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202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spacing w:after="75"/>
              <w:jc w:val="left"/>
              <w:rPr>
                <w:rFonts w:ascii="宋体" w:hAnsi="宋体" w:eastAsia="宋体" w:cs="宋体"/>
                <w:color w:val="888888"/>
                <w:sz w:val="20"/>
              </w:rPr>
            </w:pPr>
            <w:r>
              <w:rPr>
                <w:rFonts w:ascii="宋体" w:hAnsi="宋体" w:eastAsia="宋体" w:cs="宋体"/>
                <w:color w:val="888888"/>
                <w:sz w:val="20"/>
              </w:rPr>
              <w:t>全部、打托、拆托、加重、分拣、改标签</w:t>
            </w:r>
          </w:p>
        </w:tc>
      </w:tr>
      <w:tr>
        <w:trPr>
          <w:trHeight w:val="825"/>
        </w:trPr>
        <w:tc>
          <w:tcPr>
            <w:tcW w:w="61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sz w:val="22"/>
              </w:rPr>
            </w:pPr>
          </w:p>
        </w:tc>
        <w:tc>
          <w:tcPr>
            <w:tcW w:w="148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9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198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94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2025"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spacing w:after="75"/>
              <w:jc w:val="left"/>
              <w:rPr>
                <w:rFonts w:ascii="宋体" w:hAnsi="宋体" w:eastAsia="宋体" w:cs="宋体"/>
                <w:sz w:val="20"/>
              </w:rPr>
            </w:pPr>
          </w:p>
        </w:tc>
      </w:tr>
    </w:tbl>
    <w:p>
      <w:pPr>
        <w:pStyle w:val="zzhs9e"/>
        <w:snapToGrid w:val="false"/>
        <w:jc w:val="both"/>
        <w:rPr>
          <w:rFonts w:ascii="等线" w:hAnsi="等线" w:eastAsia="等线" w:cs="等线"/>
          <w:sz w:val="20"/>
        </w:rPr>
      </w:pPr>
    </w:p>
    <w:p>
      <w:pPr>
        <w:pStyle w:val="zzhs9e"/>
        <w:snapToGrid w:val="false"/>
        <w:jc w:val="both"/>
        <w:rPr>
          <w:rFonts w:ascii="等线" w:hAnsi="等线" w:eastAsia="等线" w:cs="等线"/>
          <w:sz w:val="20"/>
        </w:rPr>
      </w:pP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3.1.3 用例说明</w:t>
      </w:r>
    </w:p>
    <w:tbl>
      <w:tblPr>
        <w:tblStyle w:val="pk7i05"/>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主订单管理-创建主订单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录入主订单信息，提交订单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出口空运部客服、客服主管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进入主订单管理页面，点击《新建主订单》按钮，进入此页面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页面操作功能可正常使用，输入符合格式和规则校验，可成功提交或提示输入错误。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进入《新建订单》页面，分别输入：客户信息、货物信息、空运信息、选择服务项。</w:t>
            </w:r>
          </w:p>
          <w:p>
            <w:pPr>
              <w:numPr>
                <w:ilvl w:val="0"/>
                <w:numId w:val="5"/>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客户信息：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客户的可选对象必须取自合作方档案管理中的合作公司主体，且与高捷的合作关系为“客户”。</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可输入客户联系人邮箱，可支持通过点击“+”输入多个联系人邮箱，输入后，自动维护在合作方档案管理重的业务联系人信息里。后续支持一键引入合作方档案管理的联系人，可选择部分删除。</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输入的联系人的邮箱地址，将由系统按照订单节点自动发送系统邮件到该邮箱地址。</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当客户授信额度低于0时，系统报错，不允许该客户下单。</w:t>
            </w:r>
          </w:p>
          <w:p>
            <w:pPr>
              <w:numPr>
                <w:ilvl w:val="0"/>
                <w:numId w:val="6"/>
              </w:numPr>
              <w:snapToGrid w:val="false"/>
              <w:ind w:left="420" w:leftChars="0" w:hanging="420"/>
              <w:jc w:val="left"/>
              <w:rPr>
                <w:rFonts w:ascii="等线" w:hAnsi="等线" w:eastAsia="等线" w:cs="等线"/>
                <w:spacing w:val="2"/>
                <w:sz w:val="22"/>
              </w:rPr>
            </w:pPr>
            <w:r>
              <w:rPr>
                <w:rFonts w:ascii="宋体" w:hAnsi="宋体" w:eastAsia="宋体" w:cs="宋体"/>
                <w:color w:val="404040"/>
                <w:spacing w:val="2"/>
                <w:sz w:val="22"/>
              </w:rPr>
              <w:t>当客户授信额度低于20%时，下方展示提示“此客户额度不足”，</w:t>
            </w:r>
            <w:r>
              <w:rPr/>
              <w:drawing>
                <wp:inline distT="0" distB="0" distL="0" distR="0">
                  <wp:extent cx="2638425" cy="120015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2638425" cy="1200150"/>
                          </a:xfrm>
                          <a:prstGeom prst="rect">
                            <a:avLst/>
                          </a:prstGeom>
                        </pic:spPr>
                      </pic:pic>
                    </a:graphicData>
                  </a:graphic>
                </wp:inline>
              </w:drawing>
            </w:r>
            <w:r>
              <w:rPr>
                <w:rFonts w:ascii="宋体" w:hAnsi="宋体" w:eastAsia="宋体" w:cs="宋体"/>
                <w:color w:val="404040"/>
                <w:spacing w:val="2"/>
                <w:sz w:val="22"/>
              </w:rPr>
              <w:t xml:space="preserve">点击查看后，跳出弹窗。 </w:t>
            </w:r>
            <w:r>
              <w:rPr/>
              <w:drawing>
                <wp:inline distT="0" distB="0" distL="0" distR="0">
                  <wp:extent cx="2590800" cy="185737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2590800" cy="1857375"/>
                          </a:xfrm>
                          <a:prstGeom prst="rect">
                            <a:avLst/>
                          </a:prstGeom>
                        </pic:spPr>
                      </pic:pic>
                    </a:graphicData>
                  </a:graphic>
                </wp:inline>
              </w:drawing>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如果客户信息填错，在费用录入界面修改客户名称，备注写明理由。如果财务已经审核，则走调账 。</w:t>
            </w:r>
          </w:p>
          <w:p>
            <w:pPr>
              <w:pStyle w:val="zzhs9e"/>
              <w:snapToGrid w:val="false"/>
              <w:jc w:val="left"/>
              <w:rPr>
                <w:rFonts w:ascii="宋体" w:hAnsi="宋体" w:eastAsia="宋体" w:cs="宋体"/>
                <w:spacing w:val="2"/>
                <w:sz w:val="22"/>
              </w:rPr>
            </w:pPr>
          </w:p>
          <w:p>
            <w:pPr>
              <w:numPr>
                <w:ilvl w:val="0"/>
                <w:numId w:val="5"/>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货物信息、空运信息：</w:t>
            </w:r>
          </w:p>
          <w:p>
            <w:pPr>
              <w:numPr>
                <w:ilvl w:val="0"/>
                <w:numId w:val="6"/>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按照字段定义，进行可选输入。</w:t>
            </w:r>
          </w:p>
          <w:p>
            <w:pPr>
              <w:pStyle w:val="zzhs9e"/>
              <w:snapToGrid w:val="false"/>
              <w:jc w:val="left"/>
              <w:rPr>
                <w:rFonts w:ascii="宋体" w:hAnsi="宋体" w:eastAsia="宋体" w:cs="宋体"/>
                <w:spacing w:val="2"/>
                <w:sz w:val="22"/>
              </w:rPr>
            </w:pPr>
          </w:p>
          <w:p>
            <w:pPr>
              <w:numPr>
                <w:ilvl w:val="0"/>
                <w:numId w:val="5"/>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选择服务项</w:t>
            </w:r>
          </w:p>
          <w:p>
            <w:pPr>
              <w:numPr>
                <w:ilvl w:val="0"/>
                <w:numId w:val="7"/>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根据客户需求，选择服务项。</w:t>
            </w:r>
          </w:p>
          <w:p>
            <w:pPr>
              <w:snapToGrid w:val="false"/>
              <w:ind w:left="780"/>
              <w:jc w:val="left"/>
              <w:rPr>
                <w:rFonts w:ascii="宋体" w:hAnsi="宋体" w:eastAsia="宋体" w:cs="宋体"/>
                <w:color w:val="404040"/>
                <w:spacing w:val="2"/>
                <w:sz w:val="22"/>
              </w:rPr>
            </w:pPr>
            <w:r>
              <w:rPr>
                <w:rFonts w:ascii="宋体" w:hAnsi="宋体" w:eastAsia="宋体" w:cs="宋体"/>
                <w:color w:val="404040"/>
                <w:spacing w:val="2"/>
                <w:sz w:val="22"/>
              </w:rPr>
              <w:t>创建主订单的页面的服务项有：订舱、提货、仓储。默认勾选订舱和仓储服务。订舱服务为必选项，仓储服务支持取消勾选。提货服务默认不勾选。不勾选的服务不展示。</w:t>
            </w:r>
          </w:p>
          <w:p>
            <w:pPr>
              <w:snapToGrid w:val="false"/>
              <w:ind w:left="780"/>
              <w:jc w:val="left"/>
              <w:rPr>
                <w:rFonts w:ascii="宋体" w:hAnsi="宋体" w:eastAsia="宋体" w:cs="宋体"/>
                <w:spacing w:val="2"/>
                <w:sz w:val="22"/>
              </w:rPr>
            </w:pP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4、点击《提交》进行提交保存。</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提交成功：一闪而过的提示语“提交成功”，调转到订单管理页面。</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无法提交：若必填项未输入，或输入长度格式不符合要求，则该输入项红色highlight提醒，《提交》按钮置灰不可点击。</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提交后生成服务单据，发送服务指令给对应的供应商。根据供应商回传的货物轨迹判定服务状态。（如状态抓取不到，客服线下收到货物轨迹通知后，点击“状态管理”，手动修改服务状态。）</w:t>
            </w:r>
          </w:p>
          <w:p>
            <w:pPr>
              <w:pStyle w:val="zzhs9e"/>
              <w:snapToGrid w:val="false"/>
              <w:jc w:val="left"/>
              <w:rPr>
                <w:rFonts w:ascii="宋体" w:hAnsi="宋体" w:eastAsia="宋体" w:cs="宋体"/>
                <w:spacing w:val="2"/>
                <w:sz w:val="22"/>
              </w:rPr>
            </w:pP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服务状态</w:t>
            </w:r>
          </w:p>
          <w:p>
            <w:pPr>
              <w:pStyle w:val="zzhs9e"/>
              <w:snapToGrid w:val="false"/>
              <w:spacing w:line="288" w:lineRule="auto"/>
              <w:jc w:val="left"/>
              <w:rPr>
                <w:rFonts w:ascii="宋体" w:hAnsi="宋体" w:eastAsia="宋体" w:cs="宋体"/>
                <w:color w:val="404040"/>
                <w:spacing w:val="2"/>
                <w:sz w:val="22"/>
              </w:rPr>
            </w:pPr>
            <w:r>
              <w:rPr>
                <w:rFonts w:ascii="宋体" w:hAnsi="宋体" w:eastAsia="宋体" w:cs="宋体"/>
                <w:color w:val="404040"/>
                <w:spacing w:val="2"/>
                <w:sz w:val="22"/>
              </w:rPr>
              <w:t>提货：从客户手里拿到货，送到客户指定的卸货点。</w:t>
            </w:r>
          </w:p>
          <w:p>
            <w:pPr>
              <w:pStyle w:val="zzhs9e"/>
              <w:snapToGrid w:val="false"/>
              <w:spacing w:line="288" w:lineRule="auto"/>
              <w:jc w:val="left"/>
              <w:rPr>
                <w:rFonts w:ascii="宋体" w:hAnsi="宋体" w:eastAsia="宋体" w:cs="宋体"/>
                <w:color w:val="404040"/>
                <w:spacing w:val="2"/>
                <w:sz w:val="22"/>
              </w:rPr>
            </w:pPr>
            <w:r>
              <w:rPr>
                <w:rFonts w:ascii="宋体" w:hAnsi="宋体" w:eastAsia="宋体" w:cs="宋体"/>
                <w:color w:val="404040"/>
                <w:spacing w:val="2"/>
                <w:sz w:val="22"/>
              </w:rPr>
              <w:t>• 待服务：客服点击提交后，刚生成服务；</w:t>
            </w:r>
          </w:p>
          <w:p>
            <w:pPr>
              <w:pStyle w:val="zzhs9e"/>
              <w:snapToGrid w:val="false"/>
              <w:spacing w:line="288" w:lineRule="auto"/>
              <w:jc w:val="left"/>
              <w:rPr>
                <w:rFonts w:ascii="宋体" w:hAnsi="宋体" w:eastAsia="宋体" w:cs="宋体"/>
                <w:color w:val="404040"/>
                <w:spacing w:val="2"/>
                <w:sz w:val="22"/>
              </w:rPr>
            </w:pPr>
            <w:r>
              <w:rPr>
                <w:rFonts w:ascii="宋体" w:hAnsi="宋体" w:eastAsia="宋体" w:cs="宋体"/>
                <w:color w:val="404040"/>
                <w:spacing w:val="2"/>
                <w:sz w:val="22"/>
              </w:rPr>
              <w:t>• 服务中：司机出发，小程序点击出发--》》【自动】</w:t>
            </w:r>
          </w:p>
          <w:p>
            <w:pPr>
              <w:pStyle w:val="zzhs9e"/>
              <w:snapToGrid w:val="false"/>
              <w:spacing w:line="288" w:lineRule="auto"/>
              <w:jc w:val="left"/>
              <w:rPr>
                <w:rFonts w:ascii="宋体" w:hAnsi="宋体" w:eastAsia="宋体" w:cs="宋体"/>
                <w:color w:val="404040"/>
                <w:spacing w:val="2"/>
                <w:sz w:val="22"/>
              </w:rPr>
            </w:pPr>
            <w:r>
              <w:rPr>
                <w:rFonts w:ascii="宋体" w:hAnsi="宋体" w:eastAsia="宋体" w:cs="宋体"/>
                <w:color w:val="404040"/>
                <w:spacing w:val="2"/>
                <w:sz w:val="22"/>
              </w:rPr>
              <w:t>• 服务已完成：到达目的地，小程序点击到达--》》【自动】</w:t>
            </w:r>
          </w:p>
          <w:p>
            <w:pPr>
              <w:pStyle w:val="zzhs9e"/>
              <w:snapToGrid w:val="false"/>
              <w:spacing w:line="288" w:lineRule="auto"/>
              <w:jc w:val="left"/>
              <w:rPr>
                <w:rFonts w:ascii="宋体" w:hAnsi="宋体" w:eastAsia="宋体" w:cs="宋体"/>
                <w:color w:val="404040"/>
                <w:spacing w:val="2"/>
                <w:sz w:val="22"/>
              </w:rPr>
            </w:pPr>
            <w:r>
              <w:rPr>
                <w:rFonts w:ascii="宋体" w:hAnsi="宋体" w:eastAsia="宋体" w:cs="宋体"/>
                <w:color w:val="404040"/>
                <w:spacing w:val="2"/>
                <w:sz w:val="22"/>
              </w:rPr>
              <w:t>• 服务已取消：待服务状态下,手动取消--》》【手动】</w:t>
            </w:r>
          </w:p>
          <w:p>
            <w:pPr>
              <w:pStyle w:val="zzhs9e"/>
              <w:snapToGrid w:val="false"/>
              <w:spacing w:line="288" w:lineRule="auto"/>
              <w:jc w:val="left"/>
              <w:rPr>
                <w:rFonts w:ascii="宋体" w:hAnsi="宋体" w:eastAsia="宋体" w:cs="宋体"/>
                <w:color w:val="404040"/>
                <w:spacing w:val="2"/>
                <w:sz w:val="22"/>
              </w:rPr>
            </w:pPr>
            <w:r>
              <w:rPr>
                <w:rFonts w:ascii="宋体" w:hAnsi="宋体" w:eastAsia="宋体" w:cs="宋体"/>
                <w:color w:val="404040"/>
                <w:spacing w:val="2"/>
                <w:sz w:val="22"/>
              </w:rPr>
              <w:t xml:space="preserve">• 异常结束：服务中、服务已完成状态下,手动取消--》》【手动】 </w:t>
            </w:r>
          </w:p>
          <w:p>
            <w:pPr>
              <w:pStyle w:val="zzhs9e"/>
              <w:snapToGrid w:val="false"/>
              <w:spacing w:line="288" w:lineRule="auto"/>
              <w:jc w:val="left"/>
              <w:rPr>
                <w:rFonts w:ascii="宋体" w:hAnsi="宋体" w:eastAsia="宋体" w:cs="宋体"/>
                <w:spacing w:val="2"/>
                <w:sz w:val="22"/>
              </w:rPr>
            </w:pPr>
          </w:p>
          <w:p>
            <w:pPr>
              <w:pStyle w:val="zzhs9e"/>
              <w:snapToGrid w:val="false"/>
              <w:spacing w:line="288" w:lineRule="auto"/>
              <w:jc w:val="left"/>
              <w:rPr>
                <w:rFonts w:ascii="宋体" w:hAnsi="宋体" w:eastAsia="宋体" w:cs="宋体"/>
                <w:color w:val="404040"/>
                <w:spacing w:val="2"/>
                <w:sz w:val="22"/>
              </w:rPr>
            </w:pPr>
            <w:r>
              <w:rPr>
                <w:rFonts w:ascii="宋体" w:hAnsi="宋体" w:eastAsia="宋体" w:cs="宋体"/>
                <w:color w:val="404040"/>
                <w:spacing w:val="2"/>
                <w:sz w:val="22"/>
              </w:rPr>
              <w:t>仓储：中转仓服务。</w:t>
            </w:r>
          </w:p>
          <w:p>
            <w:pPr>
              <w:pStyle w:val="zzhs9e"/>
              <w:snapToGrid w:val="false"/>
              <w:spacing w:line="288" w:lineRule="auto"/>
              <w:jc w:val="left"/>
              <w:rPr>
                <w:rFonts w:ascii="宋体" w:hAnsi="宋体" w:eastAsia="宋体" w:cs="宋体"/>
                <w:color w:val="404040"/>
                <w:spacing w:val="2"/>
                <w:sz w:val="22"/>
              </w:rPr>
            </w:pPr>
            <w:r>
              <w:rPr>
                <w:rFonts w:ascii="宋体" w:hAnsi="宋体" w:eastAsia="宋体" w:cs="宋体"/>
                <w:color w:val="404040"/>
                <w:spacing w:val="2"/>
                <w:sz w:val="22"/>
              </w:rPr>
              <w:t>• 待服务：客服点击提交后，拿到仓库重量前</w:t>
            </w:r>
          </w:p>
          <w:p>
            <w:pPr>
              <w:pStyle w:val="zzhs9e"/>
              <w:snapToGrid w:val="false"/>
              <w:spacing w:line="288" w:lineRule="auto"/>
              <w:jc w:val="left"/>
              <w:rPr>
                <w:rFonts w:ascii="宋体" w:hAnsi="宋体" w:eastAsia="宋体" w:cs="宋体"/>
                <w:color w:val="404040"/>
                <w:spacing w:val="2"/>
                <w:sz w:val="22"/>
              </w:rPr>
            </w:pPr>
            <w:r>
              <w:rPr>
                <w:rFonts w:ascii="宋体" w:hAnsi="宋体" w:eastAsia="宋体" w:cs="宋体"/>
                <w:color w:val="404040"/>
                <w:spacing w:val="2"/>
                <w:sz w:val="22"/>
              </w:rPr>
              <w:t>• 服务中：【WMS】拿到仓库称重的重量；--》》【自动】</w:t>
            </w:r>
          </w:p>
          <w:p>
            <w:pPr>
              <w:pStyle w:val="zzhs9e"/>
              <w:snapToGrid w:val="false"/>
              <w:spacing w:line="288" w:lineRule="auto"/>
              <w:jc w:val="left"/>
              <w:rPr>
                <w:rFonts w:ascii="宋体" w:hAnsi="宋体" w:eastAsia="宋体" w:cs="宋体"/>
                <w:color w:val="404040"/>
                <w:spacing w:val="2"/>
                <w:sz w:val="22"/>
              </w:rPr>
            </w:pPr>
            <w:r>
              <w:rPr>
                <w:rFonts w:ascii="宋体" w:hAnsi="宋体" w:eastAsia="宋体" w:cs="宋体"/>
                <w:color w:val="404040"/>
                <w:spacing w:val="2"/>
                <w:sz w:val="22"/>
              </w:rPr>
              <w:t>• 服务已完成：当货物从中转仓离库时》》【自动】</w:t>
            </w:r>
          </w:p>
          <w:p>
            <w:pPr>
              <w:pStyle w:val="zzhs9e"/>
              <w:snapToGrid w:val="false"/>
              <w:spacing w:line="288" w:lineRule="auto"/>
              <w:jc w:val="left"/>
              <w:rPr>
                <w:rFonts w:ascii="宋体" w:hAnsi="宋体" w:eastAsia="宋体" w:cs="宋体"/>
                <w:color w:val="404040"/>
                <w:spacing w:val="2"/>
                <w:sz w:val="22"/>
              </w:rPr>
            </w:pPr>
            <w:r>
              <w:rPr>
                <w:rFonts w:ascii="宋体" w:hAnsi="宋体" w:eastAsia="宋体" w:cs="宋体"/>
                <w:color w:val="404040"/>
                <w:spacing w:val="2"/>
                <w:sz w:val="22"/>
              </w:rPr>
              <w:t>• 服务已取消：待服务状态下,手动取消--》》【手动】</w:t>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异常结束：服务中、服务已完成状态下,手动取消--》》【手动】</w:t>
            </w:r>
          </w:p>
          <w:p>
            <w:pPr>
              <w:pStyle w:val="zzhs9e"/>
              <w:snapToGrid w:val="false"/>
              <w:jc w:val="left"/>
              <w:rPr>
                <w:rFonts w:ascii="宋体" w:hAnsi="宋体" w:eastAsia="宋体" w:cs="宋体"/>
                <w:spacing w:val="2"/>
                <w:sz w:val="22"/>
              </w:rPr>
            </w:pP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订舱：订舱服务</w:t>
            </w:r>
          </w:p>
          <w:p>
            <w:pPr>
              <w:pStyle w:val="zzhs9e"/>
              <w:snapToGrid w:val="false"/>
              <w:spacing w:line="288" w:lineRule="auto"/>
              <w:jc w:val="left"/>
              <w:rPr>
                <w:rFonts w:ascii="宋体" w:hAnsi="宋体" w:eastAsia="宋体" w:cs="宋体"/>
                <w:color w:val="404040"/>
                <w:spacing w:val="2"/>
                <w:sz w:val="22"/>
              </w:rPr>
            </w:pPr>
            <w:r>
              <w:rPr>
                <w:rFonts w:ascii="宋体" w:hAnsi="宋体" w:eastAsia="宋体" w:cs="宋体"/>
                <w:color w:val="404040"/>
                <w:spacing w:val="2"/>
                <w:sz w:val="22"/>
              </w:rPr>
              <w:t>•待服务：客服点击提交后，航线部运营人员在订舱管理界面点击“确认航班”前 --》》【自动】</w:t>
            </w:r>
          </w:p>
          <w:p>
            <w:pPr>
              <w:pStyle w:val="zzhs9e"/>
              <w:snapToGrid w:val="false"/>
              <w:spacing w:line="288" w:lineRule="auto"/>
              <w:jc w:val="left"/>
              <w:rPr>
                <w:rFonts w:ascii="宋体" w:hAnsi="宋体" w:eastAsia="宋体" w:cs="宋体"/>
                <w:color w:val="404040"/>
                <w:spacing w:val="2"/>
                <w:sz w:val="22"/>
              </w:rPr>
            </w:pPr>
            <w:r>
              <w:rPr>
                <w:rFonts w:ascii="宋体" w:hAnsi="宋体" w:eastAsia="宋体" w:cs="宋体"/>
                <w:color w:val="404040"/>
                <w:spacing w:val="2"/>
                <w:sz w:val="22"/>
              </w:rPr>
              <w:t>• 服务中：航线部运营人员点击确认航班后；--》》【自动】</w:t>
            </w:r>
          </w:p>
          <w:p>
            <w:pPr>
              <w:pStyle w:val="zzhs9e"/>
              <w:snapToGrid w:val="false"/>
              <w:spacing w:line="288" w:lineRule="auto"/>
              <w:jc w:val="left"/>
              <w:rPr>
                <w:rFonts w:ascii="宋体" w:hAnsi="宋体" w:eastAsia="宋体" w:cs="宋体"/>
                <w:color w:val="404040"/>
                <w:spacing w:val="2"/>
                <w:sz w:val="22"/>
              </w:rPr>
            </w:pPr>
            <w:r>
              <w:rPr>
                <w:rFonts w:ascii="宋体" w:hAnsi="宋体" w:eastAsia="宋体" w:cs="宋体"/>
                <w:color w:val="404040"/>
                <w:spacing w:val="2"/>
                <w:sz w:val="22"/>
              </w:rPr>
              <w:t>• 服务已完成：航线部操作人员点击“订舱完成”》》【自动】</w:t>
            </w:r>
          </w:p>
          <w:p>
            <w:pPr>
              <w:pStyle w:val="zzhs9e"/>
              <w:snapToGrid w:val="false"/>
              <w:spacing w:line="288" w:lineRule="auto"/>
              <w:jc w:val="left"/>
              <w:rPr>
                <w:rFonts w:ascii="宋体" w:hAnsi="宋体" w:eastAsia="宋体" w:cs="宋体"/>
                <w:color w:val="404040"/>
                <w:spacing w:val="2"/>
                <w:sz w:val="22"/>
              </w:rPr>
            </w:pPr>
            <w:r>
              <w:rPr>
                <w:rFonts w:ascii="宋体" w:hAnsi="宋体" w:eastAsia="宋体" w:cs="宋体"/>
                <w:color w:val="404040"/>
                <w:spacing w:val="2"/>
                <w:sz w:val="22"/>
              </w:rPr>
              <w:t>• 服务已取消：待服务状态下,手动取消--》》【手动】</w:t>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异常结束：服务中、服务已完成状态下,手动取消--》》【手动】</w:t>
            </w:r>
          </w:p>
          <w:p>
            <w:pPr>
              <w:pStyle w:val="zzhs9e"/>
              <w:snapToGrid w:val="false"/>
              <w:jc w:val="left"/>
              <w:rPr>
                <w:rFonts w:ascii="宋体" w:hAnsi="宋体" w:eastAsia="宋体" w:cs="宋体"/>
                <w:spacing w:val="2"/>
                <w:sz w:val="22"/>
              </w:rPr>
            </w:pPr>
          </w:p>
          <w:p>
            <w:pPr>
              <w:pStyle w:val="zzhs9e"/>
              <w:snapToGrid w:val="false"/>
              <w:jc w:val="left"/>
              <w:rPr>
                <w:rFonts w:ascii="宋体" w:hAnsi="宋体" w:eastAsia="宋体" w:cs="宋体"/>
                <w:spacing w:val="2"/>
                <w:sz w:val="22"/>
              </w:rPr>
            </w:pPr>
            <w:r>
              <w:rPr>
                <w:rFonts w:ascii="宋体" w:hAnsi="宋体" w:eastAsia="宋体" w:cs="宋体"/>
                <w:color w:val="404040"/>
                <w:spacing w:val="2"/>
                <w:sz w:val="22"/>
              </w:rPr>
              <w:t>如果抓取不到数据，则客服手动修改服务状态</w:t>
            </w:r>
            <w:r>
              <w:rPr/>
              <w:drawing>
                <wp:inline distT="0" distB="0" distL="0" distR="0">
                  <wp:extent cx="2343150" cy="1533525"/>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2343150" cy="1533525"/>
                          </a:xfrm>
                          <a:prstGeom prst="rect">
                            <a:avLst/>
                          </a:prstGeom>
                        </pic:spPr>
                      </pic:pic>
                    </a:graphicData>
                  </a:graphic>
                </wp:inline>
              </w:drawing>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待服务能修改成服务中和已完成。已完成不能修改成待服务，服务中。</w:t>
            </w:r>
          </w:p>
          <w:p>
            <w:pPr>
              <w:pStyle w:val="zzhs9e"/>
              <w:snapToGrid w:val="false"/>
              <w:jc w:val="left"/>
              <w:rPr>
                <w:rFonts w:ascii="宋体" w:hAnsi="宋体" w:eastAsia="宋体" w:cs="宋体"/>
                <w:spacing w:val="2"/>
                <w:sz w:val="22"/>
              </w:rPr>
            </w:pPr>
          </w:p>
          <w:p>
            <w:pPr>
              <w:pStyle w:val="zzhs9e"/>
              <w:snapToGrid w:val="false"/>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spacing w:val="2"/>
                <w:sz w:val="22"/>
              </w:rPr>
            </w:pP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空运与内部供应商的的订单数据，基于API进行交互：</w:t>
            </w:r>
          </w:p>
          <w:p>
            <w:pPr>
              <w:numPr>
                <w:ilvl w:val="0"/>
                <w:numId w:val="9"/>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空运传递数据给内部供应商</w:t>
            </w:r>
          </w:p>
          <w:p>
            <w:pPr>
              <w:snapToGrid w:val="false"/>
              <w:ind w:left="360"/>
              <w:jc w:val="left"/>
              <w:rPr>
                <w:rFonts w:ascii="宋体" w:hAnsi="宋体" w:eastAsia="宋体" w:cs="宋体"/>
                <w:spacing w:val="2"/>
                <w:sz w:val="22"/>
              </w:rPr>
            </w:pP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订舱服务： 详见订舱管理页面</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仓储服务：服务类型（改标签等）、订单号、提单号、分单号、组织名称、业务类型、客服、客户名称、业务员、始发地、目的地、航司、产品、预计航班日期、订单流转、中文品名、特殊货物、预计重量、预计件数、预计体积、头程航班、航线类型、货站、航空公司/同行、备注、截单时间</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货服务：提货时间、提货地点、提货联系人、提货电话、到货地点、到货联系人、到货电话、到货时间、订单号、运输费用、提货备注、预报件数、预报重量、预报体积、中文品名、特殊货物、特种车、客户名称 。 以API接口的方式告诉航晟订单类型为“运输订单”</w:t>
            </w:r>
          </w:p>
          <w:p>
            <w:pPr>
              <w:snapToGrid w:val="false"/>
              <w:ind w:left="420"/>
              <w:jc w:val="left"/>
              <w:rPr>
                <w:rFonts w:ascii="宋体" w:hAnsi="宋体" w:eastAsia="宋体" w:cs="宋体"/>
                <w:spacing w:val="2"/>
                <w:sz w:val="22"/>
              </w:rPr>
            </w:pPr>
          </w:p>
          <w:p>
            <w:pPr>
              <w:numPr>
                <w:ilvl w:val="0"/>
                <w:numId w:val="9"/>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内部供应商回传数据</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订舱服务：提单号、头程航班、出港日期、截单时刻、打板公司、头程目的地、头程航段、二程目的地、二程航段、三程目的地、三程航段</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仓储服务：货物数据、到仓时间、打包时间、是否破损、过磅图片、是否退货、退货件数、条形码</w:t>
            </w:r>
          </w:p>
          <w:p>
            <w:pPr>
              <w:numPr>
                <w:ilvl w:val="0"/>
                <w:numId w:val="8"/>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提货服务：车牌号、司机姓名、身份证号、联系方式、车型</w:t>
            </w:r>
          </w:p>
          <w:p>
            <w:pPr>
              <w:pStyle w:val="zzhs9e"/>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在提交后，才生成服务单据。服务单据的操作按钮：</w:t>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待服务：修改。点击修改后，才可以修改服务信息。</w:t>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服务中：取消。点击取消后，通知客服主管。</w:t>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服务已取消：不展示，直接删除服务。</w:t>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服务已完成：没按钮。置灰，不可编辑。在结算页面生成明细</w:t>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异常结束：没按钮。置灰，不可编辑。在结算页面生成明细。</w:t>
            </w:r>
          </w:p>
        </w:tc>
      </w:tr>
    </w:tbl>
    <w:p>
      <w:pPr>
        <w:pStyle w:val="zzhs9e"/>
        <w:snapToGrid w:val="false"/>
        <w:jc w:val="both"/>
        <w:rPr>
          <w:rFonts w:ascii="等线" w:hAnsi="等线" w:eastAsia="等线" w:cs="等线"/>
          <w:sz w:val="20"/>
        </w:rPr>
      </w:pPr>
    </w:p>
    <w:p>
      <w:pPr>
        <w:pStyle w:val="17k2zn"/>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w:t>
      </w:r>
      <w:r>
        <w:rPr>
          <w:rFonts w:ascii="微软雅黑" w:hAnsi="微软雅黑" w:eastAsia="微软雅黑" w:cs="微软雅黑"/>
          <w:sz w:val="32"/>
        </w:rPr>
        <w:t xml:space="preserve">  </w:t>
      </w:r>
      <w:r>
        <w:rPr>
          <w:rFonts w:ascii="微软雅黑" w:hAnsi="微软雅黑" w:eastAsia="微软雅黑" w:cs="微软雅黑"/>
          <w:sz w:val="28"/>
        </w:rPr>
        <w:t>主订单补料页面</w:t>
      </w:r>
    </w:p>
    <w:p>
      <w:pPr>
        <w:numPr>
          <w:ilvl w:val="0"/>
          <w:numId w:val="4"/>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在《主订单管理》新增主订单后，点击提交后，页面跳转至主订单列表。订单状态变为“待订舱”。</w:t>
      </w:r>
    </w:p>
    <w:p>
      <w:pPr>
        <w:numPr>
          <w:ilvl w:val="0"/>
          <w:numId w:val="4"/>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在航线部订舱服务完成后，订单状态变为“待补录”。点击订单号，进入订单补录界面。</w:t>
      </w:r>
    </w:p>
    <w:p>
      <w:pPr>
        <w:pStyle w:val="zzhs9e"/>
        <w:snapToGrid w:val="false"/>
        <w:jc w:val="both"/>
        <w:rPr>
          <w:rFonts w:ascii="等线" w:hAnsi="等线" w:eastAsia="等线" w:cs="等线"/>
          <w:sz w:val="20"/>
        </w:rPr>
      </w:pPr>
    </w:p>
    <w:p>
      <w:pPr>
        <w:pStyle w:val="mwygw1"/>
        <w:numPr>
          <w:ilvl w:val="2"/>
          <w:numId w:val="5"/>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原型页面</w:t>
      </w:r>
    </w:p>
    <w:p>
      <w:pPr>
        <w:pStyle w:val="zzhs9e"/>
        <w:snapToGrid w:val="false"/>
        <w:jc w:val="both"/>
        <w:rPr>
          <w:rFonts w:ascii="等线" w:hAnsi="等线" w:eastAsia="等线" w:cs="等线"/>
          <w:sz w:val="20"/>
        </w:rPr>
      </w:pPr>
      <w:r>
        <w:rPr/>
        <w:drawing>
          <wp:inline distT="0" distB="0" distL="0" distR="0">
            <wp:extent cx="5210175" cy="7677150"/>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5210175" cy="7677150"/>
                    </a:xfrm>
                    <a:prstGeom prst="rect">
                      <a:avLst/>
                    </a:prstGeom>
                  </pic:spPr>
                </pic:pic>
              </a:graphicData>
            </a:graphic>
          </wp:inline>
        </w:drawing>
      </w:r>
    </w:p>
    <w:p>
      <w:pPr>
        <w:pStyle w:val="zzhs9e"/>
        <w:snapToGrid w:val="false"/>
        <w:jc w:val="both"/>
        <w:rPr>
          <w:rFonts w:ascii="等线" w:hAnsi="等线" w:eastAsia="等线" w:cs="等线"/>
          <w:sz w:val="20"/>
        </w:rPr>
      </w:pPr>
      <w:r>
        <w:rPr/>
        <w:drawing>
          <wp:inline distT="0" distB="0" distL="0" distR="0">
            <wp:extent cx="5236210" cy="7082254"/>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5236210" cy="7082254"/>
                    </a:xfrm>
                    <a:prstGeom prst="rect">
                      <a:avLst/>
                    </a:prstGeom>
                  </pic:spPr>
                </pic:pic>
              </a:graphicData>
            </a:graphic>
          </wp:inline>
        </w:drawing>
      </w:r>
    </w:p>
    <w:p>
      <w:pPr>
        <w:pStyle w:val="mwygw1"/>
        <w:numPr>
          <w:ilvl w:val="2"/>
          <w:numId w:val="5"/>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字段定义</w:t>
      </w:r>
    </w:p>
    <w:tbl>
      <w:tblPr>
        <w:tblStyle w:val="pk7i05"/>
        <w:tblInd w:w="0" w:type="dxa"/>
        <w:tblLayout w:type="fixed"/>
      </w:tblPr>
      <w:tblGrid>
        <w:gridCol w:w="1950"/>
        <w:gridCol w:w="630"/>
        <w:gridCol w:w="870"/>
        <w:gridCol w:w="930"/>
        <w:gridCol w:w="1350"/>
        <w:gridCol w:w="1395"/>
        <w:gridCol w:w="1110"/>
      </w:tblGrid>
      <w:tr>
        <w:trPr>
          <w:trHeight w:val="270"/>
        </w:trPr>
        <w:tc>
          <w:tcPr>
            <w:tcW w:w="1950" w:type="dxa"/>
            <w:tcBorders>
              <w:top w:val="single" w:color="000000" w:sz="6" w:space="0"/>
              <w:left w:val="single" w:color="000000" w:sz="6"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630"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长度</w:t>
            </w:r>
          </w:p>
        </w:tc>
        <w:tc>
          <w:tcPr>
            <w:tcW w:w="870"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类型</w:t>
            </w:r>
          </w:p>
        </w:tc>
        <w:tc>
          <w:tcPr>
            <w:tcW w:w="930" w:type="dxa"/>
            <w:tcBorders>
              <w:top w:val="single" w:color="000000" w:sz="6" w:space="0"/>
              <w:left w:val="nil" w:color="auto" w:sz="0" w:space="0"/>
              <w:bottom w:val="single" w:color="000000" w:sz="6" w:space="0"/>
              <w:right w:val="single" w:color="000000" w:sz="6" w:space="0"/>
            </w:tcBorders>
            <w:shd w:fill="D9D9D9"/>
            <w:vAlign w:val="top"/>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是否必填</w:t>
            </w:r>
          </w:p>
        </w:tc>
        <w:tc>
          <w:tcPr>
            <w:tcW w:w="1350" w:type="dxa"/>
            <w:tcBorders>
              <w:top w:val="single" w:color="000000" w:sz="6" w:space="0"/>
              <w:left w:val="single" w:color="000000" w:sz="6" w:space="0"/>
              <w:bottom w:val="single" w:color="000000" w:sz="6" w:space="0"/>
              <w:right w:val="single" w:color="000000" w:sz="6" w:space="0"/>
            </w:tcBorders>
            <w:shd w:fill="D9D9D9"/>
            <w:vAlign w:val="top"/>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1395" w:type="dxa"/>
            <w:tcBorders>
              <w:top w:val="single" w:color="000000" w:sz="6" w:space="0"/>
              <w:left w:val="single" w:color="000000" w:sz="6" w:space="0"/>
              <w:bottom w:val="single" w:color="000000" w:sz="6" w:space="0"/>
              <w:right w:val="single" w:color="000000" w:sz="6" w:space="0"/>
            </w:tcBorders>
            <w:shd w:fill="D9D9D9"/>
            <w:vAlign w:val="top"/>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是否可编辑</w:t>
            </w:r>
          </w:p>
        </w:tc>
        <w:tc>
          <w:tcPr>
            <w:tcW w:w="1110" w:type="dxa"/>
            <w:tcBorders>
              <w:top w:val="single" w:color="000000" w:sz="6" w:space="0"/>
              <w:left w:val="single" w:color="000000" w:sz="6"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465"/>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代码</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350"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color w:val="000000"/>
                <w:sz w:val="22"/>
              </w:rPr>
            </w:pPr>
            <w:r>
              <w:rPr>
                <w:rFonts w:ascii="等线" w:hAnsi="等线" w:eastAsia="等线" w:cs="等线"/>
                <w:color w:val="000000"/>
                <w:sz w:val="22"/>
              </w:rPr>
              <w:t>EAP</w:t>
            </w:r>
          </w:p>
        </w:tc>
        <w:tc>
          <w:tcPr>
            <w:tcW w:w="1395" w:type="dxa"/>
            <w:vMerge w:val="restart"/>
            <w:tcBorders>
              <w:top w:val="single" w:color="000000" w:sz="6" w:space="0"/>
              <w:left w:val="single" w:color="000000" w:sz="6" w:space="0"/>
              <w:bottom w:val="single" w:color="000000" w:sz="6" w:space="0"/>
              <w:right w:val="single" w:color="000000" w:sz="6" w:space="0"/>
            </w:tcBorders>
            <w:vAlign w:val="top"/>
          </w:tcPr>
          <w:p>
            <w:pPr>
              <w:snapToGrid w:val="false"/>
              <w:ind w:left="360"/>
              <w:jc w:val="center"/>
              <w:rPr>
                <w:rFonts w:ascii="等线" w:hAnsi="等线" w:eastAsia="等线" w:cs="等线"/>
                <w:color w:val="000000"/>
                <w:sz w:val="22"/>
              </w:rPr>
            </w:pPr>
            <w:r>
              <w:rPr>
                <w:rFonts w:ascii="等线" w:hAnsi="等线" w:eastAsia="等线" w:cs="等线"/>
                <w:color w:val="000000"/>
                <w:sz w:val="22"/>
              </w:rPr>
              <w:t>是，在订单状态=“待补录”和”待出提单”时，可编辑。其他状态不可编辑。</w:t>
            </w:r>
          </w:p>
        </w:tc>
        <w:tc>
          <w:tcPr>
            <w:tcW w:w="111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推送给航司的代码  EAP/EAW</w:t>
            </w: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英文品名</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1-256</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350"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395"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11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唛头</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1-256</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350"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395"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11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客户有提供就填写</w:t>
            </w: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海关申报价值</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350"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395"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11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可字母可数字，如果是数字，支持保留两位小数</w:t>
            </w: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发货人</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1-500</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350"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395"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11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弹出编辑</w:t>
            </w: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xml:space="preserve">收货人  </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1-500</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350"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395"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11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弹出编辑</w:t>
            </w: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IATACODE</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1-10</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默认带出</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350"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color w:val="000000"/>
                <w:sz w:val="22"/>
              </w:rPr>
            </w:pPr>
            <w:r>
              <w:rPr>
                <w:rFonts w:ascii="等线" w:hAnsi="等线" w:eastAsia="等线" w:cs="等线"/>
                <w:color w:val="000000"/>
                <w:sz w:val="22"/>
              </w:rPr>
              <w:t>不可编辑</w:t>
            </w:r>
          </w:p>
        </w:tc>
        <w:tc>
          <w:tcPr>
            <w:tcW w:w="1395"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11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xml:space="preserve">基础数据自动带出 </w:t>
            </w: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ISSUING CARRIER</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1-256</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350"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color w:val="000000"/>
                <w:sz w:val="22"/>
              </w:rPr>
            </w:pPr>
            <w:r>
              <w:rPr>
                <w:rFonts w:ascii="等线" w:hAnsi="等线" w:eastAsia="等线" w:cs="等线"/>
                <w:color w:val="000000"/>
                <w:sz w:val="22"/>
              </w:rPr>
              <w:t>不可编辑</w:t>
            </w:r>
          </w:p>
        </w:tc>
        <w:tc>
          <w:tcPr>
            <w:tcW w:w="1395"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11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xml:space="preserve">基础数据自动带出 </w:t>
            </w: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签发日期</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日期</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350"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395"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11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提单右下角的签发日期，默认为出港日期，支持修改。</w:t>
            </w: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随机文件</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350"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395"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11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支持多选</w:t>
            </w: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采购单号、销售单号</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1-50</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数字、特殊符号、字符</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350"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395"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11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单选后输入文本</w:t>
            </w: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发票号</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1-50</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数字、特殊符号、字符</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350"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395"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11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r>
    </w:tbl>
    <w:p>
      <w:pPr>
        <w:pStyle w:val="zzhs9e"/>
        <w:snapToGrid w:val="false"/>
        <w:jc w:val="both"/>
        <w:rPr>
          <w:rFonts w:ascii="等线" w:hAnsi="等线" w:eastAsia="等线" w:cs="等线"/>
          <w:sz w:val="20"/>
        </w:rPr>
      </w:pPr>
    </w:p>
    <w:p>
      <w:pPr>
        <w:pStyle w:val="zzhs9e"/>
        <w:snapToGrid w:val="false"/>
        <w:jc w:val="both"/>
        <w:rPr>
          <w:rFonts w:ascii="等线" w:hAnsi="等线" w:eastAsia="等线" w:cs="等线"/>
          <w:sz w:val="20"/>
        </w:rPr>
      </w:pP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3.2.2 用例说明</w:t>
      </w:r>
    </w:p>
    <w:tbl>
      <w:tblPr>
        <w:tblStyle w:val="pk7i05"/>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xml:space="preserve">主订单管理-订单补录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补充订单信息。完成订单操作。</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空运客服、客服主管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订舱服务完成后，订单状态=“待补录”时，可点击订单号进行补录。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页面操作功能可正常使用，输入符合格式和规则校验，可成功提交或提示输入错误。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1、页面逻辑</w:t>
            </w:r>
          </w:p>
          <w:p>
            <w:pPr>
              <w:numPr>
                <w:ilvl w:val="0"/>
                <w:numId w:val="10"/>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确认订单类型为直单还是主单。在未提交前，订单类型可以修改，修改后，提单信息、货物信息、服务信息可以自动带入修改前的已填写的数据。（如果是点击“发送预配”按钮后，更改订单类型。则系统报错。必须先取消发送预配服务后，才可以更改订单类型）</w:t>
            </w:r>
          </w:p>
          <w:p>
            <w:pPr>
              <w:numPr>
                <w:ilvl w:val="0"/>
                <w:numId w:val="10"/>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确认为直单时，默认按钮为“取消”、“提交”。确认为主单时，默认按钮为“取消”、“分单”。只有生成分单后，主单才展示“提交”按钮。如果分单毛件体之和与主单数据不相符，提交时校验，系统报错，不予提交。</w:t>
            </w:r>
          </w:p>
          <w:p>
            <w:pPr>
              <w:numPr>
                <w:ilvl w:val="0"/>
                <w:numId w:val="10"/>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依据字段定义填写提单信息、货物信息、服务信息。</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直单的服务信息项：订舱服务、提货服务、仓储服务、地面操作服务（预配发送、中转、货站安检、清关派送）、关务服务。</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主单的服务信息项：订舱服务、提货服务、仓储服务、地面操作服务（预配发送、中转、货站安检、清关派送）。</w:t>
            </w:r>
          </w:p>
          <w:p>
            <w:pPr>
              <w:numPr>
                <w:ilvl w:val="0"/>
                <w:numId w:val="10"/>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在订单创建时填写的服务项，在订单补录时，自动带入已填写的服务项信息。如，订单创建时已勾选的提货服务，在订单补录的时候展示，置灰，不可编辑。当提货服务状态=“待服务”，点击修改按钮，支持修改服务信息。当提货服务状态=“服务中”，没有修改按钮，仅可支持取消服务。取消服务后生成异常取消费用项。</w:t>
            </w:r>
          </w:p>
          <w:p>
            <w:pPr>
              <w:numPr>
                <w:ilvl w:val="0"/>
                <w:numId w:val="10"/>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地面操作服务中，默认勾选预配发送、中转、货站安检服务；清关派送服务默认不勾选。</w:t>
            </w:r>
          </w:p>
          <w:p>
            <w:pPr>
              <w:numPr>
                <w:ilvl w:val="0"/>
                <w:numId w:val="10"/>
              </w:numPr>
              <w:snapToGrid w:val="false"/>
              <w:ind w:left="420" w:leftChars="0" w:hanging="420"/>
              <w:jc w:val="left"/>
              <w:rPr>
                <w:rFonts w:ascii="等线" w:hAnsi="等线" w:eastAsia="等线" w:cs="等线"/>
                <w:spacing w:val="2"/>
                <w:sz w:val="22"/>
              </w:rPr>
            </w:pPr>
            <w:r>
              <w:rPr>
                <w:rFonts w:ascii="宋体" w:hAnsi="宋体" w:eastAsia="宋体" w:cs="宋体"/>
                <w:color w:val="404040"/>
                <w:spacing w:val="2"/>
                <w:sz w:val="22"/>
              </w:rPr>
              <w:t>点击提交订单后，不生成预配发送服务单据。必须由客服手动操作“发送预配”按钮后，才生成服务单据。默认发送入仓后回传的毛件体给海关。如果此时货物没有入高捷仓库，则入仓的毛件体由客服手动录入。如果入仓的毛件体没有数据，则点击“发送预配”后，跳出提示《当前没有入仓毛件体，是否使用预计毛件体发送预配》。</w:t>
            </w:r>
            <w:r>
              <w:rPr/>
              <w:drawing>
                <wp:inline distT="0" distB="0" distL="0" distR="0">
                  <wp:extent cx="4581525" cy="145732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4581525" cy="1457325"/>
                          </a:xfrm>
                          <a:prstGeom prst="rect">
                            <a:avLst/>
                          </a:prstGeom>
                        </pic:spPr>
                      </pic:pic>
                    </a:graphicData>
                  </a:graphic>
                </wp:inline>
              </w:drawing>
            </w:r>
          </w:p>
          <w:p>
            <w:pPr>
              <w:numPr>
                <w:ilvl w:val="0"/>
                <w:numId w:val="10"/>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点击“分单”按钮后，进入分单页面。详细页面见分单原型。此时报关服务和清关派送服务挂在每个分单上。</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spacing w:val="2"/>
                <w:sz w:val="22"/>
              </w:rPr>
            </w:pPr>
            <w:r>
              <w:rPr>
                <w:rFonts w:ascii="宋体" w:hAnsi="宋体" w:eastAsia="宋体" w:cs="宋体"/>
                <w:color w:val="404040"/>
                <w:spacing w:val="2"/>
                <w:sz w:val="22"/>
              </w:rPr>
              <w:t>当入仓后回传的毛件体数据，不在航线部事先填好的预定区间范围内时（详见订舱管理页面），若点击“发送预配”，则系统提示异常。</w:t>
            </w:r>
            <w:r>
              <w:rPr/>
              <w:drawing>
                <wp:inline distT="0" distB="0" distL="0" distR="0">
                  <wp:extent cx="4410075" cy="895350"/>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4410075" cy="895350"/>
                          </a:xfrm>
                          <a:prstGeom prst="rect">
                            <a:avLst/>
                          </a:prstGeom>
                        </pic:spPr>
                      </pic:pic>
                    </a:graphicData>
                  </a:graphic>
                </wp:inline>
              </w:drawing>
            </w:r>
          </w:p>
          <w:p>
            <w:pPr>
              <w:pStyle w:val="zzhs9e"/>
              <w:snapToGrid w:val="false"/>
              <w:jc w:val="left"/>
              <w:rPr>
                <w:rFonts w:ascii="宋体" w:hAnsi="宋体" w:eastAsia="宋体" w:cs="宋体"/>
                <w:spacing w:val="2"/>
                <w:sz w:val="22"/>
              </w:rPr>
            </w:pP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空运与内部供应商的的订单数据，基于API进行交互：</w:t>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1、空运传递数据给内部供应商</w:t>
            </w:r>
          </w:p>
          <w:p>
            <w:pPr>
              <w:snapToGrid w:val="false"/>
              <w:ind w:left="360"/>
              <w:jc w:val="left"/>
              <w:rPr>
                <w:rFonts w:ascii="宋体" w:hAnsi="宋体" w:eastAsia="宋体" w:cs="宋体"/>
                <w:spacing w:val="2"/>
                <w:sz w:val="22"/>
              </w:rPr>
            </w:pPr>
          </w:p>
          <w:p>
            <w:pPr>
              <w:numPr>
                <w:ilvl w:val="0"/>
                <w:numId w:val="11"/>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中转服务：库区、单证情况、预报关/非预报关（根据航线类型判断【直航】=【预报关】，【国内中转】=【非预报关】）、提单号、头程航班、中转件数、中转重量、中转体积、提货点（默认为高捷仓库地址）、卸货点（默认为货站地址）</w:t>
            </w:r>
          </w:p>
          <w:p>
            <w:pPr>
              <w:numPr>
                <w:ilvl w:val="0"/>
                <w:numId w:val="11"/>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报关服务：报关选择（我司报关/客自报关）、单证类型（代理出口报关/单证报关/B2C报关）、上传附件、报关备注、报关员电话、中转件数、中转重量、中转体积、品名</w:t>
            </w:r>
          </w:p>
          <w:p>
            <w:pPr>
              <w:numPr>
                <w:ilvl w:val="0"/>
                <w:numId w:val="11"/>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货站安检：预报关/非预报关（根据航线类型判断【直航】=【预报关】、预报件数、预报重量、预报体积、客户名称、提单号、始发地、目的地、头程航班、截单时间、分单号、目的地、分单品名、到货日期</w:t>
            </w:r>
          </w:p>
          <w:p>
            <w:pPr>
              <w:numPr>
                <w:ilvl w:val="0"/>
                <w:numId w:val="11"/>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清关派送：提单号，提单件数，提单毛重，提单体积，头程出港日期，二程出港日期，预计到达日期（航班到达时间），派送地址电话联系人（取分单地址），清关派送备注</w:t>
            </w:r>
          </w:p>
          <w:p>
            <w:pPr>
              <w:pStyle w:val="zzhs9e"/>
              <w:snapToGrid w:val="false"/>
              <w:jc w:val="left"/>
              <w:rPr>
                <w:rFonts w:ascii="宋体" w:hAnsi="宋体" w:eastAsia="宋体" w:cs="宋体"/>
                <w:spacing w:val="2"/>
                <w:sz w:val="22"/>
              </w:rPr>
            </w:pP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2、内部供应商回传数据</w:t>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中转：派车时间、进货站时间</w:t>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货站安检：入园区时间</w:t>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清关派送：清关时间、派送时间</w:t>
            </w:r>
          </w:p>
          <w:p>
            <w:pPr>
              <w:pStyle w:val="zzhs9e"/>
              <w:snapToGrid w:val="false"/>
              <w:jc w:val="left"/>
              <w:rPr>
                <w:rFonts w:ascii="宋体" w:hAnsi="宋体" w:eastAsia="宋体" w:cs="宋体"/>
                <w:spacing w:val="2"/>
                <w:sz w:val="22"/>
              </w:rPr>
            </w:pPr>
          </w:p>
          <w:p>
            <w:pPr>
              <w:pStyle w:val="zzhs9e"/>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服务节点</w:t>
            </w:r>
          </w:p>
          <w:p>
            <w:pPr>
              <w:numPr>
                <w:ilvl w:val="0"/>
                <w:numId w:val="10"/>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中转：把货物从中转仓运到货站。</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 xml:space="preserve"> 待服务：提交服务后；</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 xml:space="preserve"> 服务中：货物出高捷中转仓，拿到wms离库状态》》【自动】</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 xml:space="preserve"> 服务已完成：货物到达货站后，安检人员在小程序中点击确认封签号或订单号-》》【自动】</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服务已取消：待服务状态下,手动取消--》》【手动】</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 xml:space="preserve"> 异常结束：服务中、服务已完成状态下,手动取消--》》【手动】</w:t>
            </w:r>
          </w:p>
          <w:p>
            <w:pPr>
              <w:snapToGrid w:val="false"/>
              <w:ind w:left="420"/>
              <w:jc w:val="left"/>
              <w:rPr>
                <w:rFonts w:ascii="宋体" w:hAnsi="宋体" w:eastAsia="宋体" w:cs="宋体"/>
                <w:spacing w:val="2"/>
                <w:sz w:val="22"/>
              </w:rPr>
            </w:pPr>
          </w:p>
          <w:p>
            <w:pPr>
              <w:numPr>
                <w:ilvl w:val="0"/>
                <w:numId w:val="10"/>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报关：报关。</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 xml:space="preserve"> 待服务：提交服务后；</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 xml:space="preserve"> 服务中：获取到【（翌飞）审结】；--》》【自动】</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 xml:space="preserve"> 服务已完成：获取到【（翌飞）SWP报关单放行】；--》》【自动】</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 xml:space="preserve"> 服务已取消：待服务状态下,手动取消--》》【手动】</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 xml:space="preserve"> 异常结束：服务中、服务已完成状态下,手动取消--》》【手动】</w:t>
            </w:r>
          </w:p>
          <w:p>
            <w:pPr>
              <w:snapToGrid w:val="false"/>
              <w:ind w:left="420"/>
              <w:jc w:val="left"/>
              <w:rPr>
                <w:rFonts w:ascii="宋体" w:hAnsi="宋体" w:eastAsia="宋体" w:cs="宋体"/>
                <w:spacing w:val="2"/>
                <w:sz w:val="22"/>
              </w:rPr>
            </w:pPr>
          </w:p>
          <w:p>
            <w:pPr>
              <w:numPr>
                <w:ilvl w:val="0"/>
                <w:numId w:val="10"/>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货站安检：进货站</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 xml:space="preserve"> 待服务：提交服务后</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 xml:space="preserve"> 服务中：货站人员在小程序录入封条或订单号------》》【自动】</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 xml:space="preserve"> 服务已完成：抓取实际件重体状态------》》【自动】</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 xml:space="preserve"> 服务已取消：待服务状态下,手动取消--》》【手动】</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 xml:space="preserve"> 异常结束：服务中、服务已完成状态下,手动取消--》》【手动】</w:t>
            </w:r>
          </w:p>
          <w:p>
            <w:pPr>
              <w:snapToGrid w:val="false"/>
              <w:ind w:left="420"/>
              <w:jc w:val="left"/>
              <w:rPr>
                <w:rFonts w:ascii="宋体" w:hAnsi="宋体" w:eastAsia="宋体" w:cs="宋体"/>
                <w:spacing w:val="2"/>
                <w:sz w:val="22"/>
              </w:rPr>
            </w:pPr>
          </w:p>
          <w:p>
            <w:pPr>
              <w:numPr>
                <w:ilvl w:val="0"/>
                <w:numId w:val="10"/>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预配发送：</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 xml:space="preserve">待服务：提交后，点击预配发送前 </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服务已完成：客服点击预配发送后，收到货物预配的翌飞状态--》》【手动】</w:t>
            </w:r>
          </w:p>
          <w:p>
            <w:pPr>
              <w:pStyle w:val="zzhs9e"/>
              <w:snapToGrid w:val="false"/>
              <w:ind w:firstLineChars="200"/>
              <w:jc w:val="left"/>
              <w:rPr>
                <w:rFonts w:ascii="宋体" w:hAnsi="宋体" w:eastAsia="宋体" w:cs="宋体"/>
                <w:color w:val="404040"/>
                <w:spacing w:val="2"/>
                <w:sz w:val="22"/>
              </w:rPr>
            </w:pPr>
            <w:r>
              <w:rPr>
                <w:rFonts w:ascii="宋体" w:hAnsi="宋体" w:eastAsia="宋体" w:cs="宋体"/>
                <w:color w:val="404040"/>
                <w:spacing w:val="2"/>
                <w:sz w:val="22"/>
              </w:rPr>
              <w:t>异常结束：服务中、服务已完成状态下,手动取消--》》【手动】</w:t>
            </w:r>
          </w:p>
          <w:p>
            <w:pPr>
              <w:snapToGrid w:val="false"/>
              <w:ind w:left="420"/>
              <w:jc w:val="left"/>
              <w:rPr>
                <w:rFonts w:ascii="宋体" w:hAnsi="宋体" w:eastAsia="宋体" w:cs="宋体"/>
                <w:spacing w:val="2"/>
                <w:sz w:val="22"/>
              </w:rPr>
            </w:pPr>
          </w:p>
          <w:p>
            <w:pPr>
              <w:numPr>
                <w:ilvl w:val="0"/>
                <w:numId w:val="10"/>
              </w:numPr>
              <w:snapToGrid w:val="false"/>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清关派送：通知海外部，下飞机后清关，将货物派送到目的地。</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待服务：提交服务后</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服务中：获取到【（翌飞）CCD货物清关】；--》》【自动】</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服务已完成：客户签收货物后，客服知道后手动修改状态。维护签收时间等基本信息--》》【手动】</w:t>
            </w:r>
          </w:p>
          <w:p>
            <w:pPr>
              <w:snapToGrid w:val="false"/>
              <w:ind w:left="420"/>
              <w:jc w:val="left"/>
              <w:rPr>
                <w:rFonts w:ascii="宋体" w:hAnsi="宋体" w:eastAsia="宋体" w:cs="宋体"/>
                <w:color w:val="404040"/>
                <w:spacing w:val="2"/>
                <w:sz w:val="22"/>
              </w:rPr>
            </w:pPr>
            <w:r>
              <w:rPr>
                <w:rFonts w:ascii="宋体" w:hAnsi="宋体" w:eastAsia="宋体" w:cs="宋体"/>
                <w:color w:val="404040"/>
                <w:spacing w:val="2"/>
                <w:sz w:val="22"/>
              </w:rPr>
              <w:t>服务已取消：待服务状态下,手动取消--》》【手动】</w:t>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异常结束：服务中、服务已完成状态下,手动取消--》》【手动】</w:t>
            </w:r>
          </w:p>
        </w:tc>
      </w:tr>
    </w:tbl>
    <w:p>
      <w:pPr>
        <w:pStyle w:val="zzhs9e"/>
        <w:snapToGrid w:val="false"/>
        <w:jc w:val="both"/>
        <w:rPr>
          <w:rFonts w:ascii="等线" w:hAnsi="等线" w:eastAsia="等线" w:cs="等线"/>
          <w:sz w:val="20"/>
        </w:rPr>
      </w:pPr>
    </w:p>
    <w:p>
      <w:pPr>
        <w:pStyle w:val="17k2zn"/>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3.3</w:t>
      </w:r>
      <w:r>
        <w:rPr>
          <w:rFonts w:ascii="微软雅黑" w:hAnsi="微软雅黑" w:eastAsia="微软雅黑" w:cs="微软雅黑"/>
          <w:sz w:val="32"/>
        </w:rPr>
        <w:t xml:space="preserve">  </w:t>
      </w:r>
      <w:r>
        <w:rPr>
          <w:rFonts w:ascii="微软雅黑" w:hAnsi="微软雅黑" w:eastAsia="微软雅黑" w:cs="微软雅黑"/>
          <w:sz w:val="28"/>
        </w:rPr>
        <w:t>分单创建页面</w:t>
      </w:r>
    </w:p>
    <w:p>
      <w:pPr>
        <w:numPr>
          <w:ilvl w:val="0"/>
          <w:numId w:val="4"/>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《订单补录》中选择订单类型为主单的时候，支持点击“分单”后，进入分单创建页面。管理主单下的分单。</w:t>
      </w: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3.3.1 原型页面</w:t>
      </w:r>
    </w:p>
    <w:p>
      <w:pPr>
        <w:snapToGrid w:val="false"/>
        <w:spacing w:line="240" w:lineRule="atLeast"/>
        <w:jc w:val="both"/>
        <w:rPr>
          <w:rFonts w:ascii="微软雅黑" w:hAnsi="微软雅黑" w:eastAsia="微软雅黑" w:cs="微软雅黑"/>
          <w:sz w:val="22"/>
        </w:rPr>
      </w:pPr>
      <w:r>
        <w:rPr/>
        <w:drawing>
          <wp:inline distT="0" distB="0" distL="0" distR="0">
            <wp:extent cx="5267325" cy="3143250"/>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21600000">
                      <a:off x="0" y="0"/>
                      <a:ext cx="5267325" cy="3143250"/>
                    </a:xfrm>
                    <a:prstGeom prst="rect">
                      <a:avLst/>
                    </a:prstGeom>
                  </pic:spPr>
                </pic:pic>
              </a:graphicData>
            </a:graphic>
          </wp:inline>
        </w:drawing>
      </w:r>
    </w:p>
    <w:p>
      <w:pPr>
        <w:pStyle w:val="zzhs9e"/>
        <w:snapToGrid w:val="false"/>
        <w:jc w:val="both"/>
        <w:rPr>
          <w:rFonts w:ascii="等线" w:hAnsi="等线" w:eastAsia="等线" w:cs="等线"/>
          <w:sz w:val="20"/>
        </w:rPr>
      </w:pP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3.3.2 子订单状态定义</w:t>
      </w:r>
    </w:p>
    <w:tbl>
      <w:tblPr>
        <w:tblStyle w:val="pk7i05"/>
        <w:tblInd w:w="0" w:type="dxa"/>
        <w:tblLayout w:type="fixed"/>
      </w:tblPr>
      <w:tblGrid>
        <w:gridCol w:w="1575"/>
        <w:gridCol w:w="4350"/>
      </w:tblGrid>
      <w:tr>
        <w:trPr>
          <w:trHeight w:val="270"/>
        </w:trPr>
        <w:tc>
          <w:tcPr>
            <w:tcW w:w="1575" w:type="dxa"/>
            <w:tcBorders>
              <w:top w:val="single" w:color="000000" w:sz="6" w:space="0"/>
              <w:left w:val="single" w:color="000000" w:sz="6"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订单状态</w:t>
            </w:r>
          </w:p>
        </w:tc>
        <w:tc>
          <w:tcPr>
            <w:tcW w:w="4350"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状态说明</w:t>
            </w:r>
          </w:p>
        </w:tc>
      </w:tr>
      <w:tr>
        <w:trPr>
          <w:trHeight w:val="270"/>
        </w:trPr>
        <w:tc>
          <w:tcPr>
            <w:tcW w:w="157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子订单暂存</w:t>
            </w:r>
          </w:p>
        </w:tc>
        <w:tc>
          <w:tcPr>
            <w:tcW w:w="43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主订单未提交前，点击保存后是子订单暂存</w:t>
            </w:r>
          </w:p>
        </w:tc>
      </w:tr>
      <w:tr>
        <w:trPr>
          <w:trHeight w:val="540"/>
        </w:trPr>
        <w:tc>
          <w:tcPr>
            <w:tcW w:w="157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子订单完成</w:t>
            </w:r>
          </w:p>
        </w:tc>
        <w:tc>
          <w:tcPr>
            <w:tcW w:w="43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主订单提交后，子订单的状态为“子订单完成”</w:t>
            </w:r>
          </w:p>
        </w:tc>
      </w:tr>
      <w:tr>
        <w:trPr>
          <w:trHeight w:val="270"/>
        </w:trPr>
        <w:tc>
          <w:tcPr>
            <w:tcW w:w="1575"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已取消</w:t>
            </w:r>
          </w:p>
        </w:tc>
        <w:tc>
          <w:tcPr>
            <w:tcW w:w="43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在有服务项生成后，取消订单的子订单</w:t>
            </w:r>
          </w:p>
        </w:tc>
      </w:tr>
    </w:tbl>
    <w:p>
      <w:pPr>
        <w:pStyle w:val="zzhs9e"/>
        <w:snapToGrid w:val="false"/>
        <w:jc w:val="both"/>
        <w:rPr>
          <w:rFonts w:ascii="等线" w:hAnsi="等线" w:eastAsia="等线" w:cs="等线"/>
          <w:sz w:val="20"/>
        </w:rPr>
      </w:pPr>
    </w:p>
    <w:p>
      <w:pPr>
        <w:numPr>
          <w:ilvl w:val="0"/>
          <w:numId w:val="4"/>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点击新增后，创建分单。注意，此时分单创建页面不生成子订单号，必须点击保存后，才生成子订单号。</w:t>
      </w:r>
    </w:p>
    <w:p>
      <w:pPr>
        <w:pStyle w:val="zzhs9e"/>
        <w:snapToGrid w:val="false"/>
        <w:jc w:val="both"/>
        <w:rPr>
          <w:rFonts w:ascii="等线" w:hAnsi="等线" w:eastAsia="等线" w:cs="等线"/>
          <w:sz w:val="20"/>
        </w:rPr>
      </w:pPr>
    </w:p>
    <w:p>
      <w:pPr>
        <w:pStyle w:val="zzhs9e"/>
        <w:snapToGrid w:val="false"/>
        <w:jc w:val="both"/>
        <w:rPr>
          <w:rFonts w:ascii="等线" w:hAnsi="等线" w:eastAsia="等线" w:cs="等线"/>
          <w:sz w:val="20"/>
        </w:rPr>
      </w:pPr>
      <w:r>
        <w:rPr/>
        <w:drawing>
          <wp:inline distT="0" distB="0" distL="0" distR="0">
            <wp:extent cx="5267325" cy="3495675"/>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21600000">
                      <a:off x="0" y="0"/>
                      <a:ext cx="5267325" cy="3495675"/>
                    </a:xfrm>
                    <a:prstGeom prst="rect">
                      <a:avLst/>
                    </a:prstGeom>
                  </pic:spPr>
                </pic:pic>
              </a:graphicData>
            </a:graphic>
          </wp:inline>
        </w:drawing>
      </w:r>
    </w:p>
    <w:p>
      <w:pPr>
        <w:pStyle w:val="zzhs9e"/>
        <w:snapToGrid w:val="false"/>
        <w:jc w:val="both"/>
        <w:rPr>
          <w:rFonts w:ascii="等线" w:hAnsi="等线" w:eastAsia="等线" w:cs="等线"/>
          <w:sz w:val="20"/>
        </w:rPr>
      </w:pP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3.3.3 字段定义</w:t>
      </w:r>
    </w:p>
    <w:tbl>
      <w:tblPr>
        <w:tblStyle w:val="pk7i05"/>
        <w:tblInd w:w="0" w:type="dxa"/>
        <w:tblLayout w:type="fixed"/>
      </w:tblPr>
      <w:tblGrid>
        <w:gridCol w:w="1950"/>
        <w:gridCol w:w="630"/>
        <w:gridCol w:w="870"/>
        <w:gridCol w:w="930"/>
        <w:gridCol w:w="1395"/>
        <w:gridCol w:w="1410"/>
        <w:gridCol w:w="1065"/>
      </w:tblGrid>
      <w:tr>
        <w:trPr>
          <w:trHeight w:val="270"/>
        </w:trPr>
        <w:tc>
          <w:tcPr>
            <w:tcW w:w="1950" w:type="dxa"/>
            <w:tcBorders>
              <w:top w:val="single" w:color="000000" w:sz="6" w:space="0"/>
              <w:left w:val="single" w:color="000000" w:sz="6"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630"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长度</w:t>
            </w:r>
          </w:p>
        </w:tc>
        <w:tc>
          <w:tcPr>
            <w:tcW w:w="870"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类型</w:t>
            </w:r>
          </w:p>
        </w:tc>
        <w:tc>
          <w:tcPr>
            <w:tcW w:w="930" w:type="dxa"/>
            <w:tcBorders>
              <w:top w:val="single" w:color="000000" w:sz="6" w:space="0"/>
              <w:left w:val="nil" w:color="auto" w:sz="0" w:space="0"/>
              <w:bottom w:val="single" w:color="000000" w:sz="6" w:space="0"/>
              <w:right w:val="single" w:color="000000" w:sz="6" w:space="0"/>
            </w:tcBorders>
            <w:shd w:fill="D9D9D9"/>
            <w:vAlign w:val="top"/>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是否必填</w:t>
            </w:r>
          </w:p>
        </w:tc>
        <w:tc>
          <w:tcPr>
            <w:tcW w:w="1395" w:type="dxa"/>
            <w:tcBorders>
              <w:top w:val="single" w:color="000000" w:sz="6" w:space="0"/>
              <w:left w:val="single" w:color="000000" w:sz="6" w:space="0"/>
              <w:bottom w:val="single" w:color="000000" w:sz="6" w:space="0"/>
              <w:right w:val="single" w:color="000000" w:sz="6" w:space="0"/>
            </w:tcBorders>
            <w:shd w:fill="D9D9D9"/>
            <w:vAlign w:val="top"/>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是否可编辑</w:t>
            </w:r>
          </w:p>
        </w:tc>
        <w:tc>
          <w:tcPr>
            <w:tcW w:w="1065" w:type="dxa"/>
            <w:tcBorders>
              <w:top w:val="single" w:color="000000" w:sz="6" w:space="0"/>
              <w:left w:val="single" w:color="000000" w:sz="6"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465"/>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分单号</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12位字符</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数字/字母</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395"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color w:val="000000"/>
                <w:sz w:val="22"/>
              </w:rPr>
            </w:pPr>
            <w:r>
              <w:rPr>
                <w:rFonts w:ascii="等线" w:hAnsi="等线" w:eastAsia="等线" w:cs="等线"/>
                <w:color w:val="000000"/>
                <w:sz w:val="22"/>
              </w:rPr>
              <w:t>无</w:t>
            </w:r>
          </w:p>
        </w:tc>
        <w:tc>
          <w:tcPr>
            <w:tcW w:w="1410" w:type="dxa"/>
            <w:vMerge w:val="restart"/>
            <w:tcBorders>
              <w:top w:val="single" w:color="000000" w:sz="6" w:space="0"/>
              <w:left w:val="single" w:color="000000" w:sz="6" w:space="0"/>
              <w:bottom w:val="single" w:color="000000" w:sz="6" w:space="0"/>
              <w:right w:val="single" w:color="000000" w:sz="6" w:space="0"/>
            </w:tcBorders>
            <w:vAlign w:val="top"/>
          </w:tcPr>
          <w:p>
            <w:pPr>
              <w:snapToGrid w:val="false"/>
              <w:ind w:left="360"/>
              <w:jc w:val="center"/>
              <w:rPr>
                <w:rFonts w:ascii="等线" w:hAnsi="等线" w:eastAsia="等线" w:cs="等线"/>
                <w:color w:val="000000"/>
                <w:sz w:val="22"/>
              </w:rPr>
            </w:pPr>
            <w:r>
              <w:rPr>
                <w:rFonts w:ascii="等线" w:hAnsi="等线" w:eastAsia="等线" w:cs="等线"/>
                <w:color w:val="000000"/>
                <w:sz w:val="22"/>
              </w:rPr>
              <w:t>是，在子订单状态=“暂存”时所有字段可编辑。其他状态不可编辑。</w:t>
            </w:r>
          </w:p>
        </w:tc>
        <w:tc>
          <w:tcPr>
            <w:tcW w:w="106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包括数字和字母。客户有则填，不填的时候，点击暂存，生成分单号。</w:t>
            </w: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英文品名</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1-256</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395"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41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06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唛头</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1-256</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395"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41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06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客户有提供就填写</w:t>
            </w: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海关申报价值</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395"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41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06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可字母可数字，如果是数字，支持保留两位小数</w:t>
            </w: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发货人</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1-500</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395"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41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06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xml:space="preserve">收货人  </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1-500</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395"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41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06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币种</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395"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41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06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取自基础数据</w:t>
            </w: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运费条款</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单选</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395"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color w:val="000000"/>
                <w:sz w:val="22"/>
              </w:rPr>
            </w:pPr>
            <w:r>
              <w:rPr>
                <w:rFonts w:ascii="等线" w:hAnsi="等线" w:eastAsia="等线" w:cs="等线"/>
                <w:color w:val="000000"/>
                <w:sz w:val="22"/>
              </w:rPr>
              <w:t>FREIGHT PREPAID</w:t>
            </w:r>
          </w:p>
        </w:tc>
        <w:tc>
          <w:tcPr>
            <w:tcW w:w="141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06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杂费预付到付</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单选</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395"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color w:val="000000"/>
                <w:sz w:val="22"/>
              </w:rPr>
            </w:pPr>
            <w:r>
              <w:rPr>
                <w:rFonts w:ascii="等线" w:hAnsi="等线" w:eastAsia="等线" w:cs="等线"/>
                <w:color w:val="000000"/>
                <w:sz w:val="22"/>
              </w:rPr>
              <w:t>FREIGHT PREPAID</w:t>
            </w:r>
          </w:p>
        </w:tc>
        <w:tc>
          <w:tcPr>
            <w:tcW w:w="141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06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付费方式</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单选</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是</w:t>
            </w:r>
          </w:p>
        </w:tc>
        <w:tc>
          <w:tcPr>
            <w:tcW w:w="1395"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color w:val="000000"/>
                <w:sz w:val="22"/>
              </w:rPr>
            </w:pPr>
            <w:r>
              <w:rPr>
                <w:rFonts w:ascii="等线" w:hAnsi="等线" w:eastAsia="等线" w:cs="等线"/>
                <w:color w:val="000000"/>
                <w:sz w:val="22"/>
              </w:rPr>
              <w:t>PP</w:t>
            </w:r>
          </w:p>
        </w:tc>
        <w:tc>
          <w:tcPr>
            <w:tcW w:w="141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06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费率</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1-100</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数字</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395"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41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06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公布运价</w:t>
            </w: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目的港</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395"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41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06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r>
      <w:tr>
        <w:trPr>
          <w:trHeight w:val="330"/>
        </w:trPr>
        <w:tc>
          <w:tcPr>
            <w:tcW w:w="1950"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仓库操作要求</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0-256</w:t>
            </w:r>
          </w:p>
        </w:tc>
        <w:tc>
          <w:tcPr>
            <w:tcW w:w="870" w:type="dxa"/>
            <w:tcBorders>
              <w:top w:val="single" w:color="000000" w:sz="6"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文本</w:t>
            </w:r>
          </w:p>
        </w:tc>
        <w:tc>
          <w:tcPr>
            <w:tcW w:w="930" w:type="dxa"/>
            <w:tcBorders>
              <w:top w:val="single" w:color="000000" w:sz="6" w:space="0"/>
              <w:left w:val="nil" w:color="auto" w:sz="0" w:space="0"/>
              <w:bottom w:val="single" w:color="000000" w:sz="6" w:space="0"/>
              <w:right w:val="single" w:color="000000" w:sz="6" w:space="0"/>
            </w:tcBorders>
            <w:vAlign w:val="top"/>
          </w:tcPr>
          <w:p>
            <w:pPr>
              <w:pStyle w:val="zzhs9e"/>
              <w:snapToGrid w:val="false"/>
              <w:jc w:val="left"/>
              <w:rPr>
                <w:rFonts w:ascii="等线" w:hAnsi="等线" w:eastAsia="等线" w:cs="等线"/>
                <w:color w:val="000000"/>
                <w:sz w:val="22"/>
              </w:rPr>
            </w:pPr>
            <w:r>
              <w:rPr>
                <w:rFonts w:ascii="等线" w:hAnsi="等线" w:eastAsia="等线" w:cs="等线"/>
                <w:color w:val="000000"/>
                <w:sz w:val="22"/>
              </w:rPr>
              <w:t>否</w:t>
            </w:r>
          </w:p>
        </w:tc>
        <w:tc>
          <w:tcPr>
            <w:tcW w:w="1395"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410" w:type="dxa"/>
            <w:tcBorders>
              <w:top w:val="single" w:color="000000" w:sz="6" w:space="0"/>
              <w:left w:val="single" w:color="000000" w:sz="6" w:space="0"/>
              <w:bottom w:val="single" w:color="000000" w:sz="6" w:space="0"/>
              <w:right w:val="single" w:color="000000" w:sz="6" w:space="0"/>
            </w:tcBorders>
            <w:vAlign w:val="top"/>
          </w:tcPr>
          <w:p>
            <w:pPr>
              <w:snapToGrid w:val="false"/>
              <w:ind w:left="360"/>
              <w:jc w:val="left"/>
              <w:rPr>
                <w:rFonts w:ascii="等线" w:hAnsi="等线" w:eastAsia="等线" w:cs="等线"/>
                <w:sz w:val="22"/>
              </w:rPr>
            </w:pPr>
          </w:p>
        </w:tc>
        <w:tc>
          <w:tcPr>
            <w:tcW w:w="1065" w:type="dxa"/>
            <w:tcBorders>
              <w:top w:val="single" w:color="000000" w:sz="6" w:space="0"/>
              <w:left w:val="single" w:color="000000" w:sz="6"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r>
    </w:tbl>
    <w:p>
      <w:pPr>
        <w:pStyle w:val="zzhs9e"/>
        <w:snapToGrid w:val="false"/>
        <w:jc w:val="both"/>
        <w:rPr>
          <w:rFonts w:ascii="等线" w:hAnsi="等线" w:eastAsia="等线" w:cs="等线"/>
          <w:sz w:val="20"/>
        </w:rPr>
      </w:pPr>
    </w:p>
    <w:p>
      <w:pPr>
        <w:pStyle w:val="zzhs9e"/>
        <w:snapToGrid w:val="false"/>
        <w:jc w:val="both"/>
        <w:rPr>
          <w:rFonts w:ascii="等线" w:hAnsi="等线" w:eastAsia="等线" w:cs="等线"/>
          <w:sz w:val="20"/>
        </w:rPr>
      </w:pP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3.3.4 用例说明</w:t>
      </w:r>
    </w:p>
    <w:tbl>
      <w:tblPr>
        <w:tblStyle w:val="pk7i05"/>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主订单管理-分单管理</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创建分单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空运客服、客服主管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snapToGrid w:val="false"/>
              <w:spacing w:line="240" w:lineRule="atLeast"/>
              <w:jc w:val="both"/>
              <w:rPr>
                <w:rFonts w:ascii="宋体" w:hAnsi="宋体" w:eastAsia="宋体" w:cs="宋体"/>
                <w:color w:val="404040"/>
                <w:spacing w:val="2"/>
                <w:sz w:val="22"/>
              </w:rPr>
            </w:pPr>
            <w:r>
              <w:rPr>
                <w:rFonts w:ascii="宋体" w:hAnsi="宋体" w:eastAsia="宋体" w:cs="宋体"/>
                <w:color w:val="404040"/>
                <w:spacing w:val="2"/>
                <w:sz w:val="22"/>
              </w:rPr>
              <w:t>创建主订单，选择订单类型为主单。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确定选择为主单</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填写分单信息。遵循上述字段规则。</w:t>
            </w:r>
          </w:p>
          <w:p>
            <w:pPr>
              <w:numPr>
                <w:ilvl w:val="0"/>
                <w:numId w:val="1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选择服务项：子订单上可选的服务为：提货服务、仓储服务、关务服务、清关派送服务。</w:t>
            </w:r>
          </w:p>
          <w:p>
            <w:pPr>
              <w:numPr>
                <w:ilvl w:val="0"/>
                <w:numId w:val="1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默认勾选关务服务。其他服务不勾选。</w:t>
            </w:r>
          </w:p>
          <w:p>
            <w:pPr>
              <w:numPr>
                <w:ilvl w:val="0"/>
                <w:numId w:val="12"/>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保存后，子订单状态为“子订单暂存”。操作栏功能为“编辑、取消、移单”。</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编辑：可编辑任意字段</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取消：在子订单暂存状态时，支持直接取消订单。在子订单状态=“子订单完成”时，判定服务单据是否生成，如果已生成服务单据，则取消子订单后，该订单还存在在子订单列表中。生成结算费用。该子订单状态=“已取消”</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移单：将一个分单移动到子订单列表中，服务状态、信息不变。</w:t>
            </w:r>
          </w:p>
          <w:p>
            <w:pPr>
              <w:pStyle w:val="zzhs9e"/>
              <w:snapToGrid w:val="false"/>
              <w:jc w:val="left"/>
              <w:rPr>
                <w:rFonts w:ascii="宋体" w:hAnsi="宋体" w:eastAsia="宋体" w:cs="宋体"/>
                <w:spacing w:val="2"/>
                <w:sz w:val="22"/>
              </w:rPr>
            </w:pPr>
            <w:r>
              <w:rPr>
                <w:rFonts w:ascii="宋体" w:hAnsi="宋体" w:eastAsia="宋体" w:cs="宋体"/>
                <w:color w:val="404040"/>
                <w:spacing w:val="2"/>
                <w:sz w:val="22"/>
              </w:rPr>
              <w:t>5、引入：引入其他子订单。仅可移动同样客户的子订单。引入后，为防止客服手动输错，系统不自动更新主单上的毛件体。仅判定子单上的毛件体之和是否和主单上相等。如相等，则可提交主单。如不相等，系统报错。</w:t>
            </w:r>
            <w:r>
              <w:rPr/>
              <w:drawing>
                <wp:inline distT="0" distB="0" distL="0" distR="0">
                  <wp:extent cx="2657475" cy="1409700"/>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rcRect l="0" t="0" r="0" b="0"/>
                          <a:stretch/>
                        </pic:blipFill>
                        <pic:spPr>
                          <a:xfrm rot="21600000">
                            <a:off x="0" y="0"/>
                            <a:ext cx="2657475" cy="1409700"/>
                          </a:xfrm>
                          <a:prstGeom prst="rect">
                            <a:avLst/>
                          </a:prstGeom>
                        </pic:spPr>
                      </pic:pic>
                    </a:graphicData>
                  </a:graphic>
                </wp:inline>
              </w:drawing>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zzhs9e"/>
        <w:snapToGrid w:val="false"/>
        <w:jc w:val="both"/>
        <w:rPr>
          <w:rFonts w:ascii="等线" w:hAnsi="等线" w:eastAsia="等线" w:cs="等线"/>
          <w:sz w:val="20"/>
        </w:rPr>
      </w:pPr>
    </w:p>
    <w:p>
      <w:pPr>
        <w:pStyle w:val="zzhs9e"/>
        <w:snapToGrid w:val="false"/>
        <w:jc w:val="both"/>
        <w:rPr>
          <w:rFonts w:ascii="等线" w:hAnsi="等线" w:eastAsia="等线" w:cs="等线"/>
          <w:sz w:val="20"/>
        </w:rPr>
      </w:pPr>
    </w:p>
    <w:p>
      <w:pPr>
        <w:pStyle w:val="17k2zn"/>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3.4</w:t>
      </w:r>
      <w:r>
        <w:rPr>
          <w:rFonts w:ascii="微软雅黑" w:hAnsi="微软雅黑" w:eastAsia="微软雅黑" w:cs="微软雅黑"/>
          <w:sz w:val="32"/>
        </w:rPr>
        <w:t xml:space="preserve">  </w:t>
      </w:r>
      <w:r>
        <w:rPr>
          <w:rFonts w:ascii="微软雅黑" w:hAnsi="微软雅黑" w:eastAsia="微软雅黑" w:cs="微软雅黑"/>
          <w:sz w:val="28"/>
        </w:rPr>
        <w:t>主订单列表</w:t>
      </w:r>
    </w:p>
    <w:p>
      <w:pPr>
        <w:numPr>
          <w:ilvl w:val="0"/>
          <w:numId w:val="4"/>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主订单提交后，页面跳转至主订单列表</w:t>
      </w: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3.4.1 原型页面</w:t>
      </w:r>
    </w:p>
    <w:p>
      <w:pPr>
        <w:pStyle w:val="zzhs9e"/>
        <w:snapToGrid w:val="false"/>
        <w:jc w:val="both"/>
        <w:rPr>
          <w:rFonts w:ascii="等线" w:hAnsi="等线" w:eastAsia="等线" w:cs="等线"/>
          <w:sz w:val="20"/>
        </w:rPr>
      </w:pPr>
      <w:r>
        <w:rPr/>
        <w:drawing>
          <wp:inline distT="0" distB="0" distL="0" distR="0">
            <wp:extent cx="5236210" cy="4014428"/>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rcRect l="0" t="0" r="0" b="0"/>
                    <a:stretch/>
                  </pic:blipFill>
                  <pic:spPr>
                    <a:xfrm rot="21600000">
                      <a:off x="0" y="0"/>
                      <a:ext cx="5236210" cy="4014428"/>
                    </a:xfrm>
                    <a:prstGeom prst="rect">
                      <a:avLst/>
                    </a:prstGeom>
                  </pic:spPr>
                </pic:pic>
              </a:graphicData>
            </a:graphic>
          </wp:inline>
        </w:drawing>
      </w:r>
    </w:p>
    <w:p>
      <w:pPr>
        <w:pStyle w:val="zzhs9e"/>
        <w:snapToGrid w:val="false"/>
        <w:jc w:val="both"/>
        <w:rPr>
          <w:rFonts w:ascii="等线" w:hAnsi="等线" w:eastAsia="等线" w:cs="等线"/>
          <w:sz w:val="20"/>
        </w:rPr>
      </w:pP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3.4.2 筛选项定义</w:t>
      </w:r>
    </w:p>
    <w:tbl>
      <w:tblPr>
        <w:tblStyle w:val="pk7i05"/>
        <w:tblInd w:w="0" w:type="dxa"/>
        <w:tblLayout w:type="fixed"/>
      </w:tblPr>
      <w:tblGrid>
        <w:gridCol w:w="600"/>
        <w:gridCol w:w="1650"/>
        <w:gridCol w:w="2115"/>
        <w:gridCol w:w="1830"/>
        <w:gridCol w:w="2550"/>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序号</w:t>
            </w:r>
          </w:p>
        </w:tc>
        <w:tc>
          <w:tcPr>
            <w:tcW w:w="1650"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名称</w:t>
            </w:r>
          </w:p>
        </w:tc>
        <w:tc>
          <w:tcPr>
            <w:tcW w:w="2115"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默认值</w:t>
            </w:r>
          </w:p>
        </w:tc>
        <w:tc>
          <w:tcPr>
            <w:tcW w:w="1830"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内容</w:t>
            </w:r>
          </w:p>
        </w:tc>
        <w:tc>
          <w:tcPr>
            <w:tcW w:w="2550" w:type="dxa"/>
            <w:tcBorders>
              <w:top w:val="single" w:color="000000" w:sz="6" w:space="0"/>
              <w:left w:val="nil" w:color="auto" w:sz="0" w:space="0"/>
              <w:bottom w:val="single" w:color="000000" w:sz="6" w:space="0"/>
              <w:right w:val="single" w:color="000000" w:sz="6" w:space="0"/>
            </w:tcBorders>
            <w:shd w:fill="D9D9D9"/>
            <w:vAlign w:val="bottom"/>
          </w:tcPr>
          <w:p>
            <w:pPr>
              <w:pStyle w:val="zzhs9e"/>
              <w:snapToGrid w:val="false"/>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1</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订单号</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支持模糊查询</w:t>
            </w:r>
          </w:p>
        </w:tc>
        <w:tc>
          <w:tcPr>
            <w:tcW w:w="25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2</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提单号</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支持模糊查询</w:t>
            </w:r>
          </w:p>
        </w:tc>
        <w:tc>
          <w:tcPr>
            <w:tcW w:w="25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3</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航司</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25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4</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客服</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支持模糊查询</w:t>
            </w:r>
          </w:p>
        </w:tc>
        <w:tc>
          <w:tcPr>
            <w:tcW w:w="25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5</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航班号</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精确查询</w:t>
            </w:r>
          </w:p>
        </w:tc>
        <w:tc>
          <w:tcPr>
            <w:tcW w:w="2550" w:type="dxa"/>
            <w:vMerge w:val="restart"/>
            <w:tcBorders>
              <w:top w:val="nil" w:color="auto" w:sz="0" w:space="0"/>
              <w:left w:val="single" w:color="000000" w:sz="6" w:space="0"/>
              <w:bottom w:val="single" w:color="000000" w:sz="6" w:space="0"/>
              <w:right w:val="single" w:color="000000" w:sz="6" w:space="0"/>
            </w:tcBorders>
            <w:shd w:fill="FFFFFF"/>
          </w:tcPr>
          <w:p>
            <w:pPr>
              <w:pStyle w:val="zzhs9e"/>
              <w:snapToGrid w:val="false"/>
              <w:jc w:val="center"/>
              <w:rPr>
                <w:rFonts w:ascii="等线" w:hAnsi="等线" w:eastAsia="等线" w:cs="等线"/>
                <w:sz w:val="22"/>
              </w:rPr>
            </w:pP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6</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始发港</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255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7</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目的港</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全部</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下拉框</w:t>
            </w:r>
          </w:p>
        </w:tc>
        <w:tc>
          <w:tcPr>
            <w:tcW w:w="255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8</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业务员</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支持模糊查询</w:t>
            </w:r>
          </w:p>
        </w:tc>
        <w:tc>
          <w:tcPr>
            <w:tcW w:w="25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sz w:val="22"/>
              </w:rPr>
            </w:pP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9</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出港日期</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XXXX-XX-XX至XXXX-XX-XX</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支持输入日期</w:t>
            </w:r>
          </w:p>
        </w:tc>
        <w:tc>
          <w:tcPr>
            <w:tcW w:w="25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如果不筛选，默认为全部</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zzhs9e"/>
              <w:snapToGrid w:val="false"/>
              <w:jc w:val="right"/>
              <w:rPr>
                <w:rFonts w:ascii="等线" w:hAnsi="等线" w:eastAsia="等线" w:cs="等线"/>
                <w:color w:val="000000"/>
                <w:sz w:val="22"/>
              </w:rPr>
            </w:pPr>
            <w:r>
              <w:rPr>
                <w:rFonts w:ascii="等线" w:hAnsi="等线" w:eastAsia="等线" w:cs="等线"/>
                <w:color w:val="000000"/>
                <w:sz w:val="22"/>
              </w:rPr>
              <w:t>10</w:t>
            </w:r>
          </w:p>
        </w:tc>
        <w:tc>
          <w:tcPr>
            <w:tcW w:w="16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创建日期</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XXXX-XX-XX至XXXX-XX-XX</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支持输入日期</w:t>
            </w:r>
          </w:p>
        </w:tc>
        <w:tc>
          <w:tcPr>
            <w:tcW w:w="2550" w:type="dxa"/>
            <w:tcBorders>
              <w:top w:val="nil" w:color="auto" w:sz="0" w:space="0"/>
              <w:left w:val="nil" w:color="auto" w:sz="0" w:space="0"/>
              <w:bottom w:val="single" w:color="000000" w:sz="6" w:space="0"/>
              <w:right w:val="single" w:color="000000" w:sz="6" w:space="0"/>
            </w:tcBorders>
            <w:shd w:fill="FFFFFF"/>
            <w:vAlign w:val="bottom"/>
          </w:tcPr>
          <w:p>
            <w:pPr>
              <w:pStyle w:val="zzhs9e"/>
              <w:snapToGrid w:val="false"/>
              <w:jc w:val="left"/>
              <w:rPr>
                <w:rFonts w:ascii="等线" w:hAnsi="等线" w:eastAsia="等线" w:cs="等线"/>
                <w:color w:val="000000"/>
                <w:sz w:val="22"/>
              </w:rPr>
            </w:pPr>
            <w:r>
              <w:rPr>
                <w:rFonts w:ascii="等线" w:hAnsi="等线" w:eastAsia="等线" w:cs="等线"/>
                <w:color w:val="000000"/>
                <w:sz w:val="22"/>
              </w:rPr>
              <w:t>　如果不筛选，默认为全部</w:t>
            </w:r>
          </w:p>
        </w:tc>
      </w:tr>
    </w:tbl>
    <w:p>
      <w:pPr>
        <w:pStyle w:val="zzhs9e"/>
        <w:snapToGrid w:val="false"/>
        <w:jc w:val="both"/>
        <w:rPr>
          <w:rFonts w:ascii="等线" w:hAnsi="等线" w:eastAsia="等线" w:cs="等线"/>
          <w:sz w:val="20"/>
        </w:rPr>
      </w:pP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3.4.3 用例说明</w:t>
      </w:r>
    </w:p>
    <w:tbl>
      <w:tblPr>
        <w:tblStyle w:val="pk7i05"/>
        <w:tblInd w:w="0" w:type="dxa"/>
        <w:tblLayout w:type="fixed"/>
      </w:tblPr>
      <w:tblGrid>
        <w:gridCol w:w="825"/>
        <w:gridCol w:w="8760"/>
      </w:tblGrid>
      <w:tr>
        <w:trPr>
          <w:trHeight w:val="465"/>
        </w:trPr>
        <w:tc>
          <w:tcPr>
            <w:tcW w:w="82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76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主订单管理-主订单查询</w:t>
            </w:r>
          </w:p>
        </w:tc>
      </w:tr>
      <w:tr>
        <w:trPr>
          <w:trHeight w:val="465"/>
        </w:trPr>
        <w:tc>
          <w:tcPr>
            <w:tcW w:w="82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76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585" w:type="dxa"/>
            <w:gridSpan w:val="2"/>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82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76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查看所有主订单，了解主订单情况</w:t>
            </w:r>
          </w:p>
        </w:tc>
      </w:tr>
      <w:tr>
        <w:trPr>
          <w:trHeight w:val="45"/>
        </w:trPr>
        <w:tc>
          <w:tcPr>
            <w:tcW w:w="82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76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82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76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空运客服、空运客服主管</w:t>
            </w:r>
          </w:p>
        </w:tc>
      </w:tr>
      <w:tr>
        <w:trPr>
          <w:trHeight w:val="465"/>
        </w:trPr>
        <w:tc>
          <w:tcPr>
            <w:tcW w:w="82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76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进入主订单管理页面，通过浏览和筛选，快捷找到相关订单。</w:t>
            </w:r>
          </w:p>
        </w:tc>
      </w:tr>
      <w:tr>
        <w:trPr>
          <w:trHeight w:val="240"/>
        </w:trPr>
        <w:tc>
          <w:tcPr>
            <w:tcW w:w="82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76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页面筛选等操作功能可正常使用</w:t>
            </w:r>
          </w:p>
        </w:tc>
      </w:tr>
      <w:tr>
        <w:trPr>
          <w:trHeight w:val="2100"/>
        </w:trPr>
        <w:tc>
          <w:tcPr>
            <w:tcW w:w="825" w:type="dxa"/>
            <w:tcBorders>
              <w:top w:val="single" w:color="D9D9D9" w:sz="6" w:space="0"/>
              <w:left w:val="single" w:color="D9D9D9" w:sz="6" w:space="0"/>
              <w:bottom w:val="single" w:color="D9D9D9" w:sz="6" w:space="0"/>
              <w:right w:val="single" w:color="D9D9D9" w:sz="6" w:space="0"/>
            </w:tcBorders>
            <w:shd w:fill="A6A6A6"/>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760" w:type="dxa"/>
            <w:tcBorders>
              <w:top w:val="single" w:color="D9D9D9" w:sz="6" w:space="0"/>
              <w:left w:val="single" w:color="D9D9D9" w:sz="6" w:space="0"/>
              <w:bottom w:val="single" w:color="D9D9D9" w:sz="6" w:space="0"/>
              <w:right w:val="single" w:color="D9D9D9" w:sz="6" w:space="0"/>
            </w:tcBorders>
          </w:tcPr>
          <w:p>
            <w:pPr>
              <w:numPr>
                <w:ilvl w:val="0"/>
                <w:numId w:val="13"/>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进入此页面，主订单的排列规则优先按照订单状态的顺序。</w:t>
            </w:r>
          </w:p>
          <w:p>
            <w:pPr>
              <w:pStyle w:val="zzhs9e"/>
              <w:snapToGrid w:val="false"/>
              <w:jc w:val="left"/>
              <w:rPr>
                <w:rFonts w:ascii="宋体" w:hAnsi="宋体" w:eastAsia="宋体" w:cs="宋体"/>
                <w:spacing w:val="2"/>
                <w:sz w:val="22"/>
              </w:rPr>
            </w:pP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在订单状态相同的前提下，按照货物状态的顺序依次排列。</w:t>
            </w:r>
          </w:p>
          <w:p>
            <w:pPr>
              <w:pStyle w:val="zzhs9e"/>
              <w:snapToGrid w:val="false"/>
              <w:jc w:val="left"/>
              <w:rPr>
                <w:rFonts w:ascii="宋体" w:hAnsi="宋体" w:eastAsia="宋体" w:cs="宋体"/>
                <w:spacing w:val="2"/>
                <w:sz w:val="22"/>
              </w:rPr>
            </w:pP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在货物状态相同的情况下，按照创建时间顺序。</w:t>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xml:space="preserve"> </w:t>
            </w:r>
          </w:p>
          <w:p>
            <w:pPr>
              <w:numPr>
                <w:ilvl w:val="0"/>
                <w:numId w:val="13"/>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操作栏功能按钮</w:t>
            </w:r>
          </w:p>
          <w:p>
            <w:pPr>
              <w:snapToGrid w:val="false"/>
              <w:ind w:left="360"/>
              <w:jc w:val="left"/>
              <w:rPr>
                <w:rFonts w:ascii="宋体" w:hAnsi="宋体" w:eastAsia="宋体" w:cs="宋体"/>
                <w:spacing w:val="2"/>
                <w:sz w:val="20"/>
              </w:rPr>
            </w:pPr>
            <w:r>
              <w:rPr>
                <w:rFonts w:ascii="宋体" w:hAnsi="宋体" w:eastAsia="宋体" w:cs="宋体"/>
                <w:sz w:val="20"/>
              </w:rPr>
              <w:t>复制、发送、作废、修改。</w:t>
            </w:r>
          </w:p>
          <w:p>
            <w:pPr>
              <w:snapToGrid w:val="false"/>
              <w:ind w:left="360"/>
              <w:jc w:val="left"/>
              <w:rPr>
                <w:rFonts w:ascii="宋体" w:hAnsi="宋体" w:eastAsia="宋体" w:cs="宋体"/>
                <w:spacing w:val="2"/>
                <w:sz w:val="22"/>
              </w:rPr>
            </w:pPr>
          </w:p>
          <w:p>
            <w:pPr>
              <w:snapToGrid w:val="false"/>
              <w:ind w:left="360"/>
              <w:jc w:val="left"/>
              <w:rPr>
                <w:rFonts w:ascii="等线" w:hAnsi="等线" w:eastAsia="等线" w:cs="等线"/>
                <w:sz w:val="20"/>
              </w:rPr>
            </w:pPr>
            <w:r>
              <w:rPr>
                <w:rFonts w:ascii="等线" w:hAnsi="等线" w:eastAsia="等线" w:cs="等线"/>
                <w:sz w:val="20"/>
              </w:rPr>
              <w:t>复制：复制当前订单所有信息。新订单状态=“待订舱”。不生成任何服务单据。</w:t>
            </w:r>
          </w:p>
          <w:p>
            <w:pPr>
              <w:snapToGrid w:val="false"/>
              <w:ind w:left="360"/>
              <w:jc w:val="left"/>
              <w:rPr>
                <w:rFonts w:ascii="等线" w:hAnsi="等线" w:eastAsia="等线" w:cs="等线"/>
                <w:sz w:val="20"/>
              </w:rPr>
            </w:pPr>
            <w:r>
              <w:rPr>
                <w:rFonts w:ascii="等线" w:hAnsi="等线" w:eastAsia="等线" w:cs="等线"/>
                <w:sz w:val="20"/>
              </w:rPr>
              <w:t>发送：客服手动发送入仓图和航班信息给对应的联系人。默认不勾选。</w:t>
            </w:r>
            <w:r>
              <w:rPr/>
              <w:drawing>
                <wp:inline distT="0" distB="0" distL="0" distR="0">
                  <wp:extent cx="2457450" cy="1876425"/>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9"/>
                          <a:srcRect l="0" t="0" r="0" b="0"/>
                          <a:stretch/>
                        </pic:blipFill>
                        <pic:spPr>
                          <a:xfrm rot="21600000">
                            <a:off x="0" y="0"/>
                            <a:ext cx="2457450" cy="1876425"/>
                          </a:xfrm>
                          <a:prstGeom prst="rect">
                            <a:avLst/>
                          </a:prstGeom>
                        </pic:spPr>
                      </pic:pic>
                    </a:graphicData>
                  </a:graphic>
                </wp:inline>
              </w:drawing>
            </w:r>
          </w:p>
          <w:p>
            <w:pPr>
              <w:snapToGrid w:val="false"/>
              <w:ind w:left="360" w:firstLineChars="200"/>
              <w:jc w:val="left"/>
              <w:rPr>
                <w:rFonts w:ascii="等线" w:hAnsi="等线" w:eastAsia="等线" w:cs="等线"/>
                <w:sz w:val="20"/>
              </w:rPr>
            </w:pPr>
            <w:r>
              <w:rPr>
                <w:rFonts w:ascii="等线" w:hAnsi="等线" w:eastAsia="等线" w:cs="等线"/>
                <w:sz w:val="20"/>
              </w:rPr>
              <w:t>联系人取自合作方档案管理中的业务联系人。邮件发送文本如下：</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《Dear XXX:</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606266"/>
                <w:sz w:val="20"/>
                <w:shd w:val="clear" w:color="auto" w:fill="FFFFFF"/>
              </w:rPr>
              <w:t>订单号：</w:t>
            </w:r>
            <w:r>
              <w:rPr>
                <w:rFonts w:ascii="Helvetica" w:hAnsi="Helvetica" w:eastAsia="Helvetica" w:cs="Helvetica"/>
                <w:color w:val="606266"/>
                <w:sz w:val="20"/>
                <w:shd w:val="clear" w:color="auto" w:fill="FFFFFF"/>
              </w:rPr>
              <w:t>GZ202009AEV0052</w:t>
            </w:r>
            <w:r>
              <w:rPr>
                <w:rFonts w:ascii="宋体" w:hAnsi="宋体" w:eastAsia="宋体" w:cs="宋体"/>
                <w:color w:val="606266"/>
                <w:sz w:val="20"/>
                <w:shd w:val="clear" w:color="auto" w:fill="FFFFFF"/>
              </w:rPr>
              <w:t>的货物的入仓图已下放，附件</w:t>
            </w:r>
            <w:r>
              <w:rPr>
                <w:rFonts w:ascii="Helvetica" w:hAnsi="Helvetica" w:eastAsia="Helvetica" w:cs="Helvetica"/>
                <w:color w:val="606266"/>
                <w:sz w:val="20"/>
                <w:shd w:val="clear" w:color="auto" w:fill="FFFFFF"/>
              </w:rPr>
              <w:t>SO</w:t>
            </w:r>
            <w:r>
              <w:rPr>
                <w:rFonts w:ascii="宋体" w:hAnsi="宋体" w:eastAsia="宋体" w:cs="宋体"/>
                <w:color w:val="606266"/>
                <w:sz w:val="20"/>
                <w:shd w:val="clear" w:color="auto" w:fill="FFFFFF"/>
              </w:rPr>
              <w:t>请查收！如有任何疑问，请立即咨询致电客服：刘敏</w:t>
            </w:r>
            <w:r>
              <w:rPr>
                <w:rFonts w:ascii="Helvetica" w:hAnsi="Helvetica" w:eastAsia="Helvetica" w:cs="Helvetica"/>
                <w:color w:val="606266"/>
                <w:sz w:val="20"/>
                <w:shd w:val="clear" w:color="auto" w:fill="FFFFFF"/>
              </w:rPr>
              <w:t xml:space="preserve"> 191231456332</w:t>
            </w:r>
            <w:r>
              <w:rPr>
                <w:rFonts w:ascii="宋体" w:hAnsi="宋体" w:eastAsia="宋体" w:cs="宋体"/>
                <w:color w:val="606266"/>
                <w:sz w:val="20"/>
                <w:shd w:val="clear" w:color="auto" w:fill="FFFFFF"/>
              </w:rPr>
              <w:t>。</w:t>
            </w:r>
            <w:r>
              <w:rPr>
                <w:rFonts w:ascii="Helvetica" w:hAnsi="Helvetica" w:eastAsia="Helvetica" w:cs="Helvetica"/>
                <w:color w:val="606266"/>
                <w:sz w:val="20"/>
                <w:shd w:val="clear" w:color="auto" w:fill="FFFFFF"/>
              </w:rPr>
              <w:t xml:space="preserve"> </w:t>
            </w:r>
            <w:r>
              <w:rPr>
                <w:rFonts w:ascii="宋体" w:hAnsi="宋体" w:eastAsia="宋体" w:cs="宋体"/>
                <w:color w:val="404040"/>
                <w:spacing w:val="2"/>
                <w:sz w:val="22"/>
              </w:rPr>
              <w:t xml:space="preserve">如有补料信息烦请尽快提供。》 </w:t>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附件的订单号、目的港、件数、商品名、体积、重量、操作人取自订单数据。操作人取自客服名字。</w:t>
            </w:r>
          </w:p>
          <w:p>
            <w:pPr>
              <w:pStyle w:val="zzhs9e"/>
              <w:snapToGrid w:val="false"/>
              <w:jc w:val="left"/>
              <w:rPr>
                <w:rFonts w:ascii="等线" w:hAnsi="等线" w:eastAsia="等线" w:cs="等线"/>
                <w:sz w:val="20"/>
              </w:rPr>
            </w:pPr>
            <w:r>
              <w:rPr/>
              <w:drawing>
                <wp:inline distT="0" distB="0" distL="0" distR="0">
                  <wp:extent cx="4762500" cy="4953000"/>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20"/>
                          <a:srcRect l="0" t="0" r="0" b="0"/>
                          <a:stretch/>
                        </pic:blipFill>
                        <pic:spPr>
                          <a:xfrm rot="21600000">
                            <a:off x="0" y="0"/>
                            <a:ext cx="4762500" cy="4953000"/>
                          </a:xfrm>
                          <a:prstGeom prst="rect">
                            <a:avLst/>
                          </a:prstGeom>
                        </pic:spPr>
                      </pic:pic>
                    </a:graphicData>
                  </a:graphic>
                </wp:inline>
              </w:drawing>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如勾选航班信息，邮件正文如下：</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《Dear XXX:</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您好，已经为您预定好如下航班信息，请留意，谢谢~</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MB#784-xxx</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FLT#CZ555/07.DEC （南航仓）</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截单时间：06号19点</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装板公司：航晟( 如有）》</w:t>
            </w:r>
          </w:p>
          <w:p>
            <w:pPr>
              <w:snapToGrid w:val="false"/>
              <w:ind w:left="360" w:firstLineChars="200"/>
              <w:jc w:val="left"/>
              <w:rPr>
                <w:rFonts w:ascii="宋体" w:hAnsi="宋体" w:eastAsia="宋体" w:cs="宋体"/>
                <w:spacing w:val="2"/>
                <w:sz w:val="22"/>
              </w:rPr>
            </w:pP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如同时勾选入仓图和航班信息，则邮件正文如下</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《Dear XXX:</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您好，已经为您预定好如下航班信息，请留意，谢谢~</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MB#784-xxx</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FLT#CZ555/07.DEC （南航仓）</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截单时间：06号19点</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装板公司：航晟( 如有）</w:t>
            </w:r>
          </w:p>
          <w:p>
            <w:pPr>
              <w:snapToGrid w:val="false"/>
              <w:ind w:left="360" w:firstLineChars="200"/>
              <w:jc w:val="left"/>
              <w:rPr>
                <w:rFonts w:ascii="宋体" w:hAnsi="宋体" w:eastAsia="宋体" w:cs="宋体"/>
                <w:color w:val="404040"/>
                <w:spacing w:val="2"/>
                <w:sz w:val="22"/>
              </w:rPr>
            </w:pPr>
            <w:r>
              <w:rPr>
                <w:rFonts w:ascii="宋体" w:hAnsi="宋体" w:eastAsia="宋体" w:cs="宋体"/>
                <w:color w:val="404040"/>
                <w:spacing w:val="2"/>
                <w:sz w:val="22"/>
              </w:rPr>
              <w:t>附件SO请查收，</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如有补料信息烦请尽快提供》</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附件保持不变。</w:t>
            </w:r>
          </w:p>
          <w:p>
            <w:pPr>
              <w:pStyle w:val="zzhs9e"/>
              <w:snapToGrid w:val="false"/>
              <w:jc w:val="left"/>
              <w:rPr>
                <w:rFonts w:ascii="宋体" w:hAnsi="宋体" w:eastAsia="宋体" w:cs="宋体"/>
                <w:spacing w:val="2"/>
                <w:sz w:val="22"/>
              </w:rPr>
            </w:pPr>
          </w:p>
          <w:p>
            <w:pPr>
              <w:pStyle w:val="zzhs9e"/>
              <w:snapToGrid w:val="false"/>
              <w:ind w:firstLineChars="100"/>
              <w:jc w:val="left"/>
              <w:rPr>
                <w:rFonts w:ascii="宋体" w:hAnsi="宋体" w:eastAsia="宋体" w:cs="宋体"/>
                <w:color w:val="404040"/>
                <w:spacing w:val="2"/>
                <w:sz w:val="22"/>
              </w:rPr>
            </w:pPr>
            <w:r>
              <w:rPr>
                <w:rFonts w:ascii="宋体" w:hAnsi="宋体" w:eastAsia="宋体" w:cs="宋体"/>
                <w:color w:val="404040"/>
                <w:spacing w:val="2"/>
                <w:sz w:val="22"/>
              </w:rPr>
              <w:t>作废：当主订单的服务状态全部=“待服务”时，客服点击“作废”，直接物理删除，不触发审核，订单列表不展示。</w:t>
            </w:r>
          </w:p>
          <w:p>
            <w:pPr>
              <w:pStyle w:val="zzhs9e"/>
              <w:snapToGrid w:val="false"/>
              <w:ind w:firstLineChars="100"/>
              <w:jc w:val="left"/>
              <w:rPr>
                <w:rFonts w:ascii="宋体" w:hAnsi="宋体" w:eastAsia="宋体" w:cs="宋体"/>
                <w:spacing w:val="2"/>
                <w:sz w:val="22"/>
              </w:rPr>
            </w:pPr>
            <w:r>
              <w:rPr>
                <w:rFonts w:ascii="宋体" w:hAnsi="宋体" w:eastAsia="宋体" w:cs="宋体"/>
                <w:color w:val="404040"/>
                <w:spacing w:val="2"/>
                <w:sz w:val="22"/>
              </w:rPr>
              <w:t>当主订单的服务状态有一个不是“待服务”，则跳出弹窗。</w:t>
            </w:r>
            <w:r>
              <w:rPr/>
              <w:drawing>
                <wp:inline distT="0" distB="0" distL="0" distR="0">
                  <wp:extent cx="3305175" cy="2114550"/>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1"/>
                          <a:srcRect l="0" t="0" r="0" b="0"/>
                          <a:stretch/>
                        </pic:blipFill>
                        <pic:spPr>
                          <a:xfrm rot="21600000">
                            <a:off x="0" y="0"/>
                            <a:ext cx="3305175" cy="2114550"/>
                          </a:xfrm>
                          <a:prstGeom prst="rect">
                            <a:avLst/>
                          </a:prstGeom>
                        </pic:spPr>
                      </pic:pic>
                    </a:graphicData>
                  </a:graphic>
                </wp:inline>
              </w:drawing>
            </w:r>
          </w:p>
          <w:p>
            <w:pPr>
              <w:pStyle w:val="zzhs9e"/>
              <w:snapToGrid w:val="false"/>
              <w:ind w:firstLineChars="100"/>
              <w:jc w:val="left"/>
              <w:rPr>
                <w:rFonts w:ascii="宋体" w:hAnsi="宋体" w:eastAsia="宋体" w:cs="宋体"/>
                <w:color w:val="404040"/>
                <w:spacing w:val="2"/>
                <w:sz w:val="22"/>
              </w:rPr>
            </w:pPr>
            <w:r>
              <w:rPr>
                <w:rFonts w:ascii="宋体" w:hAnsi="宋体" w:eastAsia="宋体" w:cs="宋体"/>
                <w:color w:val="404040"/>
                <w:spacing w:val="2"/>
                <w:sz w:val="22"/>
              </w:rPr>
              <w:t>当客服点击确定后，订单状态更改为“待审核”。客服主管在审批管理页面可看到该申请记录。该列表排序按照提交时间顺序依次排列。操作栏有查看按钮，客服主管点击查看后，跳转到订单创建页面。订单创建的功能按钮为“同意”和“拒绝”。</w:t>
            </w:r>
          </w:p>
          <w:p>
            <w:pPr>
              <w:pStyle w:val="zzhs9e"/>
              <w:snapToGrid w:val="false"/>
              <w:ind w:firstLineChars="100"/>
              <w:jc w:val="left"/>
              <w:rPr>
                <w:rFonts w:ascii="宋体" w:hAnsi="宋体" w:eastAsia="宋体" w:cs="宋体"/>
                <w:color w:val="404040"/>
                <w:spacing w:val="2"/>
                <w:sz w:val="22"/>
              </w:rPr>
            </w:pPr>
            <w:r>
              <w:rPr>
                <w:rFonts w:ascii="宋体" w:hAnsi="宋体" w:eastAsia="宋体" w:cs="宋体"/>
                <w:color w:val="404040"/>
                <w:spacing w:val="2"/>
                <w:sz w:val="22"/>
              </w:rPr>
              <w:t>点击拒绝后，跳出弹窗，填写拒绝理由。（0-500字）。企业微信将理由通知给申请客服。《XXX已拒绝您GZ202010AE23014P的订单废除申请，理由：XXX》</w:t>
            </w:r>
          </w:p>
          <w:p>
            <w:pPr>
              <w:pStyle w:val="zzhs9e"/>
              <w:snapToGrid w:val="false"/>
              <w:ind w:firstLineChars="100"/>
              <w:jc w:val="left"/>
              <w:rPr>
                <w:rFonts w:ascii="宋体" w:hAnsi="宋体" w:eastAsia="宋体" w:cs="宋体"/>
                <w:color w:val="404040"/>
                <w:spacing w:val="2"/>
                <w:sz w:val="22"/>
              </w:rPr>
            </w:pPr>
            <w:r>
              <w:rPr>
                <w:rFonts w:ascii="宋体" w:hAnsi="宋体" w:eastAsia="宋体" w:cs="宋体"/>
                <w:color w:val="404040"/>
                <w:spacing w:val="2"/>
                <w:sz w:val="22"/>
              </w:rPr>
              <w:t>点击同意后。订单状态=“已废除”。企业微信通知客服。《XXX已同意您GZ202010AE23014P的订单废除申请》</w:t>
            </w:r>
          </w:p>
          <w:p>
            <w:pPr>
              <w:pStyle w:val="zzhs9e"/>
              <w:snapToGrid w:val="false"/>
              <w:ind w:firstLineChars="100"/>
              <w:jc w:val="left"/>
              <w:rPr>
                <w:rFonts w:ascii="宋体" w:hAnsi="宋体" w:eastAsia="宋体" w:cs="宋体"/>
                <w:spacing w:val="2"/>
                <w:sz w:val="22"/>
              </w:rPr>
            </w:pPr>
            <w:r>
              <w:rPr/>
              <w:drawing>
                <wp:inline distT="0" distB="0" distL="0" distR="0">
                  <wp:extent cx="5267325" cy="2886075"/>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2"/>
                          <a:srcRect l="0" t="0" r="0" b="0"/>
                          <a:stretch/>
                        </pic:blipFill>
                        <pic:spPr>
                          <a:xfrm rot="21600000">
                            <a:off x="0" y="0"/>
                            <a:ext cx="5267325" cy="2886075"/>
                          </a:xfrm>
                          <a:prstGeom prst="rect">
                            <a:avLst/>
                          </a:prstGeom>
                        </pic:spPr>
                      </pic:pic>
                    </a:graphicData>
                  </a:graphic>
                </wp:inline>
              </w:drawing>
            </w:r>
          </w:p>
          <w:p>
            <w:pPr>
              <w:pStyle w:val="zzhs9e"/>
              <w:snapToGrid w:val="false"/>
              <w:ind w:firstLineChars="100"/>
              <w:jc w:val="left"/>
              <w:rPr>
                <w:rFonts w:ascii="宋体" w:hAnsi="宋体" w:eastAsia="宋体" w:cs="宋体"/>
                <w:color w:val="404040"/>
                <w:spacing w:val="2"/>
                <w:sz w:val="22"/>
              </w:rPr>
            </w:pPr>
            <w:r>
              <w:rPr>
                <w:rFonts w:ascii="宋体" w:hAnsi="宋体" w:eastAsia="宋体" w:cs="宋体"/>
                <w:color w:val="404040"/>
                <w:spacing w:val="2"/>
                <w:sz w:val="22"/>
              </w:rPr>
              <w:t>修改：点击修改后，仅运费卖价、后端卡车卖价、分泡可修改。在订单修改页面点击“保存”后，发送通知给航线部。《您好，客服XXX已修改订单GZ202010AE23014P的运费卖价/后端卡车卖价/分泡，请及时查看》</w:t>
            </w:r>
          </w:p>
          <w:p>
            <w:pPr>
              <w:pStyle w:val="zzhs9e"/>
              <w:snapToGrid w:val="false"/>
              <w:ind w:firstLineChars="100"/>
              <w:jc w:val="left"/>
              <w:rPr>
                <w:rFonts w:ascii="宋体" w:hAnsi="宋体" w:eastAsia="宋体" w:cs="宋体"/>
                <w:color w:val="404040"/>
                <w:spacing w:val="2"/>
                <w:sz w:val="22"/>
              </w:rPr>
            </w:pPr>
            <w:r>
              <w:rPr>
                <w:rFonts w:ascii="宋体" w:hAnsi="宋体" w:eastAsia="宋体" w:cs="宋体"/>
                <w:color w:val="404040"/>
                <w:spacing w:val="2"/>
                <w:sz w:val="22"/>
              </w:rPr>
              <w:t>航线部判断是否更改成本或航班，如果航线部改变任意信息，企业微信通知给客服。《您好，航线部XXX已修改订单GZ202010AE23014P的航班号，请及时查看》。</w:t>
            </w:r>
          </w:p>
        </w:tc>
      </w:tr>
      <w:tr>
        <w:trPr>
          <w:trHeight w:val="180"/>
        </w:trPr>
        <w:tc>
          <w:tcPr>
            <w:tcW w:w="82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760" w:type="dxa"/>
            <w:tcBorders>
              <w:top w:val="single" w:color="D9D9D9" w:sz="6" w:space="0"/>
              <w:left w:val="single" w:color="D9D9D9" w:sz="6" w:space="0"/>
              <w:bottom w:val="single" w:color="D9D9D9" w:sz="6" w:space="0"/>
              <w:right w:val="single" w:color="D9D9D9" w:sz="6" w:space="0"/>
            </w:tcBorders>
          </w:tcPr>
          <w:p>
            <w:pPr>
              <w:snapToGrid w:val="false"/>
              <w:ind w:left="420"/>
              <w:jc w:val="left"/>
              <w:rPr>
                <w:rFonts w:ascii="宋体" w:hAnsi="宋体" w:eastAsia="宋体" w:cs="宋体"/>
                <w:spacing w:val="2"/>
                <w:sz w:val="22"/>
              </w:rPr>
            </w:pPr>
          </w:p>
        </w:tc>
      </w:tr>
      <w:tr>
        <w:trPr>
          <w:trHeight w:val="465"/>
        </w:trPr>
        <w:tc>
          <w:tcPr>
            <w:tcW w:w="82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76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客服派单：</w:t>
            </w:r>
          </w:p>
          <w:p>
            <w:pPr>
              <w:pStyle w:val="zzhs9e"/>
              <w:snapToGrid w:val="false"/>
              <w:jc w:val="left"/>
              <w:rPr>
                <w:rFonts w:ascii="宋体" w:hAnsi="宋体" w:eastAsia="宋体" w:cs="宋体"/>
                <w:spacing w:val="2"/>
                <w:sz w:val="22"/>
              </w:rPr>
            </w:pPr>
            <w:r>
              <w:rPr>
                <w:rFonts w:ascii="宋体" w:hAnsi="宋体" w:eastAsia="宋体" w:cs="宋体"/>
                <w:color w:val="404040"/>
                <w:spacing w:val="2"/>
                <w:sz w:val="22"/>
              </w:rPr>
              <w:t>数据权限控制，客服仅可看到自己创建的订单。当目前订单要由其他人员负责跟进时，勾选订单，点击“客服派单”，选择接单客服（客服名字取自用户中心基础数据），填写备注，限制500字。点击确定后，客服派单成功。接单客服操作界面跳出通知《客服XXX给您派单，订单号如下：XXX。备注XXX。是否接受》，当接单客服点击接受时，所属列表增加新派单明细。当点击拒绝时，填写备注信息。原客服收到企业微信通知《客服XXX拒绝您的派单。备注：XXX》。</w:t>
            </w:r>
            <w:r>
              <w:rPr>
                <w:rFonts w:ascii="宋体" w:hAnsi="宋体" w:eastAsia="宋体" w:cs="宋体"/>
                <w:sz w:val="20"/>
              </w:rPr>
              <w:t xml:space="preserve"> </w:t>
            </w:r>
            <w:r>
              <w:rPr/>
              <w:drawing>
                <wp:inline distT="0" distB="0" distL="0" distR="0">
                  <wp:extent cx="3267075" cy="2514600"/>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3"/>
                          <a:srcRect l="0" t="0" r="0" b="0"/>
                          <a:stretch/>
                        </pic:blipFill>
                        <pic:spPr>
                          <a:xfrm rot="21600000">
                            <a:off x="0" y="0"/>
                            <a:ext cx="3267075" cy="2514600"/>
                          </a:xfrm>
                          <a:prstGeom prst="rect">
                            <a:avLst/>
                          </a:prstGeom>
                        </pic:spPr>
                      </pic:pic>
                    </a:graphicData>
                  </a:graphic>
                </wp:inline>
              </w:drawing>
            </w:r>
          </w:p>
        </w:tc>
      </w:tr>
      <w:tr>
        <w:trPr>
          <w:trHeight w:val="465"/>
        </w:trPr>
        <w:tc>
          <w:tcPr>
            <w:tcW w:w="82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76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zzhs9e"/>
        <w:snapToGrid w:val="false"/>
        <w:jc w:val="both"/>
        <w:rPr>
          <w:rFonts w:ascii="等线" w:hAnsi="等线" w:eastAsia="等线" w:cs="等线"/>
          <w:sz w:val="20"/>
        </w:rPr>
      </w:pPr>
    </w:p>
    <w:p>
      <w:pPr>
        <w:pStyle w:val="17k2zn"/>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3.5</w:t>
      </w:r>
      <w:r>
        <w:rPr>
          <w:rFonts w:ascii="微软雅黑" w:hAnsi="微软雅黑" w:eastAsia="微软雅黑" w:cs="微软雅黑"/>
          <w:sz w:val="32"/>
        </w:rPr>
        <w:t xml:space="preserve">  </w:t>
      </w:r>
      <w:r>
        <w:rPr>
          <w:rFonts w:ascii="微软雅黑" w:hAnsi="微软雅黑" w:eastAsia="微软雅黑" w:cs="微软雅黑"/>
          <w:sz w:val="28"/>
        </w:rPr>
        <w:t>子订单管理-创建子订单</w:t>
      </w:r>
    </w:p>
    <w:p>
      <w:pPr>
        <w:numPr>
          <w:ilvl w:val="0"/>
          <w:numId w:val="4"/>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在确定为空运出口的业务后，客户不确定是否下的是主单时，客服创建子订单。</w:t>
      </w: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3.5.1 原型页面</w:t>
      </w:r>
    </w:p>
    <w:p>
      <w:pPr>
        <w:pStyle w:val="zzhs9e"/>
        <w:snapToGrid w:val="false"/>
        <w:jc w:val="both"/>
        <w:rPr>
          <w:rFonts w:ascii="等线" w:hAnsi="等线" w:eastAsia="等线" w:cs="等线"/>
          <w:sz w:val="20"/>
        </w:rPr>
      </w:pPr>
      <w:r>
        <w:rPr/>
        <w:drawing>
          <wp:inline distT="0" distB="0" distL="0" distR="0">
            <wp:extent cx="5267325" cy="5838825"/>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4"/>
                    <a:srcRect l="0" t="0" r="0" b="0"/>
                    <a:stretch/>
                  </pic:blipFill>
                  <pic:spPr>
                    <a:xfrm rot="21600000">
                      <a:off x="0" y="0"/>
                      <a:ext cx="5267325" cy="5838825"/>
                    </a:xfrm>
                    <a:prstGeom prst="rect">
                      <a:avLst/>
                    </a:prstGeom>
                  </pic:spPr>
                </pic:pic>
              </a:graphicData>
            </a:graphic>
          </wp:inline>
        </w:drawing>
      </w:r>
    </w:p>
    <w:p>
      <w:pPr>
        <w:pStyle w:val="zzhs9e"/>
        <w:snapToGrid w:val="false"/>
        <w:jc w:val="both"/>
        <w:rPr>
          <w:rFonts w:ascii="等线" w:hAnsi="等线" w:eastAsia="等线" w:cs="等线"/>
          <w:sz w:val="20"/>
        </w:rPr>
      </w:pP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3.5.1 用例说明</w:t>
      </w:r>
    </w:p>
    <w:tbl>
      <w:tblPr>
        <w:tblStyle w:val="pk7i05"/>
        <w:tblInd w:w="0" w:type="dxa"/>
        <w:tblLayout w:type="fixed"/>
      </w:tblPr>
      <w:tblGrid>
        <w:gridCol w:w="465"/>
        <w:gridCol w:w="8910"/>
      </w:tblGrid>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子订单管理-子订单创建</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75" w:type="dxa"/>
            <w:gridSpan w:val="2"/>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创建子订单</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航晟物流客服、空运客服</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点击子订单管理上的“创建”按钮，进入订单详情</w:t>
            </w:r>
          </w:p>
        </w:tc>
      </w:tr>
      <w:tr>
        <w:trPr>
          <w:trHeight w:val="240"/>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spacing w:val="2"/>
                <w:sz w:val="22"/>
              </w:rPr>
            </w:pPr>
          </w:p>
        </w:tc>
      </w:tr>
      <w:tr>
        <w:trPr>
          <w:trHeight w:val="2100"/>
        </w:trPr>
        <w:tc>
          <w:tcPr>
            <w:tcW w:w="465" w:type="dxa"/>
            <w:tcBorders>
              <w:top w:val="single" w:color="D9D9D9" w:sz="6" w:space="0"/>
              <w:left w:val="single" w:color="D9D9D9" w:sz="6" w:space="0"/>
              <w:bottom w:val="single" w:color="D9D9D9" w:sz="6" w:space="0"/>
              <w:right w:val="single" w:color="D9D9D9" w:sz="6" w:space="0"/>
            </w:tcBorders>
            <w:shd w:fill="A6A6A6"/>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此页面字段定义与主订单创建订单字段定义保持一致。</w:t>
            </w:r>
          </w:p>
          <w:p>
            <w:pPr>
              <w:numPr>
                <w:ilvl w:val="0"/>
                <w:numId w:val="14"/>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填写客户信息、货物信息、空运信息、批次管理、选择服务项。</w:t>
            </w:r>
          </w:p>
          <w:p>
            <w:pPr>
              <w:snapToGrid w:val="false"/>
              <w:ind w:left="360"/>
              <w:jc w:val="left"/>
              <w:rPr>
                <w:rFonts w:ascii="宋体" w:hAnsi="宋体" w:eastAsia="宋体" w:cs="宋体"/>
                <w:spacing w:val="2"/>
                <w:sz w:val="22"/>
              </w:rPr>
            </w:pPr>
            <w:r>
              <w:rPr>
                <w:rFonts w:ascii="宋体" w:hAnsi="宋体" w:eastAsia="宋体" w:cs="宋体"/>
                <w:color w:val="404040"/>
                <w:spacing w:val="2"/>
                <w:sz w:val="22"/>
              </w:rPr>
              <w:t>批次管理：客户将不同批次的货物在不同时刻入仓，绑定在同一个子订单上。此订单上的货物分批出运。</w:t>
            </w:r>
            <w:r>
              <w:rPr/>
              <w:drawing>
                <wp:inline distT="0" distB="0" distL="0" distR="0">
                  <wp:extent cx="5267325" cy="685800"/>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5"/>
                          <a:srcRect l="0" t="0" r="0" b="0"/>
                          <a:stretch/>
                        </pic:blipFill>
                        <pic:spPr>
                          <a:xfrm rot="21600000">
                            <a:off x="0" y="0"/>
                            <a:ext cx="5267325" cy="685800"/>
                          </a:xfrm>
                          <a:prstGeom prst="rect">
                            <a:avLst/>
                          </a:prstGeom>
                        </pic:spPr>
                      </pic:pic>
                    </a:graphicData>
                  </a:graphic>
                </wp:inline>
              </w:drawing>
            </w:r>
          </w:p>
          <w:p>
            <w:pPr>
              <w:numPr>
                <w:ilvl w:val="0"/>
                <w:numId w:val="1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勾选批次管理时，默认生成一行明细。当点击“增加行”按钮后，新增另一条明细。批次号依据“分单号+两位数字”的规律生成。</w:t>
            </w:r>
          </w:p>
          <w:p>
            <w:pPr>
              <w:numPr>
                <w:ilvl w:val="0"/>
                <w:numId w:val="1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预计货物数据（毛件体）为选填项。</w:t>
            </w:r>
          </w:p>
          <w:p>
            <w:pPr>
              <w:numPr>
                <w:ilvl w:val="0"/>
                <w:numId w:val="1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入仓货物数据（毛件体）为仓库回传数据。格式为净重(KG)/件数(个)/体积（m³）.</w:t>
            </w:r>
          </w:p>
          <w:p>
            <w:pPr>
              <w:numPr>
                <w:ilvl w:val="0"/>
                <w:numId w:val="1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剩余毛件体为仓库回传数据。</w:t>
            </w:r>
          </w:p>
          <w:p>
            <w:pPr>
              <w:numPr>
                <w:ilvl w:val="0"/>
                <w:numId w:val="1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发送指令（件数）：由客服填入发送件数。当发送件数大于当行批次号的件数时，数字颜色标红。不可提交。</w:t>
            </w:r>
          </w:p>
          <w:p>
            <w:pPr>
              <w:numPr>
                <w:ilvl w:val="0"/>
                <w:numId w:val="1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剩余件数=件数-已发送件数</w:t>
            </w:r>
          </w:p>
          <w:p>
            <w:pPr>
              <w:numPr>
                <w:ilvl w:val="0"/>
                <w:numId w:val="15"/>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已发送件数=客服多次发送指令之和。</w:t>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2、合并批次。点击合并，跳出弹窗。根据子订单号和批次号筛选批次号。如果子订单号没有批次，则空白。有批次，勾选要选择的批次号，点确定后，引入到该订单中。系统记录原子订单号和新子订单号，发送给航晟物流。</w:t>
            </w:r>
          </w:p>
          <w:p>
            <w:pPr>
              <w:pStyle w:val="zzhs9e"/>
              <w:snapToGrid w:val="false"/>
              <w:jc w:val="left"/>
              <w:rPr>
                <w:rFonts w:ascii="宋体" w:hAnsi="宋体" w:eastAsia="宋体" w:cs="宋体"/>
                <w:spacing w:val="2"/>
                <w:sz w:val="22"/>
              </w:rPr>
            </w:pPr>
            <w:r>
              <w:rPr/>
              <w:drawing>
                <wp:inline distT="0" distB="0" distL="0" distR="0">
                  <wp:extent cx="3467100" cy="2190750"/>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6"/>
                          <a:srcRect l="0" t="0" r="0" b="0"/>
                          <a:stretch/>
                        </pic:blipFill>
                        <pic:spPr>
                          <a:xfrm rot="21600000">
                            <a:off x="0" y="0"/>
                            <a:ext cx="3467100" cy="2190750"/>
                          </a:xfrm>
                          <a:prstGeom prst="rect">
                            <a:avLst/>
                          </a:prstGeom>
                        </pic:spPr>
                      </pic:pic>
                    </a:graphicData>
                  </a:graphic>
                </wp:inline>
              </w:drawing>
            </w:r>
          </w:p>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点击提交后，回到子订单列表。订单状态为“子订单完成”。此时，订舱服务不生成单据，必须和成主单后才生成订舱服务单据。</w:t>
            </w:r>
          </w:p>
        </w:tc>
      </w:tr>
      <w:tr>
        <w:trPr>
          <w:trHeight w:val="180"/>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spacing w:val="2"/>
                <w:sz w:val="22"/>
              </w:rPr>
            </w:pP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zzhs9e"/>
        <w:snapToGrid w:val="false"/>
        <w:jc w:val="both"/>
        <w:rPr>
          <w:rFonts w:ascii="等线" w:hAnsi="等线" w:eastAsia="等线" w:cs="等线"/>
          <w:sz w:val="20"/>
        </w:rPr>
      </w:pPr>
    </w:p>
    <w:p>
      <w:pPr>
        <w:pStyle w:val="17k2zn"/>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3.6</w:t>
      </w:r>
      <w:r>
        <w:rPr>
          <w:rFonts w:ascii="微软雅黑" w:hAnsi="微软雅黑" w:eastAsia="微软雅黑" w:cs="微软雅黑"/>
          <w:sz w:val="32"/>
        </w:rPr>
        <w:t xml:space="preserve">  </w:t>
      </w:r>
      <w:r>
        <w:rPr>
          <w:rFonts w:ascii="微软雅黑" w:hAnsi="微软雅黑" w:eastAsia="微软雅黑" w:cs="微软雅黑"/>
          <w:sz w:val="28"/>
        </w:rPr>
        <w:t>子订单管理</w:t>
      </w:r>
    </w:p>
    <w:p>
      <w:pPr>
        <w:numPr>
          <w:ilvl w:val="0"/>
          <w:numId w:val="4"/>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查看所有子订单。</w:t>
      </w: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3.6.1 原型页面</w:t>
      </w:r>
    </w:p>
    <w:p>
      <w:pPr>
        <w:pStyle w:val="zzhs9e"/>
        <w:snapToGrid w:val="false"/>
        <w:jc w:val="both"/>
        <w:rPr>
          <w:rFonts w:ascii="等线" w:hAnsi="等线" w:eastAsia="等线" w:cs="等线"/>
          <w:sz w:val="20"/>
        </w:rPr>
      </w:pPr>
      <w:r>
        <w:rPr/>
        <w:drawing>
          <wp:inline distT="0" distB="0" distL="0" distR="0">
            <wp:extent cx="5267325" cy="3724275"/>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7"/>
                    <a:srcRect l="0" t="0" r="0" b="0"/>
                    <a:stretch/>
                  </pic:blipFill>
                  <pic:spPr>
                    <a:xfrm rot="21600000">
                      <a:off x="0" y="0"/>
                      <a:ext cx="5267325" cy="3724275"/>
                    </a:xfrm>
                    <a:prstGeom prst="rect">
                      <a:avLst/>
                    </a:prstGeom>
                  </pic:spPr>
                </pic:pic>
              </a:graphicData>
            </a:graphic>
          </wp:inline>
        </w:drawing>
      </w:r>
      <w:r>
        <w:rPr>
          <w:rFonts w:ascii="等线" w:hAnsi="等线" w:eastAsia="等线" w:cs="等线"/>
          <w:sz w:val="20"/>
        </w:rPr>
        <w:t xml:space="preserve"> </w:t>
      </w:r>
    </w:p>
    <w:p>
      <w:pPr>
        <w:pStyle w:val="zzhs9e"/>
        <w:snapToGrid w:val="false"/>
        <w:jc w:val="both"/>
        <w:rPr>
          <w:rFonts w:ascii="等线" w:hAnsi="等线" w:eastAsia="等线" w:cs="等线"/>
          <w:sz w:val="20"/>
        </w:rPr>
      </w:pP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3.6.2 用例说明</w:t>
      </w:r>
    </w:p>
    <w:tbl>
      <w:tblPr>
        <w:tblStyle w:val="pk7i05"/>
        <w:tblInd w:w="0" w:type="dxa"/>
        <w:tblLayout w:type="fixed"/>
      </w:tblPr>
      <w:tblGrid>
        <w:gridCol w:w="465"/>
        <w:gridCol w:w="8910"/>
      </w:tblGrid>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子订单管理-子订单查询</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75" w:type="dxa"/>
            <w:gridSpan w:val="2"/>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查看子订单</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航晟客服、空运客服</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筛选项可以使用</w:t>
            </w:r>
          </w:p>
        </w:tc>
      </w:tr>
      <w:tr>
        <w:trPr>
          <w:trHeight w:val="240"/>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spacing w:val="2"/>
                <w:sz w:val="22"/>
              </w:rPr>
            </w:pPr>
          </w:p>
        </w:tc>
      </w:tr>
      <w:tr>
        <w:trPr>
          <w:trHeight w:val="2100"/>
        </w:trPr>
        <w:tc>
          <w:tcPr>
            <w:tcW w:w="465" w:type="dxa"/>
            <w:tcBorders>
              <w:top w:val="single" w:color="D9D9D9" w:sz="6" w:space="0"/>
              <w:left w:val="single" w:color="D9D9D9" w:sz="6" w:space="0"/>
              <w:bottom w:val="single" w:color="D9D9D9" w:sz="6" w:space="0"/>
              <w:right w:val="single" w:color="D9D9D9" w:sz="6" w:space="0"/>
            </w:tcBorders>
            <w:shd w:fill="A6A6A6"/>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910" w:type="dxa"/>
            <w:tcBorders>
              <w:top w:val="single" w:color="D9D9D9" w:sz="6" w:space="0"/>
              <w:left w:val="single" w:color="D9D9D9" w:sz="6" w:space="0"/>
              <w:bottom w:val="single" w:color="D9D9D9" w:sz="6" w:space="0"/>
              <w:right w:val="single" w:color="D9D9D9" w:sz="6" w:space="0"/>
            </w:tcBorders>
          </w:tcPr>
          <w:p>
            <w:pPr>
              <w:numPr>
                <w:ilvl w:val="0"/>
                <w:numId w:val="16"/>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子订单上筛选项定义跟主订单上筛选项定义保持一致</w:t>
            </w:r>
          </w:p>
          <w:p>
            <w:pPr>
              <w:numPr>
                <w:ilvl w:val="0"/>
                <w:numId w:val="16"/>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操作栏</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复制：点击复制后，所有订单信息保持一致，支持修改。未生成服务单据。</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作废：状态=“子订单暂存”时，物理删。状态=“子订单完成”且未生成服务单据时，逻辑删。</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修改：状态=“子订单暂时”时，支持修改任何信息。状态=“子订单完成”时，仅可修改运费卖价、后段卡车卖价、分泡。</w:t>
            </w:r>
          </w:p>
          <w:p>
            <w:pPr>
              <w:numPr>
                <w:ilvl w:val="0"/>
                <w:numId w:val="16"/>
              </w:numPr>
              <w:snapToGrid w:val="false"/>
              <w:ind w:left="360" w:leftChars="0" w:hanging="360"/>
              <w:jc w:val="left"/>
              <w:rPr>
                <w:rFonts w:ascii="等线" w:hAnsi="等线" w:eastAsia="等线" w:cs="等线"/>
                <w:spacing w:val="2"/>
                <w:sz w:val="22"/>
              </w:rPr>
            </w:pPr>
            <w:r>
              <w:rPr>
                <w:rFonts w:ascii="宋体" w:hAnsi="宋体" w:eastAsia="宋体" w:cs="宋体"/>
                <w:color w:val="404040"/>
                <w:spacing w:val="2"/>
                <w:sz w:val="22"/>
              </w:rPr>
              <w:t>合成主订单：当勾选一个子订单时，合成主订单的功能的右上角显示勾选的子订单数量。</w:t>
            </w:r>
            <w:r>
              <w:rPr/>
              <w:drawing>
                <wp:inline distT="0" distB="0" distL="0" distR="0">
                  <wp:extent cx="5267325" cy="952500"/>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8"/>
                          <a:srcRect l="0" t="0" r="0" b="0"/>
                          <a:stretch/>
                        </pic:blipFill>
                        <pic:spPr>
                          <a:xfrm rot="21600000">
                            <a:off x="0" y="0"/>
                            <a:ext cx="5267325" cy="952500"/>
                          </a:xfrm>
                          <a:prstGeom prst="rect">
                            <a:avLst/>
                          </a:prstGeom>
                        </pic:spPr>
                      </pic:pic>
                    </a:graphicData>
                  </a:graphic>
                </wp:inline>
              </w:drawing>
            </w:r>
          </w:p>
          <w:p>
            <w:pPr>
              <w:snapToGrid w:val="false"/>
              <w:ind w:left="360"/>
              <w:jc w:val="left"/>
              <w:rPr>
                <w:rFonts w:ascii="宋体" w:hAnsi="宋体" w:eastAsia="宋体" w:cs="宋体"/>
                <w:spacing w:val="2"/>
                <w:sz w:val="22"/>
              </w:rPr>
            </w:pPr>
            <w:r>
              <w:rPr>
                <w:rFonts w:ascii="宋体" w:hAnsi="宋体" w:eastAsia="宋体" w:cs="宋体"/>
                <w:color w:val="404040"/>
                <w:spacing w:val="2"/>
                <w:sz w:val="22"/>
              </w:rPr>
              <w:t>点击“合成主订单”后，跳出弹窗，展示所有已选择的订单数据。操作栏有查看和删除。点击查看后，跳转至订单页面。点击删除，删除该子订单。</w:t>
            </w:r>
            <w:r>
              <w:rPr/>
              <w:drawing>
                <wp:inline distT="0" distB="0" distL="0" distR="0">
                  <wp:extent cx="5267325" cy="1990725"/>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29"/>
                          <a:srcRect l="0" t="0" r="0" b="0"/>
                          <a:stretch/>
                        </pic:blipFill>
                        <pic:spPr>
                          <a:xfrm rot="21600000">
                            <a:off x="0" y="0"/>
                            <a:ext cx="5267325" cy="1990725"/>
                          </a:xfrm>
                          <a:prstGeom prst="rect">
                            <a:avLst/>
                          </a:prstGeom>
                        </pic:spPr>
                      </pic:pic>
                    </a:graphicData>
                  </a:graphic>
                </wp:inline>
              </w:drawing>
            </w:r>
          </w:p>
          <w:p>
            <w:pPr>
              <w:numPr>
                <w:ilvl w:val="0"/>
                <w:numId w:val="16"/>
              </w:numPr>
              <w:snapToGrid w:val="false"/>
              <w:ind w:left="360" w:leftChars="0" w:hanging="360"/>
              <w:jc w:val="left"/>
              <w:rPr>
                <w:rFonts w:ascii="等线" w:hAnsi="等线" w:eastAsia="等线" w:cs="等线"/>
                <w:spacing w:val="2"/>
                <w:sz w:val="22"/>
              </w:rPr>
            </w:pPr>
            <w:r>
              <w:rPr>
                <w:rFonts w:ascii="宋体" w:hAnsi="宋体" w:eastAsia="宋体" w:cs="宋体"/>
                <w:color w:val="404040"/>
                <w:spacing w:val="2"/>
                <w:sz w:val="22"/>
              </w:rPr>
              <w:t>点击“确定生成”</w:t>
            </w:r>
            <w:r>
              <w:rPr/>
              <w:drawing>
                <wp:inline distT="0" distB="0" distL="0" distR="0">
                  <wp:extent cx="5267325" cy="4305300"/>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30"/>
                          <a:srcRect l="0" t="0" r="0" b="0"/>
                          <a:stretch/>
                        </pic:blipFill>
                        <pic:spPr>
                          <a:xfrm rot="21600000">
                            <a:off x="0" y="0"/>
                            <a:ext cx="5267325" cy="4305300"/>
                          </a:xfrm>
                          <a:prstGeom prst="rect">
                            <a:avLst/>
                          </a:prstGeom>
                        </pic:spPr>
                      </pic:pic>
                    </a:graphicData>
                  </a:graphic>
                </wp:inline>
              </w:drawing>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上半部展示为子订单数据。不可编辑。</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合成主订单后，客服重新选择始发港和目的港。如果需要订单流转，则选择对应分公司。非必填。</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订舱服务为必选。选择订舱服务后，客服重新填写航司及航司产品。点击提交后，生成订舱服务单据给航线部。</w:t>
            </w:r>
          </w:p>
          <w:p>
            <w:pPr>
              <w:snapToGrid w:val="false"/>
              <w:ind w:left="360"/>
              <w:jc w:val="left"/>
              <w:rPr>
                <w:rFonts w:ascii="宋体" w:hAnsi="宋体" w:eastAsia="宋体" w:cs="宋体"/>
                <w:color w:val="404040"/>
                <w:spacing w:val="2"/>
                <w:sz w:val="22"/>
              </w:rPr>
            </w:pPr>
            <w:r>
              <w:rPr>
                <w:rFonts w:ascii="宋体" w:hAnsi="宋体" w:eastAsia="宋体" w:cs="宋体"/>
                <w:color w:val="404040"/>
                <w:spacing w:val="2"/>
                <w:sz w:val="22"/>
              </w:rPr>
              <w:t>航线部完成订舱服务订单后，主订单变成“待补录”状态。该主订单类型为“合成主订单”。</w:t>
            </w:r>
          </w:p>
        </w:tc>
      </w:tr>
      <w:tr>
        <w:trPr>
          <w:trHeight w:val="180"/>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spacing w:val="2"/>
                <w:sz w:val="22"/>
              </w:rPr>
            </w:pP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spacing w:val="2"/>
                <w:sz w:val="22"/>
              </w:rPr>
            </w:pPr>
          </w:p>
        </w:tc>
      </w:tr>
    </w:tbl>
    <w:p>
      <w:pPr>
        <w:pStyle w:val="zzhs9e"/>
        <w:snapToGrid w:val="false"/>
        <w:jc w:val="both"/>
        <w:rPr>
          <w:rFonts w:ascii="等线" w:hAnsi="等线" w:eastAsia="等线" w:cs="等线"/>
          <w:sz w:val="20"/>
        </w:rPr>
      </w:pPr>
    </w:p>
    <w:p>
      <w:pPr>
        <w:pStyle w:val="17k2zn"/>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3.7</w:t>
      </w:r>
      <w:r>
        <w:rPr>
          <w:rFonts w:ascii="微软雅黑" w:hAnsi="微软雅黑" w:eastAsia="微软雅黑" w:cs="微软雅黑"/>
          <w:sz w:val="32"/>
        </w:rPr>
        <w:t xml:space="preserve">  </w:t>
      </w:r>
      <w:r>
        <w:rPr>
          <w:rFonts w:ascii="微软雅黑" w:hAnsi="微软雅黑" w:eastAsia="微软雅黑" w:cs="微软雅黑"/>
          <w:sz w:val="28"/>
        </w:rPr>
        <w:t>子订单管理-合成主订单补录</w:t>
      </w:r>
    </w:p>
    <w:p>
      <w:pPr>
        <w:numPr>
          <w:ilvl w:val="0"/>
          <w:numId w:val="4"/>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合成主订单后，进入补录环节。合成前的所有子订单信息变为分单信息。</w:t>
      </w: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3.7.1 原型页面</w:t>
      </w:r>
    </w:p>
    <w:p>
      <w:pPr>
        <w:pStyle w:val="zzhs9e"/>
        <w:snapToGrid w:val="false"/>
        <w:jc w:val="both"/>
        <w:rPr>
          <w:rFonts w:ascii="等线" w:hAnsi="等线" w:eastAsia="等线" w:cs="等线"/>
          <w:sz w:val="20"/>
        </w:rPr>
      </w:pPr>
      <w:r>
        <w:rPr/>
        <w:drawing>
          <wp:inline distT="0" distB="0" distL="0" distR="0">
            <wp:extent cx="5267325" cy="4476750"/>
            <wp:effectExtent l="0" t="0" r="0" b="0"/>
            <wp:docPr id="80" name="picture" descr="descript"/>
            <wp:cNvGraphicFramePr/>
            <a:graphic>
              <a:graphicData uri="http://schemas.openxmlformats.org/drawingml/2006/picture">
                <pic:pic>
                  <pic:nvPicPr>
                    <pic:cNvPr id="81" name="picture" descr="descript"/>
                    <pic:cNvPicPr/>
                  </pic:nvPicPr>
                  <pic:blipFill rotWithShape="true">
                    <a:blip r:embed="rId31"/>
                    <a:srcRect l="0" t="0" r="0" b="0"/>
                    <a:stretch/>
                  </pic:blipFill>
                  <pic:spPr>
                    <a:xfrm rot="21600000">
                      <a:off x="0" y="0"/>
                      <a:ext cx="5267325" cy="4476750"/>
                    </a:xfrm>
                    <a:prstGeom prst="rect">
                      <a:avLst/>
                    </a:prstGeom>
                  </pic:spPr>
                </pic:pic>
              </a:graphicData>
            </a:graphic>
          </wp:inline>
        </w:drawing>
      </w:r>
    </w:p>
    <w:p>
      <w:pPr>
        <w:pStyle w:val="mwygw1"/>
        <w:snapToGrid w:val="false"/>
        <w:spacing w:before="260" w:after="260" w:line="415" w:lineRule="auto"/>
        <w:jc w:val="left"/>
        <w:rPr>
          <w:rFonts w:ascii="等线" w:hAnsi="等线" w:eastAsia="等线" w:cs="等线"/>
          <w:sz w:val="28"/>
        </w:rPr>
      </w:pPr>
      <w:r>
        <w:rPr>
          <w:rFonts w:ascii="等线" w:hAnsi="等线" w:eastAsia="等线" w:cs="等线"/>
          <w:sz w:val="28"/>
        </w:rPr>
        <w:t>3.7.2 用例说明</w:t>
      </w:r>
    </w:p>
    <w:tbl>
      <w:tblPr>
        <w:tblStyle w:val="pk7i05"/>
        <w:tblInd w:w="0" w:type="dxa"/>
        <w:tblLayout w:type="fixed"/>
      </w:tblPr>
      <w:tblGrid>
        <w:gridCol w:w="465"/>
        <w:gridCol w:w="8910"/>
      </w:tblGrid>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主订单管理-订单补录</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75" w:type="dxa"/>
            <w:gridSpan w:val="2"/>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航线部订舱完成后，客服填写合成主订单的补录信息</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航晟客服、空运客服</w:t>
            </w:r>
          </w:p>
        </w:tc>
      </w:tr>
      <w:tr>
        <w:trPr>
          <w:trHeight w:val="49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子订单合成后。</w:t>
            </w:r>
          </w:p>
        </w:tc>
      </w:tr>
      <w:tr>
        <w:trPr>
          <w:trHeight w:val="240"/>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spacing w:val="2"/>
                <w:sz w:val="22"/>
              </w:rPr>
            </w:pPr>
          </w:p>
        </w:tc>
      </w:tr>
      <w:tr>
        <w:trPr>
          <w:trHeight w:val="2100"/>
        </w:trPr>
        <w:tc>
          <w:tcPr>
            <w:tcW w:w="465" w:type="dxa"/>
            <w:tcBorders>
              <w:top w:val="single" w:color="D9D9D9" w:sz="6" w:space="0"/>
              <w:left w:val="single" w:color="D9D9D9" w:sz="6" w:space="0"/>
              <w:bottom w:val="single" w:color="D9D9D9" w:sz="6" w:space="0"/>
              <w:right w:val="single" w:color="D9D9D9" w:sz="6" w:space="0"/>
            </w:tcBorders>
            <w:shd w:fill="A6A6A6"/>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910" w:type="dxa"/>
            <w:tcBorders>
              <w:top w:val="single" w:color="D9D9D9" w:sz="6" w:space="0"/>
              <w:left w:val="single" w:color="D9D9D9" w:sz="6" w:space="0"/>
              <w:bottom w:val="single" w:color="D9D9D9" w:sz="6" w:space="0"/>
              <w:right w:val="single" w:color="D9D9D9" w:sz="6" w:space="0"/>
            </w:tcBorders>
          </w:tcPr>
          <w:p>
            <w:pPr>
              <w:numPr>
                <w:ilvl w:val="0"/>
                <w:numId w:val="1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合成主订单和主订单的补录字段定义保持一致。</w:t>
            </w:r>
          </w:p>
          <w:p>
            <w:pPr>
              <w:numPr>
                <w:ilvl w:val="0"/>
                <w:numId w:val="17"/>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服务选择项只支持勾选“地面操作服务”。服务信息跟主订单服务信息保持一致。</w:t>
            </w:r>
          </w:p>
          <w:p>
            <w:pPr>
              <w:numPr>
                <w:ilvl w:val="0"/>
                <w:numId w:val="17"/>
              </w:numPr>
              <w:snapToGrid w:val="false"/>
              <w:ind w:left="360" w:leftChars="0" w:hanging="360"/>
              <w:jc w:val="left"/>
              <w:rPr>
                <w:rFonts w:ascii="等线" w:hAnsi="等线" w:eastAsia="等线" w:cs="等线"/>
                <w:spacing w:val="2"/>
                <w:sz w:val="22"/>
              </w:rPr>
            </w:pPr>
            <w:r>
              <w:rPr>
                <w:rFonts w:ascii="宋体" w:hAnsi="宋体" w:eastAsia="宋体" w:cs="宋体"/>
                <w:color w:val="404040"/>
                <w:spacing w:val="2"/>
                <w:sz w:val="22"/>
              </w:rPr>
              <w:t>分单管理的信息默认带入原子订单的信息，不支持编辑。原子订单上的服务展示在分单上。待服务的服务状态信息的服务状态需点击“修改”后修改服务信息。服务中的服务不可编辑。</w:t>
            </w:r>
            <w:r>
              <w:rPr/>
              <w:drawing>
                <wp:inline distT="0" distB="0" distL="0" distR="0">
                  <wp:extent cx="5267325" cy="3533775"/>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32"/>
                          <a:srcRect l="0" t="0" r="0" b="0"/>
                          <a:stretch/>
                        </pic:blipFill>
                        <pic:spPr>
                          <a:xfrm rot="21600000">
                            <a:off x="0" y="0"/>
                            <a:ext cx="5267325" cy="3533775"/>
                          </a:xfrm>
                          <a:prstGeom prst="rect">
                            <a:avLst/>
                          </a:prstGeom>
                        </pic:spPr>
                      </pic:pic>
                    </a:graphicData>
                  </a:graphic>
                </wp:inline>
              </w:drawing>
            </w:r>
          </w:p>
        </w:tc>
      </w:tr>
      <w:tr>
        <w:trPr>
          <w:trHeight w:val="180"/>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spacing w:val="2"/>
                <w:sz w:val="22"/>
              </w:rPr>
            </w:pP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zzhs9e"/>
              <w:snapToGrid w:val="false"/>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910" w:type="dxa"/>
            <w:tcBorders>
              <w:top w:val="single" w:color="D9D9D9" w:sz="6" w:space="0"/>
              <w:left w:val="single" w:color="D9D9D9" w:sz="6" w:space="0"/>
              <w:bottom w:val="single" w:color="D9D9D9" w:sz="6" w:space="0"/>
              <w:right w:val="single" w:color="D9D9D9" w:sz="6" w:space="0"/>
            </w:tcBorders>
          </w:tcPr>
          <w:p>
            <w:pPr>
              <w:pStyle w:val="zzhs9e"/>
              <w:snapToGrid w:val="false"/>
              <w:jc w:val="left"/>
              <w:rPr>
                <w:rFonts w:ascii="宋体" w:hAnsi="宋体" w:eastAsia="宋体" w:cs="宋体"/>
                <w:spacing w:val="2"/>
                <w:sz w:val="22"/>
              </w:rPr>
            </w:pPr>
          </w:p>
        </w:tc>
      </w:tr>
    </w:tbl>
    <w:p>
      <w:pPr>
        <w:snapToGrid w:val="false"/>
        <w:spacing w:line="240" w:lineRule="atLeast"/>
        <w:jc w:val="both"/>
        <w:rPr>
          <w:rFonts w:ascii="微软雅黑" w:hAnsi="微软雅黑" w:eastAsia="微软雅黑" w:cs="微软雅黑"/>
          <w:sz w:val="22"/>
        </w:rPr>
      </w:pPr>
    </w:p>
    <w:p>
      <w:pPr>
        <w:pStyle w:val="zzhs9e"/>
        <w:snapToGrid w:val="false"/>
        <w:jc w:val="both"/>
        <w:rPr>
          <w:rFonts w:ascii="等线" w:hAnsi="等线" w:eastAsia="等线" w:cs="等线"/>
          <w:sz w:val="20"/>
        </w:rPr>
      </w:pPr>
    </w:p>
    <w:sectPr>
      <w:pgSz w:w="11906" w:h="16838"/>
      <w:pgMar w:top="1440" w:right="1800" w:bottom="1440" w:left="1800" w:header="712" w:footer="853"/>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5">
      <w:start w:val="1"/>
      <w:numFmt w:val="lowerRoman"/>
      <w:lvlText w:val="%6."/>
      <w:lvlJc w:val="left"/>
      <w:pPr>
        <w:ind w:left="253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abstractNum>
  <w:abstractNum w:abstractNumId="2">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abstractNum>
  <w:abstractNum w:abstractNumId="3">
    <w:lvl w:ilvl="5">
      <w:start w:val="1"/>
      <w:numFmt w:val="bullet"/>
      <w:lvlText w:val=""/>
      <w:lvlJc w:val="left"/>
      <w:pPr>
        <w:ind w:left="25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abstractNum w:abstractNumId="4">
    <w:lvl w:ilvl="5">
      <w:start w:val="1"/>
      <w:numFmt w:val="lowerRoman"/>
      <w:lvlText w:val="%6."/>
      <w:lvlJc w:val="left"/>
      <w:pPr>
        <w:ind w:left="253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abstractNum>
  <w:abstractNum w:abstractNumId="5">
    <w:lvl w:ilvl="4">
      <w:start w:val="1"/>
      <w:numFmt w:val="lowerLetter"/>
      <w:lvlText w:val="%5)"/>
      <w:lvlJc w:val="left"/>
      <w:pPr>
        <w:ind w:left="209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abstractNum>
  <w:abstractNum w:abstractNumId="6">
    <w:lvl w:ilvl="8">
      <w:start w:val="1"/>
      <w:numFmt w:val="lowerRoman"/>
      <w:lvlText w:val="%9."/>
      <w:lvlJc w:val="left"/>
      <w:pPr>
        <w:ind w:left="385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abstractNum>
  <w:abstractNum w:abstractNumId="7">
    <w:lvl w:ilvl="6">
      <w:start w:val="1"/>
      <w:numFmt w:val="bullet"/>
      <w:lvlText w:val=""/>
      <w:lvlJc w:val="left"/>
      <w:pPr>
        <w:ind w:left="29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abstractNum w:abstractNumId="8">
    <w:lvl w:ilvl="2">
      <w:start w:val="1"/>
      <w:numFmt w:val="lowerRoman"/>
      <w:lvlText w:val="%3."/>
      <w:lvlJc w:val="left"/>
      <w:pPr>
        <w:ind w:left="121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abstractNum>
  <w:abstractNum w:abstractNumId="9">
    <w:lvl w:ilvl="2">
      <w:start w:val="1"/>
      <w:numFmt w:val="bullet"/>
      <w:lvlText w:val=""/>
      <w:lvlJc w:val="left"/>
      <w:pPr>
        <w:ind w:left="12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0">
      <w:start w:val="4"/>
      <w:numFmt w:val="bullet"/>
      <w:lvlText w:val=""/>
      <w:lvlJc w:val="left"/>
      <w:pPr>
        <w:ind w:left="33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abstractNum>
  <w:abstractNum w:abstractNumId="10">
    <w:lvl w:ilvl="5">
      <w:start w:val="1"/>
      <w:numFmt w:val="lowerRoman"/>
      <w:lvlText w:val="%6."/>
      <w:lvlJc w:val="left"/>
      <w:pPr>
        <w:ind w:left="253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abstractNum>
  <w:abstractNum w:abstractNumId="11">
    <w:lvl w:ilvl="2">
      <w:start w:val="1"/>
      <w:numFmt w:val="lowerRoman"/>
      <w:lvlText w:val="%3."/>
      <w:lvlJc w:val="left"/>
      <w:pPr>
        <w:ind w:left="121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4">
      <w:start w:val="1"/>
      <w:numFmt w:val="lowerLetter"/>
      <w:lvlText w:val="%5)"/>
      <w:lvlJc w:val="left"/>
      <w:pPr>
        <w:ind w:left="209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abstractNum>
  <w:abstractNum w:abstractNumId="12">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abstractNum w:abstractNumId="13">
    <w:lvl w:ilvl="1">
      <w:start w:val="2"/>
      <w:numFmt w:val="decimal"/>
      <w:lvlText w:val="%1.%2"/>
      <w:lvlJc w:val="left"/>
      <w:pPr>
        <w:ind w:left="77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4">
      <w:start w:val="1"/>
      <w:numFmt w:val="decimal"/>
      <w:lvlText w:val="%1.%2.%3.%4.%5"/>
      <w:lvlJc w:val="left"/>
      <w:pPr>
        <w:ind w:left="2096" w:hanging="336"/>
      </w:pPr>
      <w:rPr>
        <w:rFonts w:ascii="等线" w:hAnsi="等线" w:eastAsia="等线" w:cs="等线"/>
      </w:rPr>
    </w:lvl>
    <w:lvl w:ilvl="8">
      <w:start w:val="1"/>
      <w:numFmt w:val="decimal"/>
      <w:lvlText w:val="%1.%2.%3.%4.%5.%6.%7.%8.%9"/>
      <w:lvlJc w:val="left"/>
      <w:pPr>
        <w:ind w:left="3856" w:hanging="336"/>
      </w:pPr>
      <w:rPr>
        <w:rFonts w:ascii="等线" w:hAnsi="等线" w:eastAsia="等线" w:cs="等线"/>
      </w:rPr>
    </w:lvl>
    <w:lvl w:ilvl="2">
      <w:start w:val="1"/>
      <w:numFmt w:val="decimal"/>
      <w:lvlText w:val="%1.%2.%3"/>
      <w:lvlJc w:val="left"/>
      <w:pPr>
        <w:ind w:left="1216" w:hanging="336"/>
      </w:pPr>
      <w:rPr>
        <w:rFonts w:ascii="等线" w:hAnsi="等线" w:eastAsia="等线" w:cs="等线"/>
      </w:rPr>
    </w:lvl>
    <w:lvl w:ilvl="7">
      <w:start w:val="1"/>
      <w:numFmt w:val="decimal"/>
      <w:lvlText w:val="%1.%2.%3.%4.%5.%6.%7.%8"/>
      <w:lvlJc w:val="left"/>
      <w:pPr>
        <w:ind w:left="3416" w:hanging="336"/>
      </w:pPr>
      <w:rPr>
        <w:rFonts w:ascii="等线" w:hAnsi="等线" w:eastAsia="等线" w:cs="等线"/>
      </w:rPr>
    </w:lvl>
    <w:lvl w:ilvl="6">
      <w:start w:val="1"/>
      <w:numFmt w:val="decimal"/>
      <w:lvlText w:val="%1.%2.%3.%4.%5.%6.%7"/>
      <w:lvlJc w:val="left"/>
      <w:pPr>
        <w:ind w:left="2976" w:hanging="336"/>
      </w:pPr>
      <w:rPr>
        <w:rFonts w:ascii="等线" w:hAnsi="等线" w:eastAsia="等线" w:cs="等线"/>
      </w:rPr>
    </w:lvl>
    <w:lvl w:ilvl="3">
      <w:start w:val="1"/>
      <w:numFmt w:val="decimal"/>
      <w:lvlText w:val="%1.%2.%3.%4"/>
      <w:lvlJc w:val="left"/>
      <w:pPr>
        <w:ind w:left="1656" w:hanging="336"/>
      </w:pPr>
      <w:rPr>
        <w:rFonts w:ascii="等线" w:hAnsi="等线" w:eastAsia="等线" w:cs="等线"/>
      </w:rPr>
    </w:lvl>
    <w:lvl w:ilvl="5">
      <w:start w:val="1"/>
      <w:numFmt w:val="decimal"/>
      <w:lvlText w:val="%1.%2.%3.%4.%5.%6"/>
      <w:lvlJc w:val="left"/>
      <w:pPr>
        <w:ind w:left="2536" w:hanging="336"/>
      </w:pPr>
      <w:rPr>
        <w:rFonts w:ascii="等线" w:hAnsi="等线" w:eastAsia="等线" w:cs="等线"/>
      </w:rPr>
    </w:lvl>
  </w:abstractNum>
  <w:abstractNum w:abstractNumId="14">
    <w:lvl w:ilvl="5">
      <w:start w:val="1"/>
      <w:numFmt w:val="bullet"/>
      <w:lvlText w:val=""/>
      <w:lvlJc w:val="left"/>
      <w:pPr>
        <w:ind w:left="25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abstractNum w:abstractNumId="15">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abstractNum w:abstractNumId="16">
    <w:lvl w:ilvl="4">
      <w:start w:val="1"/>
      <w:numFmt w:val="bullet"/>
      <w:lvlText w:val=""/>
      <w:lvlJc w:val="left"/>
      <w:pPr>
        <w:ind w:left="209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17">
    <w:lvl w:ilvl="4">
      <w:start w:val="1"/>
      <w:numFmt w:val="lowerLetter"/>
      <w:lvlText w:val="%5)"/>
      <w:lvlJc w:val="left"/>
      <w:pPr>
        <w:ind w:left="2096" w:hanging="336"/>
      </w:pPr>
      <w:rPr>
        <w:rFonts w:ascii="等线" w:hAnsi="等线" w:eastAsia="等线" w:cs="等线"/>
      </w:rPr>
    </w:lvl>
    <w:lvl w:ilvl="0">
      <w:start w:val="1"/>
      <w:numFmt w:val="decimal"/>
      <w:lvlText w:val="%1、"/>
      <w:lvlJc w:val="left"/>
      <w:pPr>
        <w:ind w:left="336" w:hanging="336"/>
      </w:pPr>
      <w:rPr>
        <w:rFonts w:ascii="等线" w:hAnsi="等线" w:eastAsia="等线" w:cs="等线"/>
      </w:rPr>
    </w:lvl>
    <w:lvl w:ilvl="6">
      <w:start w:val="1"/>
      <w:numFmt w:val="decimal"/>
      <w:lvlText w:val="%7."/>
      <w:lvlJc w:val="left"/>
      <w:pPr>
        <w:ind w:left="2976" w:hanging="336"/>
      </w:pPr>
      <w:rPr>
        <w:rFonts w:ascii="等线" w:hAnsi="等线" w:eastAsia="等线" w:cs="等线"/>
      </w:rPr>
    </w:lvl>
    <w:lvl w:ilvl="2">
      <w:start w:val="1"/>
      <w:numFmt w:val="lowerRoman"/>
      <w:lvlText w:val="%3."/>
      <w:lvlJc w:val="left"/>
      <w:pPr>
        <w:ind w:left="1216" w:hanging="336"/>
      </w:pPr>
      <w:rPr>
        <w:rFonts w:ascii="等线" w:hAnsi="等线" w:eastAsia="等线" w:cs="等线"/>
      </w:rPr>
    </w:lvl>
    <w:lvl w:ilvl="5">
      <w:start w:val="1"/>
      <w:numFmt w:val="lowerRoman"/>
      <w:lvlText w:val="%6."/>
      <w:lvlJc w:val="left"/>
      <w:pPr>
        <w:ind w:left="2536" w:hanging="336"/>
      </w:pPr>
      <w:rPr>
        <w:rFonts w:ascii="等线" w:hAnsi="等线" w:eastAsia="等线" w:cs="等线"/>
      </w:rPr>
    </w:lvl>
    <w:lvl w:ilvl="3">
      <w:start w:val="1"/>
      <w:numFmt w:val="decimal"/>
      <w:lvlText w:val="%4."/>
      <w:lvlJc w:val="left"/>
      <w:pPr>
        <w:ind w:left="1656" w:hanging="336"/>
      </w:pPr>
      <w:rPr>
        <w:rFonts w:ascii="等线" w:hAnsi="等线" w:eastAsia="等线" w:cs="等线"/>
      </w:rPr>
    </w:lvl>
    <w:lvl w:ilvl="1">
      <w:start w:val="1"/>
      <w:numFmt w:val="lowerLetter"/>
      <w:lvlText w:val="%2)"/>
      <w:lvlJc w:val="left"/>
      <w:pPr>
        <w:ind w:left="776" w:hanging="336"/>
      </w:pPr>
      <w:rPr>
        <w:rFonts w:ascii="等线" w:hAnsi="等线" w:eastAsia="等线" w:cs="等线"/>
      </w:rPr>
    </w:lvl>
    <w:lvl w:ilvl="8">
      <w:start w:val="1"/>
      <w:numFmt w:val="lowerRoman"/>
      <w:lvlText w:val="%9."/>
      <w:lvlJc w:val="left"/>
      <w:pPr>
        <w:ind w:left="3856" w:hanging="336"/>
      </w:pPr>
      <w:rPr>
        <w:rFonts w:ascii="等线" w:hAnsi="等线" w:eastAsia="等线" w:cs="等线"/>
      </w:rPr>
    </w:lvl>
    <w:lvl w:ilvl="7">
      <w:start w:val="1"/>
      <w:numFmt w:val="lowerLetter"/>
      <w:lvlText w:val="%8)"/>
      <w:lvlJc w:val="left"/>
      <w:pPr>
        <w:ind w:left="3416" w:hanging="336"/>
      </w:pPr>
      <w:rPr>
        <w:rFonts w:ascii="等线" w:hAnsi="等线" w:eastAsia="等线" w:cs="等线"/>
      </w:rPr>
    </w:lvl>
  </w:abstractNum>
  <w:num w:numId="5">
    <w:abstractNumId w:val="13"/>
  </w:num>
  <w:num w:numId="1">
    <w:abstractNumId w:val="15"/>
  </w:num>
  <w:num w:numId="2">
    <w:abstractNumId w:val="11"/>
  </w:num>
  <w:num w:numId="14">
    <w:abstractNumId w:val="4"/>
  </w:num>
  <w:num w:numId="4">
    <w:abstractNumId w:val="12"/>
  </w:num>
  <w:num w:numId="6">
    <w:abstractNumId w:val="3"/>
  </w:num>
  <w:num w:numId="10">
    <w:abstractNumId w:val="14"/>
  </w:num>
  <w:num w:numId="17">
    <w:abstractNumId w:val="17"/>
  </w:num>
  <w:num w:numId="15">
    <w:abstractNumId w:val="2"/>
  </w:num>
  <w:num w:numId="3">
    <w:abstractNumId w:val="8"/>
  </w:num>
  <w:num w:numId="13">
    <w:abstractNumId w:val="5"/>
  </w:num>
  <w:num w:numId="9">
    <w:abstractNumId w:val="10"/>
  </w:num>
  <w:num w:numId="16">
    <w:abstractNumId w:val="1"/>
  </w:num>
  <w:num w:numId="12">
    <w:abstractNumId w:val="6"/>
  </w:num>
  <w:num w:numId="11">
    <w:abstractNumId w:val="9"/>
  </w:num>
  <w:num w:numId="7">
    <w:abstractNumId w:val="7"/>
  </w:num>
  <w:num w:numId="8">
    <w:abstractNumId w:val="16"/>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differentiateMultirowTableHeaders" w:uri="http://schemas.microsoft.com/office/word" w:val="1"/>
    <w:compatSetting w:name="useWord2013TrackBottomHyphenation" w:uri="http://schemas.microsoft.com/office/word" w:val="0"/>
    <w:compatSetting w:name="compatibilityMode" w:uri="http://schemas.microsoft.com/office/word" w:val="15"/>
    <w:compatSetting w:name="enableOpenTypeFeatures" w:uri="http://schemas.microsoft.com/office/word" w:val="1"/>
    <w:compatSetting w:name="doNotFlipMirrorIndent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List Table 7 Colorful Accent 6" w:uiPriority="52"/>
    <w:lsdException w:name="toc 4" w:uiPriority="39" w:semiHidden="true" w:unhideWhenUsed="true"/>
    <w:lsdException w:name="Medium List 1 Accent 5" w:uiPriority="65"/>
    <w:lsdException w:name="index 9" w:semiHidden="true" w:unhideWhenUsed="true"/>
    <w:lsdException w:name="Body Text First Indent" w:semiHidden="true" w:unhideWhenUsed="true"/>
    <w:lsdException w:name="Plain Text" w:semiHidden="true" w:unhideWhenUsed="true"/>
    <w:lsdException w:name="List Table 7 Colorful Accent 4" w:uiPriority="52"/>
    <w:lsdException w:name="annotation subject" w:semiHidden="true" w:unhideWhenUsed="true"/>
    <w:lsdException w:name="List Table 6 Colorful Accent 1" w:uiPriority="51"/>
    <w:lsdException w:name="Grid Table 4 Accent 1" w:uiPriority="49"/>
    <w:lsdException w:name="footnote text" w:semiHidden="true" w:unhideWhenUsed="true"/>
    <w:lsdException w:name="Grid Table 3 Accent 1" w:uiPriority="48"/>
    <w:lsdException w:name="Colorful Shading Accent 6" w:uiPriority="71"/>
    <w:lsdException w:name="List Table 7 Colorful" w:uiPriority="52"/>
    <w:lsdException w:name="Body Text 3" w:semiHidden="true" w:unhideWhenUsed="true"/>
    <w:lsdException w:name="List Table 3 Accent 6" w:uiPriority="48"/>
    <w:lsdException w:name="Grid Table 6 Colorful Accent 6" w:uiPriority="51"/>
    <w:lsdException w:name="envelope return" w:semiHidden="true" w:unhideWhenUsed="true"/>
    <w:lsdException w:name="page number" w:semiHidden="true" w:unhideWhenUsed="true"/>
    <w:lsdException w:name="Body Text 2" w:semiHidden="true" w:unhideWhenUsed="true"/>
    <w:lsdException w:name="Normal (Web)" w:semiHidden="true" w:unhideWhenUsed="true"/>
    <w:lsdException w:name="Dark List Accent 6" w:uiPriority="70"/>
    <w:lsdException w:name="Table List 1" w:semiHidden="true" w:unhideWhenUsed="true"/>
    <w:lsdException w:name="Medium Shading 1 Accent 5" w:uiPriority="63"/>
    <w:lsdException w:name="Light Grid Accent 2" w:uiPriority="62"/>
    <w:lsdException w:name="Table List 7" w:semiHidden="true" w:unhideWhenUsed="true"/>
    <w:lsdException w:name="Medium Grid 2 Accent 3" w:uiPriority="68"/>
    <w:lsdException w:name="HTML Cite" w:semiHidden="true" w:unhideWhenUsed="true"/>
    <w:lsdException w:name="Emphasis" w:uiPriority="20" w:qFormat="true"/>
    <w:lsdException w:name="heading 5" w:uiPriority="9" w:semiHidden="true" w:unhideWhenUsed="true" w:qFormat="true"/>
    <w:lsdException w:name="Table List 4" w:semiHidden="true" w:unhideWhenUsed="true"/>
    <w:lsdException w:name="Grid Table 3 Accent 2" w:uiPriority="48"/>
    <w:lsdException w:name="Colorful List Accent 6" w:uiPriority="72"/>
    <w:lsdException w:name="List Table 1 Light" w:uiPriority="46"/>
    <w:lsdException w:name="Table Grid 7" w:semiHidden="true" w:unhideWhenUsed="true"/>
    <w:lsdException w:name="List Table 3 Accent 2" w:uiPriority="48"/>
    <w:lsdException w:name="HTML Preformatted" w:semiHidden="true" w:unhideWhenUsed="true"/>
    <w:lsdException w:name="Mention" w:semiHidden="true" w:unhideWhenUsed="true"/>
    <w:lsdException w:name="Colorful Shading Accent 3" w:uiPriority="71"/>
    <w:lsdException w:name="List Table 6 Colorful Accent 2" w:uiPriority="51"/>
    <w:lsdException w:name="HTML Address" w:semiHidden="true" w:unhideWhenUsed="true"/>
    <w:lsdException w:name="Medium List 2 Accent 6" w:uiPriority="66"/>
    <w:lsdException w:name="Medium List 2 Accent 4" w:uiPriority="66"/>
    <w:lsdException w:name="List Table 3" w:uiPriority="48"/>
    <w:lsdException w:name="Table Grid 5" w:semiHidden="true" w:unhideWhenUsed="true"/>
    <w:lsdException w:name="index 7" w:semiHidden="true" w:unhideWhenUsed="true"/>
    <w:lsdException w:name="HTML Definition" w:semiHidden="true" w:unhideWhenUsed="true"/>
    <w:lsdException w:name="Subtle Reference" w:uiPriority="31" w:qFormat="true"/>
    <w:lsdException w:name="Table Elegant" w:semiHidden="true" w:unhideWhenUsed="true"/>
    <w:lsdException w:name="Colorful Grid Accent 6" w:uiPriority="73"/>
    <w:lsdException w:name="List Table 2 Accent 2" w:uiPriority="47"/>
    <w:lsdException w:name="Table Professional" w:semiHidden="true" w:unhideWhenUsed="true"/>
    <w:lsdException w:name="Bibliography" w:uiPriority="37" w:semiHidden="true" w:unhideWhenUsed="true"/>
    <w:lsdException w:name="Medium Shading 2 Accent 6" w:uiPriority="64"/>
    <w:lsdException w:name="Dark List Accent 5" w:uiPriority="70"/>
    <w:lsdException w:name="List Table 5 Dark Accent 6" w:uiPriority="50"/>
    <w:lsdException w:name="toc 5" w:uiPriority="39" w:semiHidden="true" w:unhideWhenUsed="true"/>
    <w:lsdException w:name="Grid Table 3 Accent 5" w:uiPriority="48"/>
    <w:lsdException w:name="List Table 4 Accent 1" w:uiPriority="49"/>
    <w:lsdException w:name="Colorful List Accent 4" w:uiPriority="72"/>
    <w:lsdException w:name="Message Header" w:semiHidden="true" w:unhideWhenUsed="true"/>
    <w:lsdException w:name="Grid Table 3 Accent 6" w:uiPriority="48"/>
    <w:lsdException w:name="Grid Table 6 Colorful Accent 3" w:uiPriority="51"/>
    <w:lsdException w:name="List Bullet 3" w:semiHidden="true" w:unhideWhenUsed="true"/>
    <w:lsdException w:name="Light Shading Accent 6" w:uiPriority="60"/>
    <w:lsdException w:name="heading 4" w:uiPriority="9" w:semiHidden="true" w:unhideWhenUsed="true" w:qFormat="true"/>
    <w:lsdException w:name="Table Columns 3" w:semiHidden="true" w:unhideWhenUsed="true"/>
    <w:lsdException w:name="HTML Keyboard" w:semiHidden="true" w:unhideWhenUsed="true"/>
    <w:lsdException w:name="Light Shading Accent 2" w:uiPriority="60"/>
    <w:lsdException w:name="List Table 1 Light Accent 5" w:uiPriority="46"/>
    <w:lsdException w:name="Outline List 3" w:semiHidden="true" w:unhideWhenUsed="true"/>
    <w:lsdException w:name="Grid Table 2 Accent 5" w:uiPriority="47"/>
    <w:lsdException w:name="Table Columns 2" w:semiHidden="true" w:unhideWhenUsed="true"/>
    <w:lsdException w:name="Medium Shading 1 Accent 6" w:uiPriority="63"/>
    <w:lsdException w:name="Normal Table" w:semiHidden="true" w:unhideWhenUsed="true"/>
    <w:lsdException w:name="Body Text Indent" w:semiHidden="true" w:unhideWhenUsed="true"/>
    <w:lsdException w:name="Medium Grid 2 Accent 4" w:uiPriority="68"/>
    <w:lsdException w:name="List Bullet 2" w:semiHidden="true" w:unhideWhenUsed="true"/>
    <w:lsdException w:name="List Table 5 Dark Accent 4" w:uiPriority="50"/>
    <w:lsdException w:name="Quote" w:uiPriority="29" w:qFormat="true"/>
    <w:lsdException w:name="Grid Table 2" w:uiPriority="47"/>
    <w:lsdException w:name="Colorful List Accent 2" w:uiPriority="72"/>
    <w:lsdException w:name="index 2" w:semiHidden="true" w:unhideWhenUsed="true"/>
    <w:lsdException w:name="Medium Grid 1" w:uiPriority="67"/>
    <w:lsdException w:name="Medium Grid 3 Accent 1" w:uiPriority="69"/>
    <w:lsdException w:name="Grid Table 4 Accent 4" w:uiPriority="49"/>
    <w:lsdException w:name="Light Grid Accent 3" w:uiPriority="62"/>
    <w:lsdException w:name="Grid Table 5 Dark Accent 5" w:uiPriority="50"/>
    <w:lsdException w:name="Smart Link" w:semiHidden="true" w:unhideWhenUsed="true"/>
    <w:lsdException w:name="List Table 5 Dark" w:uiPriority="50"/>
    <w:lsdException w:name="List Table 4 Accent 6" w:uiPriority="49"/>
    <w:lsdException w:name="endnote reference" w:semiHidden="true" w:unhideWhenUsed="true"/>
    <w:lsdException w:name="Medium Grid 3 Accent 5" w:uiPriority="69"/>
    <w:lsdException w:name="Title" w:uiPriority="10" w:qFormat="true"/>
    <w:lsdException w:name="List Table 5 Dark Accent 3" w:uiPriority="50"/>
    <w:lsdException w:name="index 4" w:semiHidden="true" w:unhideWhenUsed="true"/>
    <w:lsdException w:name="Grid Table 7 Colorful" w:uiPriority="52"/>
    <w:lsdException w:name="macro" w:semiHidden="true" w:unhideWhenUsed="true"/>
    <w:lsdException w:name="Table Colorful 3" w:semiHidden="true" w:unhideWhenUsed="true"/>
    <w:lsdException w:name="List Number 3" w:semiHidden="true" w:unhideWhenUsed="true"/>
    <w:lsdException w:name="Medium Shading 1 Accent 1" w:uiPriority="63"/>
    <w:lsdException w:name="Intense Reference" w:uiPriority="32" w:qFormat="true"/>
    <w:lsdException w:name="Colorful Shading Accent 1" w:uiPriority="71"/>
    <w:lsdException w:name="toc 9" w:uiPriority="39" w:semiHidden="true" w:unhideWhenUsed="true"/>
    <w:lsdException w:name="List Table 6 Colorful Accent 3" w:uiPriority="51"/>
    <w:lsdException w:name="List" w:semiHidden="true" w:unhideWhenUsed="true"/>
    <w:lsdException w:name="Medium Shading 1 Accent 2" w:uiPriority="63"/>
    <w:lsdException w:name="HTML Sample" w:semiHidden="true" w:unhideWhenUsed="true"/>
    <w:lsdException w:name="No List" w:semiHidden="true" w:unhideWhenUsed="true"/>
    <w:lsdException w:name="Grid Table 4" w:uiPriority="49"/>
    <w:lsdException w:name="Medium Shading 2 Accent 2" w:uiPriority="64"/>
    <w:lsdException w:name="List Table 3 Accent 4" w:uiPriority="48"/>
    <w:lsdException w:name="List Table 1 Light Accent 3" w:uiPriority="46"/>
    <w:lsdException w:name="List Number 2" w:semiHidden="true" w:unhideWhenUsed="true"/>
    <w:lsdException w:name="Table Simple 1" w:semiHidden="true" w:unhideWhenUsed="true"/>
    <w:lsdException w:name="Document Map" w:semiHidden="true" w:unhideWhenUsed="true"/>
    <w:lsdException w:name="Table Subtle 1" w:semiHidden="true" w:unhideWhenUsed="true"/>
    <w:lsdException w:name="List Continue" w:semiHidden="true" w:unhideWhenUsed="true"/>
    <w:lsdException w:name="Outline List 1" w:semiHidden="true" w:unhideWhenUsed="true"/>
    <w:lsdException w:name="HTML Code" w:semiHidden="true" w:unhideWhenUsed="true"/>
    <w:lsdException w:name="Light Grid Accent 1" w:uiPriority="62"/>
    <w:lsdException w:name="E-mail Signature" w:semiHidden="true" w:unhideWhenUsed="true"/>
    <w:lsdException w:name="Grid Table 7 Colorful Accent 3" w:uiPriority="52"/>
    <w:lsdException w:name="List Number 4" w:semiHidden="true" w:unhideWhenUsed="true"/>
    <w:lsdException w:name="List Table 6 Colorful Accent 4" w:uiPriority="51"/>
    <w:lsdException w:name="Colorful Grid" w:uiPriority="73"/>
    <w:lsdException w:name="Medium List 1 Accent 3" w:uiPriority="65"/>
    <w:lsdException w:name="Medium List 1 Accent 4" w:uiPriority="65"/>
    <w:lsdException w:name="Colorful List Accent 1" w:uiPriority="72"/>
    <w:lsdException w:name="Dark List Accent 2" w:uiPriority="70"/>
    <w:lsdException w:name="Grid Table 6 Colorful" w:uiPriority="51"/>
    <w:lsdException w:name="List Table 6 Colorful Accent 6" w:uiPriority="51"/>
    <w:lsdException w:name="heading 9" w:uiPriority="9" w:semiHidden="true" w:unhideWhenUsed="true" w:qFormat="true"/>
    <w:lsdException w:name="Unresolved Mention" w:semiHidden="true" w:unhideWhenUsed="true"/>
    <w:lsdException w:name="toc 7" w:uiPriority="39" w:semiHidden="true" w:unhideWhenUsed="true"/>
    <w:lsdException w:name="Table Web 2" w:semiHidden="true" w:unhideWhenUsed="true"/>
    <w:lsdException w:name="Grid Table 6 Colorful Accent 1" w:uiPriority="51"/>
    <w:lsdException w:name="Grid Table 5 Dark Accent 1" w:uiPriority="50"/>
    <w:lsdException w:name="List Bullet" w:semiHidden="true" w:unhideWhenUsed="true"/>
    <w:lsdException w:name="Table Theme" w:semiHidden="true" w:unhideWhenUsed="true"/>
    <w:lsdException w:name="Grid Table 6 Colorful Accent 5" w:uiPriority="51"/>
    <w:lsdException w:name="Medium Shading 1 Accent 4" w:uiPriority="63"/>
    <w:lsdException w:name="Light List Accent 3" w:uiPriority="61"/>
    <w:lsdException w:name="index 6" w:semiHidden="true" w:unhideWhenUsed="true"/>
    <w:lsdException w:name="List Table 7 Colorful Accent 5" w:uiPriority="52"/>
    <w:lsdException w:name="Body Text Indent 3" w:semiHidden="true" w:unhideWhenUsed="true"/>
    <w:lsdException w:name="Book Title" w:uiPriority="33" w:qFormat="true"/>
    <w:lsdException w:name="Signature" w:semiHidden="true" w:unhideWhenUsed="true"/>
    <w:lsdException w:name="Table Grid 6" w:semiHidden="true" w:unhideWhenUsed="true"/>
    <w:lsdException w:name="toc 3" w:uiPriority="39" w:semiHidden="true" w:unhideWhenUsed="true"/>
    <w:lsdException w:name="Table 3D effects 3" w:semiHidden="true" w:unhideWhenUsed="true"/>
    <w:lsdException w:name="Grid Table 4 Accent 5" w:uiPriority="49"/>
    <w:lsdException w:name="Medium List 1 Accent 2" w:uiPriority="65"/>
    <w:lsdException w:name="Colorful List Accent 5" w:uiPriority="72"/>
    <w:lsdException w:name="table of figures" w:semiHidden="true" w:unhideWhenUsed="true"/>
    <w:lsdException w:name="List Continue 3" w:semiHidden="true" w:unhideWhenUsed="true"/>
    <w:lsdException w:name="List Table 4 Accent 3" w:uiPriority="49"/>
    <w:lsdException w:name="Plain Table 1" w:uiPriority="41"/>
    <w:lsdException w:name="Colorful Shading Accent 2" w:uiPriority="71"/>
    <w:lsdException w:name="List Table 1 Light Accent 6" w:uiPriority="46"/>
    <w:lsdException w:name="Dark List Accent 3" w:uiPriority="70"/>
    <w:lsdException w:name="Grid Table 4 Accent 3" w:uiPriority="49"/>
    <w:lsdException w:name="HTML Typewriter" w:semiHidden="true" w:unhideWhenUsed="true"/>
    <w:lsdException w:name="Medium Shading 2 Accent 5" w:uiPriority="64"/>
    <w:lsdException w:name="Grid Table 2 Accent 6" w:uiPriority="47"/>
    <w:lsdException w:name="Grid Table 7 Colorful Accent 1" w:uiPriority="52"/>
    <w:lsdException w:name="Medium List 2 Accent 5" w:uiPriority="66"/>
    <w:lsdException w:name="List Table 5 Dark Accent 5" w:uiPriority="50"/>
    <w:lsdException w:name="Salutation" w:semiHidden="true" w:unhideWhenUsed="true"/>
    <w:lsdException w:name="toc 1" w:uiPriority="39" w:semiHidden="true" w:unhideWhenUsed="true"/>
    <w:lsdException w:name="List Table 7 Colorful Accent 1" w:uiPriority="52"/>
    <w:lsdException w:name="Table Colorful 2" w:semiHidden="true" w:unhideWhenUsed="true"/>
    <w:lsdException w:name="No Spacing" w:uiPriority="1" w:qFormat="true"/>
    <w:lsdException w:name="Colorful Shading" w:uiPriority="71"/>
    <w:lsdException w:name="Hyperlink" w:semiHidden="true" w:unhideWhenUsed="true"/>
    <w:lsdException w:name="List Table 4" w:uiPriority="49"/>
    <w:lsdException w:name="Closing" w:semiHidden="true" w:unhideWhenUsed="true"/>
    <w:lsdException w:name="annotation text" w:semiHidden="true" w:unhideWhenUsed="true"/>
    <w:lsdException w:name="Light List Accent 2" w:uiPriority="61"/>
    <w:lsdException w:name="Light Shading Accent 1" w:uiPriority="60"/>
    <w:lsdException w:name="toa heading" w:semiHidden="true" w:unhideWhenUsed="true"/>
    <w:lsdException w:name="List Continue 5" w:semiHidden="true" w:unhideWhenUsed="true"/>
    <w:lsdException w:name="Medium Grid 3 Accent 3" w:uiPriority="69"/>
    <w:lsdException w:name="Light Shading Accent 4" w:uiPriority="60"/>
    <w:lsdException w:name="HTML Variable" w:semiHidden="true" w:unhideWhenUsed="true"/>
    <w:lsdException w:name="List Table 3 Accent 3" w:uiPriority="48"/>
    <w:lsdException w:name="Table Columns 1" w:semiHidden="true" w:unhideWhenUsed="true"/>
    <w:lsdException w:name="Strong" w:uiPriority="22" w:qFormat="true"/>
    <w:lsdException w:name="Grid Table 5 Dark Accent 2" w:uiPriority="50"/>
    <w:lsdException w:name="Grid Table 2 Accent 1" w:uiPriority="47"/>
    <w:lsdException w:name="Grid Table 7 Colorful Accent 4" w:uiPriority="52"/>
    <w:lsdException w:name="Intense Emphasis" w:uiPriority="21" w:qFormat="true"/>
    <w:lsdException w:name="Body Text Indent 2" w:semiHidden="true" w:unhideWhenUsed="true"/>
    <w:lsdException w:name="List 4" w:semiHidden="true" w:unhideWhenUsed="true"/>
    <w:lsdException w:name="List Table 7 Colorful Accent 2" w:uiPriority="52"/>
    <w:lsdException w:name="Normal Indent" w:semiHidden="true" w:unhideWhenUsed="true"/>
    <w:lsdException w:name="Table Grid 8" w:semiHidden="true" w:unhideWhenUsed="true"/>
    <w:lsdException w:name="index 8" w:semiHidden="true" w:unhideWhenUsed="true"/>
    <w:lsdException w:name="Grid Table 2 Accent 3" w:uiPriority="47"/>
    <w:lsdException w:name="List Paragraph" w:uiPriority="34" w:qFormat="true"/>
    <w:lsdException w:name="toc 8" w:uiPriority="39" w:semiHidden="true" w:unhideWhenUsed="true"/>
    <w:lsdException w:name="toc 6" w:uiPriority="39" w:semiHidden="true" w:unhideWhenUsed="true"/>
    <w:lsdException w:name="Grid Table 1 Light Accent 1" w:uiPriority="46"/>
    <w:lsdException w:name="Light Grid Accent 6" w:uiPriority="62"/>
    <w:lsdException w:name="List Table 2 Accent 6" w:uiPriority="47"/>
    <w:lsdException w:name="annotation reference" w:semiHidden="true" w:unhideWhenUsed="true"/>
    <w:lsdException w:name="Table Columns 5" w:semiHidden="true" w:unhideWhenUsed="true"/>
    <w:lsdException w:name="Table 3D effects 1" w:semiHidden="true" w:unhideWhenUsed="true"/>
    <w:lsdException w:name="Table Web 3" w:semiHidden="true" w:unhideWhenUsed="true"/>
    <w:lsdException w:name="Grid Table 7 Colorful Accent 5" w:uiPriority="52"/>
    <w:lsdException w:name="List Table 6 Colorful" w:uiPriority="51"/>
    <w:lsdException w:name="Hashtag" w:semiHidden="true" w:unhideWhenUsed="true"/>
    <w:lsdException w:name="header" w:semiHidden="true" w:unhideWhenUsed="true"/>
    <w:lsdException w:name="Medium Shading 2 Accent 1" w:uiPriority="64"/>
    <w:lsdException w:name="Grid Table 1 Light Accent 5" w:uiPriority="46"/>
    <w:lsdException w:name="Grid Table 3" w:uiPriority="48"/>
    <w:lsdException w:name="List Table 3 Accent 5" w:uiPriority="48"/>
    <w:lsdException w:name="Revision" w:semiHidden="true"/>
    <w:lsdException w:name="List 2" w:semiHidden="true" w:unhideWhenUsed="true"/>
    <w:lsdException w:name="Light List Accent 5" w:uiPriority="61"/>
    <w:lsdException w:name="Table Grid 1" w:semiHidden="true" w:unhideWhenUsed="true"/>
    <w:lsdException w:name="List Table 7 Colorful Accent 3" w:uiPriority="52"/>
    <w:lsdException w:name="Grid Table 1 Light" w:uiPriority="46"/>
    <w:lsdException w:name="Placeholder Text" w:semiHidden="true"/>
    <w:lsdException w:name="Medium Grid 3 Accent 4" w:uiPriority="69"/>
    <w:lsdException w:name="List Table 3 Accent 1" w:uiPriority="48"/>
    <w:lsdException w:name="index 1" w:semiHidden="true" w:unhideWhenUsed="true"/>
    <w:lsdException w:name="Body Text" w:semiHidden="true" w:unhideWhenUsed="true"/>
    <w:lsdException w:name="Medium Grid 1 Accent 3" w:uiPriority="67"/>
    <w:lsdException w:name="Table Simple 3" w:semiHidden="true" w:unhideWhenUsed="true"/>
    <w:lsdException w:name="Grid Table 2 Accent 2" w:uiPriority="47"/>
    <w:lsdException w:name="Table Grid 2" w:semiHidden="true" w:unhideWhenUsed="true"/>
    <w:lsdException w:name="Medium Grid 3" w:uiPriority="69"/>
    <w:lsdException w:name="Medium Shading 1 Accent 3" w:uiPriority="63"/>
    <w:lsdException w:name="HTML Acronym" w:semiHidden="true" w:unhideWhenUsed="true"/>
    <w:lsdException w:name="Colorful List" w:uiPriority="72"/>
    <w:lsdException w:name="Smart Hyperlink" w:semiHidden="true" w:unhideWhenUsed="true"/>
    <w:lsdException w:name="Colorful Grid Accent 1" w:uiPriority="73"/>
    <w:lsdException w:name="Colorful Grid Accent 2" w:uiPriority="73"/>
    <w:lsdException w:name="Light List" w:uiPriority="61"/>
    <w:lsdException w:name="Medium Grid 1 Accent 1" w:uiPriority="67"/>
    <w:lsdException w:name="Grid Table 3 Accent 4" w:uiPriority="48"/>
    <w:lsdException w:name="Table Contemporary" w:semiHidden="true" w:unhideWhenUsed="true"/>
    <w:lsdException w:name="Dark List Accent 4" w:uiPriority="70"/>
    <w:lsdException w:name="List Number" w:semiHidden="true" w:unhideWhenUsed="true"/>
    <w:lsdException w:name="Medium List 2 Accent 2" w:uiPriority="66"/>
    <w:lsdException w:name="Table Classic 1" w:semiHidden="true" w:unhideWhenUsed="true"/>
    <w:lsdException w:name="List Continue 2" w:semiHidden="true" w:unhideWhenUsed="true"/>
    <w:lsdException w:name="Light Shading Accent 5" w:uiPriority="60"/>
    <w:lsdException w:name="List Table 2 Accent 1" w:uiPriority="47"/>
    <w:lsdException w:name="Grid Table 3 Accent 3" w:uiPriority="48"/>
    <w:lsdException w:name="Grid Table 1 Light Accent 2" w:uiPriority="46"/>
    <w:lsdException w:name="Medium Grid 1 Accent 4" w:uiPriority="67"/>
    <w:lsdException w:name="Subtitle" w:uiPriority="11" w:qFormat="true"/>
    <w:lsdException w:name="Light List Accent 6" w:uiPriority="61"/>
    <w:lsdException w:name="Table Grid" w:uiPriority="39"/>
    <w:lsdException w:name="Grid Table 5 Dark" w:uiPriority="50"/>
    <w:lsdException w:name="Light List Accent 1" w:uiPriority="61"/>
    <w:lsdException w:name="Grid Table 4 Accent 6" w:uiPriority="49"/>
    <w:lsdException w:name="envelope address" w:semiHidden="true" w:unhideWhenUsed="true"/>
    <w:lsdException w:name="Grid Table 7 Colorful Accent 6" w:uiPriority="52"/>
    <w:lsdException w:name="Table List 3" w:semiHidden="true" w:unhideWhenUsed="true"/>
    <w:lsdException w:name="List Table 4 Accent 5" w:uiPriority="49"/>
    <w:lsdException w:name="Medium Grid 2 Accent 2" w:uiPriority="68"/>
    <w:lsdException w:name="Table List 8" w:semiHidden="true" w:unhideWhenUsed="true"/>
    <w:lsdException w:name="Light Shading Accent 3" w:uiPriority="60"/>
    <w:lsdException w:name="Table Web 1" w:semiHidden="true" w:unhideWhenUsed="true"/>
    <w:lsdException w:name="HTML Bottom of Form" w:semiHidden="true" w:unhideWhenUsed="true"/>
    <w:lsdException w:name="TOC Heading" w:uiPriority="39" w:semiHidden="true" w:unhideWhenUsed="true" w:qFormat="true"/>
    <w:lsdException w:name="Colorful Shading Accent 5" w:uiPriority="71"/>
    <w:lsdException w:name="Medium List 2" w:uiPriority="66"/>
    <w:lsdException w:name="List 5" w:semiHidden="true" w:unhideWhenUsed="true"/>
    <w:lsdException w:name="heading 7" w:uiPriority="9" w:semiHidden="true" w:unhideWhenUsed="true" w:qFormat="true"/>
    <w:lsdException w:name="endnote text" w:semiHidden="true" w:unhideWhenUsed="true"/>
    <w:lsdException w:name="List Table 1 Light Accent 4" w:uiPriority="46"/>
    <w:lsdException w:name="line number" w:semiHidden="true" w:unhideWhenUsed="true"/>
    <w:lsdException w:name="List Table 5 Dark Accent 1" w:uiPriority="50"/>
    <w:lsdException w:name="Medium Shading 2 Accent 4" w:uiPriority="64"/>
    <w:lsdException w:name="heading 6" w:uiPriority="9" w:semiHidden="true" w:unhideWhenUsed="true" w:qFormat="true"/>
    <w:lsdException w:name="Medium Grid 2 Accent 5" w:uiPriority="68"/>
    <w:lsdException w:name="Grid Table 4 Accent 2" w:uiPriority="49"/>
    <w:lsdException w:name="Grid Table 1 Light Accent 3" w:uiPriority="46"/>
    <w:lsdException w:name="List Bullet 4" w:semiHidden="true" w:unhideWhenUsed="true"/>
    <w:lsdException w:name="caption" w:uiPriority="35" w:semiHidden="true" w:unhideWhenUsed="true" w:qFormat="true"/>
    <w:lsdException w:name="Table Colorful 1" w:semiHidden="true" w:unhideWhenUsed="true"/>
    <w:lsdException w:name="Grid Table 1 Light Accent 4" w:uiPriority="46"/>
    <w:lsdException w:name="List Table 1 Light Accent 1" w:uiPriority="46"/>
    <w:lsdException w:name="Grid Table 1 Light Accent 6" w:uiPriority="46"/>
    <w:lsdException w:name="List Table 5 Dark Accent 2" w:uiPriority="50"/>
    <w:lsdException w:name="List Table 2" w:uiPriority="47"/>
    <w:lsdException w:name="index 3" w:semiHidden="true" w:unhideWhenUsed="true"/>
    <w:lsdException w:name="table of authorities" w:semiHidden="true" w:unhideWhenUsed="true"/>
    <w:lsdException w:name="Body Text First Indent 2" w:semiHidden="true" w:unhideWhenUsed="true"/>
    <w:lsdException w:name="Grid Table 6 Colorful Accent 4" w:uiPriority="51"/>
    <w:lsdException w:name="Plain Table 3" w:uiPriority="43"/>
    <w:lsdException w:name="Plain Table 4" w:uiPriority="44"/>
    <w:lsdException w:name="toc 2" w:uiPriority="39" w:semiHidden="true" w:unhideWhenUsed="true"/>
    <w:lsdException w:name="Outline List 2" w:semiHidden="true" w:unhideWhenUsed="true"/>
    <w:lsdException w:name="Intense Quote" w:uiPriority="30" w:qFormat="true"/>
    <w:lsdException w:name="Table Classic 4" w:semiHidden="true" w:unhideWhenUsed="true"/>
    <w:lsdException w:name="Medium Grid 1 Accent 5" w:uiPriority="67"/>
    <w:lsdException w:name="List Continue 4" w:semiHidden="true" w:unhideWhenUsed="true"/>
    <w:lsdException w:name="index 5" w:semiHidden="true" w:unhideWhenUsed="true"/>
    <w:lsdException w:name="Table Columns 4" w:semiHidden="true" w:unhideWhenUsed="true"/>
    <w:lsdException w:name="List Table 6 Colorful Accent 5" w:uiPriority="51"/>
    <w:lsdException w:name="Grid Table 6 Colorful Accent 2" w:uiPriority="51"/>
    <w:lsdException w:name="Plain Table 2" w:uiPriority="42"/>
    <w:lsdException w:name="List Table 2 Accent 4" w:uiPriority="47"/>
    <w:lsdException w:name="Colorful Shading Accent 4" w:uiPriority="71"/>
    <w:lsdException w:name="Dark List" w:uiPriority="70"/>
    <w:lsdException w:name="Normal" w:uiPriority="0" w:qFormat="true"/>
    <w:lsdException w:name="List 3" w:semiHidden="true" w:unhideWhenUsed="true"/>
    <w:lsdException w:name="Table List 6" w:semiHidden="true" w:unhideWhenUsed="true"/>
    <w:lsdException w:name="Medium Grid 1 Accent 6" w:uiPriority="67"/>
    <w:lsdException w:name="Table Simple 2" w:semiHidden="true" w:unhideWhenUsed="true"/>
    <w:lsdException w:name="Table List 2" w:semiHidden="true" w:unhideWhenUsed="true"/>
    <w:lsdException w:name="Grid Table 5 Dark Accent 4" w:uiPriority="50"/>
    <w:lsdException w:name="heading 8" w:uiPriority="9" w:semiHidden="true" w:unhideWhenUsed="true" w:qFormat="true"/>
    <w:lsdException w:name="Date" w:semiHidden="true" w:unhideWhenUsed="true"/>
    <w:lsdException w:name="List Table 2 Accent 5" w:uiPriority="47"/>
    <w:lsdException w:name="Light Shading" w:uiPriority="60"/>
    <w:lsdException w:name="Medium List 1 Accent 6" w:uiPriority="65"/>
    <w:lsdException w:name="List Bullet 5" w:semiHidden="true" w:unhideWhenUsed="true"/>
    <w:lsdException w:name="Balloon Text" w:semiHidden="true" w:unhideWhenUsed="true"/>
    <w:lsdException w:name="Table List 5" w:semiHidden="true" w:unhideWhenUsed="true"/>
    <w:lsdException w:name="List Table 4 Accent 2" w:uiPriority="49"/>
    <w:lsdException w:name="Dark List Accent 1" w:uiPriority="70"/>
    <w:lsdException w:name="footnote reference" w:semiHidden="true" w:unhideWhenUsed="true"/>
    <w:lsdException w:name="Colorful Grid Accent 4" w:uiPriority="73"/>
    <w:lsdException w:name="Table Classic 2" w:semiHidden="true" w:unhideWhenUsed="true"/>
    <w:lsdException w:name="HTML Top of Form" w:semiHidden="true" w:unhideWhenUsed="true"/>
    <w:lsdException w:name="Medium Shading 2 Accent 3" w:uiPriority="64"/>
    <w:lsdException w:name="Light List Accent 4" w:uiPriority="61"/>
    <w:lsdException w:name="FollowedHyperlink" w:semiHidden="true" w:unhideWhenUsed="true"/>
    <w:lsdException w:name="Table Subtle 2" w:semiHidden="true" w:unhideWhenUsed="true"/>
    <w:lsdException w:name="Light Grid Accent 4" w:uiPriority="62"/>
    <w:lsdException w:name="Medium Grid 1 Accent 2" w:uiPriority="67"/>
    <w:lsdException w:name="Table 3D effects 2" w:semiHidden="true" w:unhideWhenUsed="true"/>
    <w:lsdException w:name="List Table 2 Accent 3" w:uiPriority="47"/>
    <w:lsdException w:name="Subtle Emphasis" w:uiPriority="19" w:qFormat="true"/>
    <w:lsdException w:name="Light Grid Accent 5" w:uiPriority="62"/>
    <w:lsdException w:name="Medium Grid 3 Accent 2" w:uiPriority="69"/>
    <w:lsdException w:name="Table Classic 3" w:semiHidden="true" w:unhideWhenUsed="true"/>
    <w:lsdException w:name="Table Grid 3" w:semiHidden="true" w:unhideWhenUsed="true"/>
    <w:lsdException w:name="Medium List 1 Accent 1" w:uiPriority="65"/>
    <w:lsdException w:name="Medium Shading 2" w:uiPriority="64"/>
    <w:lsdException w:name="Medium List 2 Accent 3" w:uiPriority="66"/>
    <w:lsdException w:name="heading 2" w:uiPriority="9" w:semiHidden="true" w:unhideWhenUsed="true" w:qFormat="true"/>
    <w:lsdException w:name="Medium Grid 3 Accent 6" w:uiPriority="69"/>
    <w:lsdException w:name="List Table 4 Accent 4" w:uiPriority="49"/>
    <w:lsdException w:name="Light Grid" w:uiPriority="62"/>
    <w:lsdException w:name="List Table 1 Light Accent 2" w:uiPriority="46"/>
    <w:lsdException w:name="Plain Table 5" w:uiPriority="45"/>
    <w:lsdException w:name="Grid Table 7 Colorful Accent 2" w:uiPriority="52"/>
    <w:lsdException w:name="heading 3" w:uiPriority="9" w:semiHidden="true" w:unhideWhenUsed="true" w:qFormat="true"/>
    <w:lsdException w:name="Grid Table Light" w:uiPriority="40"/>
    <w:lsdException w:name="Medium Grid 2 Accent 6" w:uiPriority="68"/>
    <w:lsdException w:name="Default Paragraph Font" w:uiPriority="1" w:semiHidden="true" w:unhideWhenUsed="true"/>
    <w:lsdException w:name="Colorful Grid Accent 3" w:uiPriority="73"/>
    <w:lsdException w:name="Medium List 1" w:uiPriority="65"/>
    <w:lsdException w:name="heading 1" w:uiPriority="9" w:qFormat="true"/>
    <w:lsdException w:name="Medium List 2 Accent 1" w:uiPriority="66"/>
    <w:lsdException w:name="Medium Grid 2 Accent 1" w:uiPriority="68"/>
    <w:lsdException w:name="Grid Table 2 Accent 4" w:uiPriority="47"/>
    <w:lsdException w:name="List Number 5" w:semiHidden="true" w:unhideWhenUsed="true"/>
    <w:lsdException w:name="Colorful List Accent 3" w:uiPriority="72"/>
    <w:lsdException w:name="Grid Table 5 Dark Accent 6" w:uiPriority="50"/>
    <w:lsdException w:name="Table Grid 4" w:semiHidden="true" w:unhideWhenUsed="true"/>
    <w:lsdException w:name="footer" w:semiHidden="true" w:unhideWhenUsed="true"/>
    <w:lsdException w:name="index heading" w:semiHidden="true" w:unhideWhenUsed="true"/>
    <w:lsdException w:name="Note Heading" w:semiHidden="true" w:unhideWhenUsed="true"/>
    <w:lsdException w:name="Block Text" w:semiHidden="true" w:unhideWhenUsed="true"/>
    <w:lsdException w:name="Medium Grid 2" w:uiPriority="68"/>
    <w:lsdException w:name="Colorful Grid Accent 5" w:uiPriority="73"/>
    <w:lsdException w:name="Medium Shading 1" w:uiPriority="63"/>
    <w:lsdException w:name="Grid Table 5 Dark Accent 3" w:uiPriority="50"/>
  </w:latentStyles>
  <w:style w:type="numbering" w:styleId="4eedb4" w:default="true">
    <w:name w:val="No List"/>
    <w:uiPriority w:val="99"/>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character" w:styleId="c4c15d" w:default="true">
    <w:name w:val="Default Paragraph Font"/>
    <w:uiPriority w:val="1"/>
    <w:semiHidden/>
    <w:unhideWhenUsed/>
  </w:style>
  <w:style w:type="table" w:styleId="pwo1x4"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opq1fy" w:default="true">
    <w:name w:val="Normal"/>
    <w:basedOn w:val=""/>
    <w:next w:val=""/>
    <w:pPr>
      <w:widowControl w:val="false"/>
      <w:jc w:val="left"/>
    </w:pPr>
  </w:style>
  <w:style w:type="paragraph" w:styleId="lr8lkf" w:default="true">
    <w:name w:val="Normal"/>
    <w:basedOn w:val=""/>
    <w:next w:val=""/>
    <w:pPr>
      <w:widowControl w:val="false"/>
      <w:jc w:val="left"/>
    </w:pPr>
  </w:style>
  <w:style w:type="table" w:styleId="pk7i05">
    <w:name w:val="Table Grid"/>
    <w:basedOn w:val="pwo1x4"/>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zzhs9e" w:default="true">
    <w:name w:val="Normal"/>
    <w:basedOn w:val=""/>
    <w:next w:val=""/>
    <w:pPr>
      <w:widowControl w:val="false"/>
      <w:jc w:val="left"/>
    </w:pPr>
  </w:style>
  <w:style w:type="paragraph" w:styleId="17k2zn">
    <w:name w:val="heading 2"/>
    <w:basedOn w:val="w8ihxo"/>
    <w:next w:val="pf4uqx"/>
    <w:uiPriority w:val="9"/>
    <w:qFormat/>
    <w:pPr>
      <w:keepNext/>
      <w:keepLines/>
      <w:spacing w:before="0" w:after="0" w:line="408" w:lineRule="auto"/>
      <w:outlineLvl w:val="1"/>
    </w:pPr>
    <w:rPr>
      <w:b/>
      <w:bCs/>
      <w:color w:val="1A1A1A"/>
      <w:sz w:val="32"/>
      <w:szCs w:val="32"/>
    </w:rPr>
  </w:style>
  <w:style w:type="paragraph" w:styleId="w8ihxo" w:default="true">
    <w:name w:val="Normal"/>
    <w:basedOn w:val=""/>
    <w:next w:val=""/>
    <w:pPr>
      <w:widowControl w:val="false"/>
      <w:jc w:val="left"/>
    </w:pPr>
  </w:style>
  <w:style w:type="paragraph" w:styleId="8mpcpl">
    <w:name w:val="heading 1"/>
    <w:basedOn w:val="ymav7z"/>
    <w:next w:val="lr8lkf"/>
    <w:uiPriority w:val="9"/>
    <w:qFormat/>
    <w:pPr>
      <w:keepNext/>
      <w:keepLines/>
      <w:spacing w:before="0" w:after="0" w:line="408" w:lineRule="auto"/>
      <w:outlineLvl w:val="0"/>
    </w:pPr>
    <w:rPr>
      <w:b/>
      <w:bCs/>
      <w:color w:val="1A1A1A"/>
      <w:sz w:val="36"/>
      <w:szCs w:val="36"/>
    </w:rPr>
  </w:style>
  <w:style w:type="paragraph" w:styleId="mwygw1">
    <w:name w:val="heading 3"/>
    <w:basedOn w:val="opq1fy"/>
    <w:next w:val="835h85"/>
    <w:uiPriority w:val="9"/>
    <w:qFormat/>
    <w:pPr>
      <w:keepNext/>
      <w:keepLines/>
      <w:spacing w:before="0" w:after="0" w:line="408" w:lineRule="auto"/>
      <w:outlineLvl w:val="2"/>
    </w:pPr>
    <w:rPr>
      <w:b/>
      <w:bCs/>
      <w:color w:val="1A1A1A"/>
      <w:sz w:val="28"/>
      <w:szCs w:val="28"/>
    </w:rPr>
  </w:style>
  <w:style w:type="paragraph" w:styleId="pf4uqx" w:default="true">
    <w:name w:val="Normal"/>
    <w:basedOn w:val=""/>
    <w:next w:val=""/>
    <w:pPr>
      <w:widowControl w:val="false"/>
      <w:jc w:val="left"/>
    </w:pPr>
  </w:style>
  <w:style w:type="paragraph" w:styleId="ymav7z" w:default="true">
    <w:name w:val="Normal"/>
    <w:basedOn w:val=""/>
    <w:next w:val=""/>
    <w:pPr>
      <w:widowControl w:val="false"/>
      <w:jc w:val="left"/>
    </w:pPr>
  </w:style>
  <w:style w:type="paragraph" w:styleId="835h85"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8" Type="http://schemas.openxmlformats.org/officeDocument/2006/relationships/image" Target="media/image4.png" /><Relationship Id="rId9" Type="http://schemas.openxmlformats.org/officeDocument/2006/relationships/image" Target="media/image5.png" /><Relationship Id="rId6" Type="http://schemas.openxmlformats.org/officeDocument/2006/relationships/image" Target="media/image2.png" /><Relationship Id="rId5" Type="http://schemas.openxmlformats.org/officeDocument/2006/relationships/image" Target="media/image1.png" /><Relationship Id="rId31" Type="http://schemas.openxmlformats.org/officeDocument/2006/relationships/image" Target="media/image27.png" /><Relationship Id="rId30" Type="http://schemas.openxmlformats.org/officeDocument/2006/relationships/image" Target="media/image26.png" /><Relationship Id="rId3" Type="http://schemas.openxmlformats.org/officeDocument/2006/relationships/theme" Target="theme/theme1.xml" /><Relationship Id="rId29" Type="http://schemas.openxmlformats.org/officeDocument/2006/relationships/image" Target="media/image25.png" /><Relationship Id="rId17" Type="http://schemas.openxmlformats.org/officeDocument/2006/relationships/image" Target="media/image13.png" /><Relationship Id="rId26" Type="http://schemas.openxmlformats.org/officeDocument/2006/relationships/image" Target="media/image22.png" /><Relationship Id="rId14" Type="http://schemas.openxmlformats.org/officeDocument/2006/relationships/image" Target="media/image10.png" /><Relationship Id="rId16" Type="http://schemas.openxmlformats.org/officeDocument/2006/relationships/image" Target="media/image12.png" /><Relationship Id="rId23" Type="http://schemas.openxmlformats.org/officeDocument/2006/relationships/image" Target="media/image19.png" /><Relationship Id="rId13" Type="http://schemas.openxmlformats.org/officeDocument/2006/relationships/image" Target="media/image9.png" /><Relationship Id="rId2" Type="http://schemas.openxmlformats.org/officeDocument/2006/relationships/fontTable" Target="fontTable.xml" /><Relationship Id="rId15" Type="http://schemas.openxmlformats.org/officeDocument/2006/relationships/image" Target="media/image11.png" /><Relationship Id="rId22" Type="http://schemas.openxmlformats.org/officeDocument/2006/relationships/image" Target="media/image18.png" /><Relationship Id="rId0" Type="http://schemas.openxmlformats.org/officeDocument/2006/relationships/styles" Target="styles.xml" /><Relationship Id="rId7" Type="http://schemas.openxmlformats.org/officeDocument/2006/relationships/image" Target="media/image3.png" /><Relationship Id="rId11" Type="http://schemas.openxmlformats.org/officeDocument/2006/relationships/image" Target="media/image7.png" /><Relationship Id="rId12" Type="http://schemas.openxmlformats.org/officeDocument/2006/relationships/image" Target="media/image8.png" /><Relationship Id="rId20" Type="http://schemas.openxmlformats.org/officeDocument/2006/relationships/image" Target="media/image16.png" /><Relationship Id="rId1" Type="http://schemas.openxmlformats.org/officeDocument/2006/relationships/settings" Target="settings.xml" /><Relationship Id="rId4" Type="http://schemas.openxmlformats.org/officeDocument/2006/relationships/numbering" Target="numbering.xml" /><Relationship Id="rId10" Type="http://schemas.openxmlformats.org/officeDocument/2006/relationships/image" Target="media/image6.png" /><Relationship Id="rId18" Type="http://schemas.openxmlformats.org/officeDocument/2006/relationships/image" Target="media/image14.png" /><Relationship Id="rId27" Type="http://schemas.openxmlformats.org/officeDocument/2006/relationships/image" Target="media/image23.png" /><Relationship Id="rId28" Type="http://schemas.openxmlformats.org/officeDocument/2006/relationships/image" Target="media/image24.png" /><Relationship Id="rId32" Type="http://schemas.openxmlformats.org/officeDocument/2006/relationships/image" Target="media/image28.png" /><Relationship Id="rId24" Type="http://schemas.openxmlformats.org/officeDocument/2006/relationships/image" Target="media/image20.png" /><Relationship Id="rId19" Type="http://schemas.openxmlformats.org/officeDocument/2006/relationships/image" Target="media/image15.png" /><Relationship Id="rId21" Type="http://schemas.openxmlformats.org/officeDocument/2006/relationships/image" Target="media/image17.png" /><Relationship Id="rId25" Type="http://schemas.openxmlformats.org/officeDocument/2006/relationships/image" Target="media/image2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2023-11-15T10:54:08Z</dcterms:created>
  <dcterms:modified xsi:type="dcterms:W3CDTF">2023-11-15T10:54:08Z</dcterms:modified>
</cp:coreProperties>
</file>