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空运-订舱管理设计文档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left"/>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1.5 统一设计风格</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8</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主订单创建页面</w:t>
      </w:r>
      <w:r>
        <w:rPr>
          <w:rFonts w:ascii="等线" w:hAnsi="等线" w:eastAsia="等线" w:cs="等线"/>
          <w:sz w:val="22"/>
        </w:rPr>
        <w:tab/>
      </w:r>
      <w:r>
        <w:rPr/>
        <w:fldChar w:fldCharType="begin"/>
      </w:r>
      <w:r>
        <w:rPr/>
        <w:fldChar w:fldCharType="separate"/>
      </w:r>
      <w:r>
        <w:rPr>
          <w:rFonts w:ascii="等线" w:hAnsi="等线" w:eastAsia="等线" w:cs="等线"/>
          <w:sz w:val="22"/>
        </w:rPr>
        <w:t>12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3.1.2 字段定义</w:t>
      </w:r>
      <w:r>
        <w:rPr>
          <w:rFonts w:ascii="等线" w:hAnsi="等线" w:eastAsia="等线" w:cs="等线"/>
          <w:sz w:val="20"/>
        </w:rPr>
        <w:tab/>
      </w:r>
      <w:r>
        <w:rPr/>
        <w:fldChar w:fldCharType="begin"/>
      </w:r>
      <w:r>
        <w:rPr/>
        <w:fldChar w:fldCharType="separate"/>
      </w:r>
      <w:r>
        <w:rPr>
          <w:rFonts w:ascii="等线" w:hAnsi="等线" w:eastAsia="等线" w:cs="等线"/>
          <w:sz w:val="20"/>
        </w:rPr>
        <w:t>13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主订单补料页面</w:t>
      </w:r>
      <w:r>
        <w:rPr>
          <w:rFonts w:ascii="等线" w:hAnsi="等线" w:eastAsia="等线" w:cs="等线"/>
          <w:sz w:val="22"/>
        </w:rPr>
        <w:tab/>
      </w:r>
      <w:r>
        <w:rPr/>
        <w:fldChar w:fldCharType="begin"/>
      </w:r>
      <w:r>
        <w:rPr/>
        <w:fldChar w:fldCharType="separate"/>
      </w:r>
      <w:r>
        <w:rPr>
          <w:rFonts w:ascii="等线" w:hAnsi="等线" w:eastAsia="等线" w:cs="等线"/>
          <w:sz w:val="22"/>
        </w:rPr>
        <w:t>19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3.2.1</w:t>
      </w:r>
      <w:r>
        <w:rPr>
          <w:rFonts w:ascii="等线" w:hAnsi="等线" w:eastAsia="等线" w:cs="等线"/>
          <w:sz w:val="20"/>
        </w:rPr>
        <w:tab/>
      </w:r>
      <w:r>
        <w:rPr>
          <w:rFonts w:ascii="等线" w:hAnsi="等线" w:eastAsia="等线" w:cs="等线"/>
          <w:color w:val="0563C1"/>
          <w:sz w:val="20"/>
        </w:rPr>
        <w:t>原型页面</w:t>
      </w:r>
      <w:r>
        <w:rPr>
          <w:rFonts w:ascii="等线" w:hAnsi="等线" w:eastAsia="等线" w:cs="等线"/>
          <w:sz w:val="20"/>
        </w:rPr>
        <w:tab/>
      </w:r>
      <w:r>
        <w:rPr/>
        <w:fldChar w:fldCharType="begin"/>
      </w:r>
      <w:r>
        <w:rPr/>
        <w:fldChar w:fldCharType="separate"/>
      </w:r>
      <w:r>
        <w:rPr>
          <w:rFonts w:ascii="等线" w:hAnsi="等线" w:eastAsia="等线" w:cs="等线"/>
          <w:sz w:val="20"/>
        </w:rPr>
        <w:t>20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3.2.2</w:t>
      </w:r>
      <w:r>
        <w:rPr>
          <w:rFonts w:ascii="等线" w:hAnsi="等线" w:eastAsia="等线" w:cs="等线"/>
          <w:sz w:val="20"/>
        </w:rPr>
        <w:tab/>
      </w:r>
      <w:r>
        <w:rPr>
          <w:rFonts w:ascii="等线" w:hAnsi="等线" w:eastAsia="等线" w:cs="等线"/>
          <w:color w:val="0563C1"/>
          <w:sz w:val="20"/>
        </w:rPr>
        <w:t>字段定义</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23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分单创建页面</w:t>
      </w:r>
      <w:r>
        <w:rPr>
          <w:rFonts w:ascii="等线" w:hAnsi="等线" w:eastAsia="等线" w:cs="等线"/>
          <w:sz w:val="22"/>
        </w:rPr>
        <w:tab/>
      </w:r>
      <w:r>
        <w:rPr/>
        <w:fldChar w:fldCharType="begin"/>
      </w:r>
      <w:r>
        <w:rPr/>
        <w:fldChar w:fldCharType="separate"/>
      </w:r>
      <w:r>
        <w:rPr>
          <w:rFonts w:ascii="等线" w:hAnsi="等线" w:eastAsia="等线" w:cs="等线"/>
          <w:sz w:val="22"/>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3.3.2 子订单状态定义</w:t>
      </w:r>
      <w:r>
        <w:rPr>
          <w:rFonts w:ascii="等线" w:hAnsi="等线" w:eastAsia="等线" w:cs="等线"/>
          <w:sz w:val="20"/>
        </w:rPr>
        <w:tab/>
      </w:r>
      <w:r>
        <w:rPr/>
        <w:fldChar w:fldCharType="begin"/>
      </w:r>
      <w:r>
        <w:rPr/>
        <w:fldChar w:fldCharType="separate"/>
      </w:r>
      <w:r>
        <w:rPr>
          <w:rFonts w:ascii="等线" w:hAnsi="等线" w:eastAsia="等线" w:cs="等线"/>
          <w:sz w:val="20"/>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3.3.3 字段定义</w:t>
      </w:r>
      <w:r>
        <w:rPr>
          <w:rFonts w:ascii="等线" w:hAnsi="等线" w:eastAsia="等线" w:cs="等线"/>
          <w:sz w:val="20"/>
        </w:rPr>
        <w:tab/>
      </w:r>
      <w:r>
        <w:rPr/>
        <w:fldChar w:fldCharType="begin"/>
      </w:r>
      <w:r>
        <w:rPr/>
        <w:fldChar w:fldCharType="separate"/>
      </w:r>
      <w:r>
        <w:rPr>
          <w:rFonts w:ascii="等线" w:hAnsi="等线" w:eastAsia="等线" w:cs="等线"/>
          <w:sz w:val="20"/>
        </w:rPr>
        <w:t>27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3.3.4 用例说明</w:t>
      </w:r>
      <w:r>
        <w:rPr>
          <w:rFonts w:ascii="等线" w:hAnsi="等线" w:eastAsia="等线" w:cs="等线"/>
          <w:sz w:val="20"/>
        </w:rPr>
        <w:tab/>
      </w:r>
      <w:r>
        <w:rPr/>
        <w:fldChar w:fldCharType="begin"/>
      </w:r>
      <w:r>
        <w:rPr/>
        <w:fldChar w:fldCharType="separate"/>
      </w:r>
      <w:r>
        <w:rPr>
          <w:rFonts w:ascii="等线" w:hAnsi="等线" w:eastAsia="等线" w:cs="等线"/>
          <w:sz w:val="20"/>
        </w:rPr>
        <w:t>28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主订单列表</w:t>
      </w:r>
      <w:r>
        <w:rPr>
          <w:rFonts w:ascii="等线" w:hAnsi="等线" w:eastAsia="等线" w:cs="等线"/>
          <w:sz w:val="22"/>
        </w:rPr>
        <w:tab/>
      </w:r>
      <w:r>
        <w:rPr/>
        <w:fldChar w:fldCharType="begin"/>
      </w:r>
      <w:r>
        <w:rPr/>
        <w:fldChar w:fldCharType="separate"/>
      </w:r>
      <w:r>
        <w:rPr>
          <w:rFonts w:ascii="等线" w:hAnsi="等线" w:eastAsia="等线" w:cs="等线"/>
          <w:sz w:val="22"/>
        </w:rPr>
        <w:t>29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3.4.2 筛选项定义</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3.4.3 用例说明</w:t>
      </w:r>
      <w:r>
        <w:rPr>
          <w:rFonts w:ascii="等线" w:hAnsi="等线" w:eastAsia="等线" w:cs="等线"/>
          <w:sz w:val="20"/>
        </w:rPr>
        <w:tab/>
      </w:r>
      <w:r>
        <w:rPr/>
        <w:fldChar w:fldCharType="begin"/>
      </w:r>
      <w:r>
        <w:rPr/>
        <w:fldChar w:fldCharType="separate"/>
      </w:r>
      <w:r>
        <w:rPr>
          <w:rFonts w:ascii="等线" w:hAnsi="等线" w:eastAsia="等线" w:cs="等线"/>
          <w:sz w:val="20"/>
        </w:rPr>
        <w:t>31</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子订单管理</w:t>
      </w:r>
      <w:r>
        <w:rPr>
          <w:rFonts w:ascii="等线" w:hAnsi="等线" w:eastAsia="等线" w:cs="等线"/>
          <w:sz w:val="22"/>
        </w:rPr>
        <w:tab/>
      </w:r>
      <w:r>
        <w:rPr/>
        <w:fldChar w:fldCharType="begin"/>
      </w:r>
      <w:r>
        <w:rPr/>
        <w:fldChar w:fldCharType="separate"/>
      </w:r>
      <w:r>
        <w:rPr>
          <w:rFonts w:ascii="等线" w:hAnsi="等线" w:eastAsia="等线" w:cs="等线"/>
          <w:sz w:val="22"/>
        </w:rPr>
        <w:t>35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3.5.1 原型页面</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3.5.1 调度记录字段说明</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3.5.2 用例说明</w:t>
      </w:r>
      <w:r>
        <w:rPr>
          <w:rFonts w:ascii="等线" w:hAnsi="等线" w:eastAsia="等线" w:cs="等线"/>
          <w:sz w:val="20"/>
        </w:rPr>
        <w:tab/>
      </w:r>
      <w:r>
        <w:rPr/>
        <w:fldChar w:fldCharType="begin"/>
      </w:r>
      <w:r>
        <w:rPr/>
        <w:fldChar w:fldCharType="separate"/>
      </w:r>
      <w:r>
        <w:rPr>
          <w:rFonts w:ascii="等线" w:hAnsi="等线" w:eastAsia="等线" w:cs="等线"/>
          <w:sz w:val="20"/>
        </w:rPr>
        <w:t>37</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3.6</w:t>
      </w:r>
      <w:r>
        <w:rPr>
          <w:rFonts w:ascii="微软雅黑" w:hAnsi="微软雅黑" w:eastAsia="微软雅黑" w:cs="微软雅黑"/>
          <w:color w:val="0563C1"/>
          <w:sz w:val="22"/>
        </w:rPr>
        <w:t xml:space="preserve">  订单详情-订单记录页面</w:t>
      </w:r>
      <w:r>
        <w:rPr>
          <w:rFonts w:ascii="等线" w:hAnsi="等线" w:eastAsia="等线" w:cs="等线"/>
          <w:sz w:val="22"/>
        </w:rPr>
        <w:tab/>
      </w:r>
      <w:r>
        <w:rPr/>
        <w:fldChar w:fldCharType="begin"/>
      </w:r>
      <w:r>
        <w:rPr/>
        <w:fldChar w:fldCharType="separate"/>
      </w:r>
      <w:r>
        <w:rPr>
          <w:rFonts w:ascii="等线" w:hAnsi="等线" w:eastAsia="等线" w:cs="等线"/>
          <w:sz w:val="22"/>
        </w:rPr>
        <w:t>38</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3.6.1 原型页面</w:t>
      </w:r>
      <w:r>
        <w:rPr>
          <w:rFonts w:ascii="等线" w:hAnsi="等线" w:eastAsia="等线" w:cs="等线"/>
          <w:sz w:val="20"/>
        </w:rPr>
        <w:tab/>
      </w:r>
      <w:r>
        <w:rPr/>
        <w:fldChar w:fldCharType="begin"/>
      </w:r>
      <w:r>
        <w:rPr/>
        <w:fldChar w:fldCharType="separate"/>
      </w:r>
      <w:r>
        <w:rPr>
          <w:rFonts w:ascii="等线" w:hAnsi="等线" w:eastAsia="等线" w:cs="等线"/>
          <w:sz w:val="20"/>
        </w:rPr>
        <w:t>39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3.6.2 用例说明</w:t>
      </w:r>
      <w:r>
        <w:rPr>
          <w:rFonts w:ascii="等线" w:hAnsi="等线" w:eastAsia="等线" w:cs="等线"/>
          <w:sz w:val="20"/>
        </w:rPr>
        <w:tab/>
      </w:r>
      <w:r>
        <w:rPr/>
        <w:fldChar w:fldCharType="begin"/>
      </w:r>
      <w:r>
        <w:rPr/>
        <w:fldChar w:fldCharType="separate"/>
      </w:r>
      <w:r>
        <w:rPr>
          <w:rFonts w:ascii="等线" w:hAnsi="等线" w:eastAsia="等线" w:cs="等线"/>
          <w:sz w:val="20"/>
        </w:rPr>
        <w:t>39</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订单详情-应收付账单页面</w:t>
      </w:r>
      <w:r>
        <w:rPr>
          <w:rFonts w:ascii="等线" w:hAnsi="等线" w:eastAsia="等线" w:cs="等线"/>
          <w:sz w:val="22"/>
        </w:rPr>
        <w:tab/>
      </w:r>
      <w:r>
        <w:rPr/>
        <w:fldChar w:fldCharType="begin"/>
      </w:r>
      <w:r>
        <w:rPr/>
        <w:fldChar w:fldCharType="separate"/>
      </w:r>
      <w:r>
        <w:rPr>
          <w:rFonts w:ascii="等线" w:hAnsi="等线" w:eastAsia="等线" w:cs="等线"/>
          <w:sz w:val="22"/>
        </w:rPr>
        <w:t>40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3.7.1 原型页面</w:t>
      </w:r>
      <w:r>
        <w:rPr>
          <w:rFonts w:ascii="等线" w:hAnsi="等线" w:eastAsia="等线" w:cs="等线"/>
          <w:sz w:val="20"/>
        </w:rPr>
        <w:tab/>
      </w:r>
      <w:r>
        <w:rPr/>
        <w:fldChar w:fldCharType="begin"/>
      </w:r>
      <w:r>
        <w:rPr/>
        <w:fldChar w:fldCharType="separate"/>
      </w:r>
      <w:r>
        <w:rPr>
          <w:rFonts w:ascii="等线" w:hAnsi="等线" w:eastAsia="等线" w:cs="等线"/>
          <w:sz w:val="20"/>
        </w:rPr>
        <w:t>41</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3.7.2 用例说明</w:t>
      </w:r>
      <w:r>
        <w:rPr>
          <w:rFonts w:ascii="等线" w:hAnsi="等线" w:eastAsia="等线" w:cs="等线"/>
          <w:sz w:val="20"/>
        </w:rPr>
        <w:tab/>
      </w:r>
      <w:r>
        <w:rPr/>
        <w:fldChar w:fldCharType="begin"/>
      </w:r>
      <w:r>
        <w:rPr/>
        <w:fldChar w:fldCharType="separate"/>
      </w:r>
      <w:r>
        <w:rPr>
          <w:rFonts w:ascii="等线" w:hAnsi="等线" w:eastAsia="等线" w:cs="等线"/>
          <w:sz w:val="20"/>
        </w:rPr>
        <w:t>41</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3.8</w:t>
      </w:r>
      <w:r>
        <w:rPr>
          <w:rFonts w:ascii="微软雅黑" w:hAnsi="微软雅黑" w:eastAsia="微软雅黑" w:cs="微软雅黑"/>
          <w:color w:val="0563C1"/>
          <w:sz w:val="22"/>
        </w:rPr>
        <w:t xml:space="preserve">  订单详情-潜在关联订单页面</w:t>
      </w:r>
      <w:r>
        <w:rPr>
          <w:rFonts w:ascii="等线" w:hAnsi="等线" w:eastAsia="等线" w:cs="等线"/>
          <w:sz w:val="22"/>
        </w:rPr>
        <w:tab/>
      </w:r>
      <w:r>
        <w:rPr/>
        <w:fldChar w:fldCharType="begin"/>
      </w:r>
      <w:r>
        <w:rPr/>
        <w:fldChar w:fldCharType="separate"/>
      </w:r>
      <w:r>
        <w:rPr>
          <w:rFonts w:ascii="等线" w:hAnsi="等线" w:eastAsia="等线" w:cs="等线"/>
          <w:sz w:val="22"/>
        </w:rPr>
        <w:t>42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3.8.1 原型页面</w:t>
      </w:r>
      <w:r>
        <w:rPr>
          <w:rFonts w:ascii="等线" w:hAnsi="等线" w:eastAsia="等线" w:cs="等线"/>
          <w:sz w:val="20"/>
        </w:rPr>
        <w:tab/>
      </w:r>
      <w:r>
        <w:rPr/>
        <w:fldChar w:fldCharType="begin"/>
      </w:r>
      <w:r>
        <w:rPr/>
        <w:fldChar w:fldCharType="separate"/>
      </w:r>
      <w:r>
        <w:rPr>
          <w:rFonts w:ascii="等线" w:hAnsi="等线" w:eastAsia="等线" w:cs="等线"/>
          <w:sz w:val="20"/>
        </w:rPr>
        <w:t>42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3.8.2 用例说明</w:t>
      </w:r>
      <w:r>
        <w:rPr>
          <w:rFonts w:ascii="等线" w:hAnsi="等线" w:eastAsia="等线" w:cs="等线"/>
          <w:sz w:val="20"/>
        </w:rPr>
        <w:tab/>
      </w:r>
      <w:r>
        <w:rPr/>
        <w:fldChar w:fldCharType="begin"/>
      </w:r>
      <w:r>
        <w:rPr/>
        <w:fldChar w:fldCharType="separate"/>
      </w:r>
      <w:r>
        <w:rPr>
          <w:rFonts w:ascii="等线" w:hAnsi="等线" w:eastAsia="等线" w:cs="等线"/>
          <w:sz w:val="20"/>
        </w:rPr>
        <w:t>42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3.9</w:t>
      </w:r>
      <w:r>
        <w:rPr>
          <w:rFonts w:ascii="微软雅黑" w:hAnsi="微软雅黑" w:eastAsia="微软雅黑" w:cs="微软雅黑"/>
          <w:color w:val="0563C1"/>
          <w:sz w:val="22"/>
        </w:rPr>
        <w:t xml:space="preserve">  中转订单列表页面</w:t>
      </w:r>
      <w:r>
        <w:rPr>
          <w:rFonts w:ascii="等线" w:hAnsi="等线" w:eastAsia="等线" w:cs="等线"/>
          <w:sz w:val="22"/>
        </w:rPr>
        <w:tab/>
      </w:r>
      <w:r>
        <w:rPr/>
        <w:fldChar w:fldCharType="begin"/>
      </w:r>
      <w:r>
        <w:rPr/>
        <w:fldChar w:fldCharType="separate"/>
      </w:r>
      <w:r>
        <w:rPr>
          <w:rFonts w:ascii="等线" w:hAnsi="等线" w:eastAsia="等线" w:cs="等线"/>
          <w:sz w:val="22"/>
        </w:rPr>
        <w:t>43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3.9.1 原型页面</w:t>
      </w:r>
      <w:r>
        <w:rPr>
          <w:rFonts w:ascii="等线" w:hAnsi="等线" w:eastAsia="等线" w:cs="等线"/>
          <w:sz w:val="20"/>
        </w:rPr>
        <w:tab/>
      </w:r>
      <w:r>
        <w:rPr/>
        <w:fldChar w:fldCharType="begin"/>
      </w:r>
      <w:r>
        <w:rPr/>
        <w:fldChar w:fldCharType="separate"/>
      </w:r>
      <w:r>
        <w:rPr>
          <w:rFonts w:ascii="等线" w:hAnsi="等线" w:eastAsia="等线" w:cs="等线"/>
          <w:sz w:val="20"/>
        </w:rPr>
        <w:t>44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3.9.2 用例说明</w:t>
      </w:r>
      <w:r>
        <w:rPr>
          <w:rFonts w:ascii="等线" w:hAnsi="等线" w:eastAsia="等线" w:cs="等线"/>
          <w:sz w:val="20"/>
        </w:rPr>
        <w:tab/>
      </w:r>
      <w:r>
        <w:rPr/>
        <w:fldChar w:fldCharType="begin"/>
      </w:r>
      <w:r>
        <w:rPr/>
        <w:fldChar w:fldCharType="separate"/>
      </w:r>
      <w:r>
        <w:rPr>
          <w:rFonts w:ascii="等线" w:hAnsi="等线" w:eastAsia="等线" w:cs="等线"/>
          <w:sz w:val="20"/>
        </w:rPr>
        <w:t>44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3.10</w:t>
      </w:r>
      <w:r>
        <w:rPr>
          <w:rFonts w:ascii="微软雅黑" w:hAnsi="微软雅黑" w:eastAsia="微软雅黑" w:cs="微软雅黑"/>
          <w:color w:val="0563C1"/>
          <w:sz w:val="22"/>
        </w:rPr>
        <w:t xml:space="preserve">  订单管理与上游系统的交互</w:t>
      </w:r>
      <w:r>
        <w:rPr>
          <w:rFonts w:ascii="等线" w:hAnsi="等线" w:eastAsia="等线" w:cs="等线"/>
          <w:sz w:val="22"/>
        </w:rPr>
        <w:tab/>
      </w:r>
      <w:r>
        <w:rPr/>
        <w:fldChar w:fldCharType="begin"/>
      </w:r>
      <w:r>
        <w:rPr/>
        <w:fldChar w:fldCharType="separate"/>
      </w:r>
      <w:r>
        <w:rPr>
          <w:rFonts w:ascii="等线" w:hAnsi="等线" w:eastAsia="等线" w:cs="等线"/>
          <w:sz w:val="22"/>
        </w:rPr>
        <w:t>45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3.10.1 场景说明</w:t>
      </w:r>
      <w:r>
        <w:rPr>
          <w:rFonts w:ascii="等线" w:hAnsi="等线" w:eastAsia="等线" w:cs="等线"/>
          <w:sz w:val="20"/>
        </w:rPr>
        <w:tab/>
      </w:r>
      <w:r>
        <w:rPr/>
        <w:fldChar w:fldCharType="begin"/>
      </w:r>
      <w:r>
        <w:rPr/>
        <w:fldChar w:fldCharType="separate"/>
      </w:r>
      <w:r>
        <w:rPr>
          <w:rFonts w:ascii="等线" w:hAnsi="等线" w:eastAsia="等线" w:cs="等线"/>
          <w:sz w:val="20"/>
        </w:rPr>
        <w:t>45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3.10.2 用例说明</w:t>
      </w:r>
      <w:r>
        <w:rPr>
          <w:rFonts w:ascii="等线" w:hAnsi="等线" w:eastAsia="等线" w:cs="等线"/>
          <w:sz w:val="20"/>
        </w:rPr>
        <w:tab/>
      </w:r>
      <w:r>
        <w:rPr/>
        <w:fldChar w:fldCharType="begin"/>
      </w:r>
      <w:r>
        <w:rPr/>
        <w:fldChar w:fldCharType="separate"/>
      </w:r>
      <w:r>
        <w:rPr>
          <w:rFonts w:ascii="等线" w:hAnsi="等线" w:eastAsia="等线" w:cs="等线"/>
          <w:sz w:val="20"/>
        </w:rPr>
        <w:t>46</w:t>
      </w:r>
      <w:r>
        <w:rPr/>
        <w:fldChar w:fldCharType="end"/>
      </w:r>
    </w:p>
    <w:p>
      <w:pPr>
        <w:pStyle w:val="mq5i0x"/>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5epur0"/>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mq5i0x"/>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订舱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mq5i0x"/>
        <w:snapToGrid w:val="false"/>
        <w:spacing w:line="360" w:lineRule="auto"/>
        <w:jc w:val="both"/>
        <w:rPr>
          <w:rFonts w:ascii="宋体" w:hAnsi="宋体" w:eastAsia="宋体" w:cs="宋体"/>
          <w:sz w:val="24"/>
        </w:rPr>
      </w:pPr>
    </w:p>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mq5i0x"/>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7awjoz"/>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GJ_空运_订单管理流程文档.docx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业务流程</w:t>
            </w:r>
          </w:p>
        </w:tc>
      </w:tr>
    </w:tbl>
    <w:p>
      <w:pPr>
        <w:pStyle w:val="mq5i0x"/>
        <w:snapToGrid w:val="false"/>
        <w:jc w:val="both"/>
        <w:rPr>
          <w:rFonts w:ascii="等线" w:hAnsi="等线" w:eastAsia="等线" w:cs="等线"/>
          <w:sz w:val="20"/>
        </w:rPr>
      </w:pPr>
    </w:p>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7awjoz"/>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2020/12/08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陈姝文</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p>
        </w:tc>
      </w:tr>
    </w:tbl>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7awjoz"/>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订单列表页面，默认分页结构，每页默认10条记录显示。</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创建订单，默认按钮为“提交”、“取消”2个按钮。修改订单，默认按钮未“保存”、“取消”。</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提交成功，页面一闪而过提示语“已提交成功！”</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若页面有输入项不符合输入规范和不满足必填项输入，则该输入项Highlight提示，“提交”和“保存”按钮置灰，不可点击。</w:t>
      </w: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5epur0"/>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ho4fvm"/>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mq5i0x"/>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此文档主要描述订舱管理模块的操作页面和字段展示，包含订舱单的创建、修改和管理。</w:t>
      </w:r>
    </w:p>
    <w:p>
      <w:pPr>
        <w:pStyle w:val="ho4fvm"/>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7awjoz"/>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center"/>
              <w:rPr>
                <w:rFonts w:ascii="等线" w:hAnsi="等线" w:eastAsia="等线" w:cs="等线"/>
                <w:sz w:val="20"/>
              </w:rPr>
            </w:pPr>
            <w:r>
              <w:rPr>
                <w:rFonts w:ascii="等线" w:hAnsi="等线" w:eastAsia="等线" w:cs="等线"/>
                <w:sz w:val="20"/>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空运工作台</w:t>
            </w:r>
          </w:p>
        </w:tc>
        <w:tc>
          <w:tcPr>
            <w:tcW w:w="1290" w:type="dxa"/>
            <w:vMerge w:val="restart"/>
            <w:tcBorders>
              <w:top w:val="single" w:color="000000" w:sz="6" w:space="0"/>
              <w:left w:val="single" w:color="000000" w:sz="6" w:space="0"/>
              <w:bottom w:val="single" w:color="000000" w:sz="6" w:space="0"/>
              <w:right w:val="single" w:color="000000" w:sz="6" w:space="0"/>
            </w:tcBorders>
            <w:vAlign w:val="top"/>
          </w:tcPr>
          <w:p>
            <w:pPr>
              <w:pStyle w:val="mq5i0x"/>
              <w:snapToGrid w:val="false"/>
              <w:jc w:val="center"/>
              <w:rPr>
                <w:rFonts w:ascii="等线" w:hAnsi="等线" w:eastAsia="等线" w:cs="等线"/>
                <w:sz w:val="20"/>
              </w:rPr>
            </w:pPr>
            <w:r>
              <w:rPr>
                <w:rFonts w:ascii="等线" w:hAnsi="等线" w:eastAsia="等线" w:cs="等线"/>
                <w:sz w:val="20"/>
              </w:rPr>
              <w:t>订单管理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主订单管理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客服创建、编辑主订单。</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子订单管理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客服创建、编辑、合成子订单。</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订舱管理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both"/>
              <w:rPr>
                <w:rFonts w:ascii="等线" w:hAnsi="等线" w:eastAsia="等线" w:cs="等线"/>
                <w:sz w:val="20"/>
              </w:rPr>
            </w:pPr>
            <w:r>
              <w:rPr>
                <w:rFonts w:ascii="等线" w:hAnsi="等线" w:eastAsia="等线" w:cs="等线"/>
                <w:sz w:val="20"/>
              </w:rPr>
              <w:t>航线填写订舱服务信息，完成订舱服务。</w:t>
            </w:r>
          </w:p>
        </w:tc>
      </w:tr>
    </w:tbl>
    <w:p>
      <w:pPr>
        <w:pStyle w:val="mq5i0x"/>
        <w:snapToGrid w:val="false"/>
        <w:jc w:val="both"/>
        <w:rPr>
          <w:rFonts w:ascii="等线" w:hAnsi="等线" w:eastAsia="等线" w:cs="等线"/>
          <w:sz w:val="20"/>
        </w:rPr>
      </w:pPr>
    </w:p>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7awjoz"/>
        <w:tblInd w:w="0" w:type="dxa"/>
        <w:tblLayout w:type="fixed"/>
      </w:tblPr>
      <w:tblGrid>
        <w:gridCol w:w="2595"/>
        <w:gridCol w:w="5340"/>
      </w:tblGrid>
      <w:tr>
        <w:trPr>
          <w:trHeight w:val="405"/>
        </w:trPr>
        <w:tc>
          <w:tcPr>
            <w:tcW w:w="2595" w:type="dxa"/>
            <w:tcBorders>
              <w:top w:val="single" w:color="D9D9D9" w:sz="6" w:space="0"/>
              <w:left w:val="single" w:color="D9D9D9" w:sz="6" w:space="0"/>
              <w:bottom w:val="single" w:color="D9D9D9" w:sz="6" w:space="0"/>
              <w:right w:val="single" w:color="D9D9D9" w:sz="6" w:space="0"/>
            </w:tcBorders>
            <w:shd w:fill="E5E5E5"/>
            <w:vAlign w:val="top"/>
          </w:tcPr>
          <w:p>
            <w:pPr>
              <w:pStyle w:val="mq5i0x"/>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5340" w:type="dxa"/>
            <w:tcBorders>
              <w:top w:val="single" w:color="D9D9D9" w:sz="6" w:space="0"/>
              <w:left w:val="single" w:color="D9D9D9" w:sz="6" w:space="0"/>
              <w:bottom w:val="single" w:color="D9D9D9" w:sz="6" w:space="0"/>
              <w:right w:val="single" w:color="D9D9D9" w:sz="6" w:space="0"/>
            </w:tcBorders>
            <w:shd w:fill="E5E5E5"/>
            <w:vAlign w:val="top"/>
          </w:tcPr>
          <w:p>
            <w:pPr>
              <w:pStyle w:val="mq5i0x"/>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center"/>
              <w:rPr>
                <w:rFonts w:ascii="宋体" w:hAnsi="宋体" w:eastAsia="宋体" w:cs="宋体"/>
                <w:color w:val="262626"/>
                <w:spacing w:val="11"/>
                <w:sz w:val="20"/>
              </w:rPr>
            </w:pPr>
            <w:r>
              <w:rPr>
                <w:rFonts w:ascii="宋体" w:hAnsi="宋体" w:eastAsia="宋体" w:cs="宋体"/>
                <w:color w:val="262626"/>
                <w:spacing w:val="11"/>
                <w:sz w:val="20"/>
              </w:rPr>
              <w:t>主订单类型</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center"/>
              <w:rPr>
                <w:rFonts w:ascii="宋体" w:hAnsi="宋体" w:eastAsia="宋体" w:cs="宋体"/>
                <w:color w:val="262626"/>
                <w:spacing w:val="11"/>
                <w:sz w:val="20"/>
              </w:rPr>
            </w:pPr>
            <w:r>
              <w:rPr>
                <w:rFonts w:ascii="宋体" w:hAnsi="宋体" w:eastAsia="宋体" w:cs="宋体"/>
                <w:color w:val="262626"/>
                <w:spacing w:val="11"/>
                <w:sz w:val="20"/>
              </w:rPr>
              <w:t>分为合成主订单和主订单。主订单由主订单入口创建的主订单。合成主订单是由子订单入口创建的主订单。</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航司</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center"/>
              <w:rPr>
                <w:rFonts w:ascii="宋体" w:hAnsi="宋体" w:eastAsia="宋体" w:cs="宋体"/>
                <w:color w:val="262626"/>
                <w:spacing w:val="11"/>
                <w:sz w:val="20"/>
              </w:rPr>
            </w:pPr>
            <w:r>
              <w:rPr>
                <w:rFonts w:ascii="宋体" w:hAnsi="宋体" w:eastAsia="宋体" w:cs="宋体"/>
                <w:color w:val="262626"/>
                <w:spacing w:val="11"/>
                <w:sz w:val="20"/>
              </w:rPr>
              <w:t>航空公司</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起飞时刻</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center"/>
              <w:rPr>
                <w:rFonts w:ascii="宋体" w:hAnsi="宋体" w:eastAsia="宋体" w:cs="宋体"/>
                <w:color w:val="262626"/>
                <w:spacing w:val="11"/>
                <w:sz w:val="20"/>
              </w:rPr>
            </w:pPr>
            <w:r>
              <w:rPr>
                <w:rFonts w:ascii="宋体" w:hAnsi="宋体" w:eastAsia="宋体" w:cs="宋体"/>
                <w:color w:val="262626"/>
                <w:spacing w:val="11"/>
                <w:sz w:val="20"/>
              </w:rPr>
              <w:t>飞机起飞的时间</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截单时刻</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center"/>
              <w:rPr>
                <w:rFonts w:ascii="宋体" w:hAnsi="宋体" w:eastAsia="宋体" w:cs="宋体"/>
                <w:color w:val="262626"/>
                <w:spacing w:val="11"/>
                <w:sz w:val="20"/>
              </w:rPr>
            </w:pPr>
            <w:r>
              <w:rPr>
                <w:rFonts w:ascii="宋体" w:hAnsi="宋体" w:eastAsia="宋体" w:cs="宋体"/>
                <w:color w:val="262626"/>
                <w:spacing w:val="11"/>
                <w:sz w:val="20"/>
              </w:rPr>
              <w:t>提单交给航司的时间</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提单属性</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center"/>
              <w:rPr>
                <w:rFonts w:ascii="宋体" w:hAnsi="宋体" w:eastAsia="宋体" w:cs="宋体"/>
                <w:color w:val="262626"/>
                <w:spacing w:val="11"/>
                <w:sz w:val="20"/>
              </w:rPr>
            </w:pPr>
            <w:r>
              <w:rPr>
                <w:rFonts w:ascii="宋体" w:hAnsi="宋体" w:eastAsia="宋体" w:cs="宋体"/>
                <w:color w:val="262626"/>
                <w:spacing w:val="11"/>
                <w:sz w:val="20"/>
              </w:rPr>
              <w:t>分为自营和非自营。</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头程航班</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货物从起始港出发，中转前的第一程航班</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头程航段</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提单上需要的字段。默认带出该航班的航司代码</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头程目的地</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第一程航班的目的地</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指导价</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航线部根据市场给出这个航班舱位的指导卖价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自营</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订单上绑定的是高捷从航司处买的舱位和提单号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非自营</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订单上绑定的是高捷从同行处买的舱位和提单号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卡车成本</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后端卡车价格的成本</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空运成本</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付给航空公司的应付单价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截单时间</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系统的锁单时间，也是起飞前给航司的交单时间。超出这个时间需客服线下沟通航司交单。</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打板公司</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提供打板服务的公司。在货站将货物装箱，放置在固定的板上，以便上飞机。</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航司折扣号</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仅南航有，根据折扣号跟航司进行结算。</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mq5i0x"/>
              <w:snapToGrid w:val="false"/>
              <w:spacing w:before="312" w:after="75"/>
              <w:jc w:val="left"/>
              <w:rPr>
                <w:rFonts w:ascii="SourceHanSansSC" w:hAnsi="SourceHanSansSC" w:eastAsia="SourceHanSansSC" w:cs="SourceHanSansSC"/>
                <w:color w:val="101010"/>
                <w:sz w:val="20"/>
              </w:rPr>
            </w:pPr>
            <w:r>
              <w:rPr>
                <w:rFonts w:ascii="SourceHanSansSC" w:hAnsi="SourceHanSansSC" w:eastAsia="SourceHanSansSC" w:cs="SourceHanSansSC"/>
                <w:color w:val="101010"/>
                <w:sz w:val="20"/>
              </w:rPr>
              <w:t>HANDLING INFORMACIONHANDLING</w:t>
            </w:r>
          </w:p>
          <w:p>
            <w:pPr>
              <w:pStyle w:val="mq5i0x"/>
              <w:snapToGrid w:val="false"/>
              <w:jc w:val="left"/>
              <w:rPr>
                <w:rFonts w:ascii="宋体" w:hAnsi="宋体" w:eastAsia="宋体" w:cs="宋体"/>
                <w:sz w:val="24"/>
              </w:rPr>
            </w:pPr>
            <w:r>
              <w:rPr>
                <w:rFonts w:ascii="宋体" w:hAnsi="宋体" w:eastAsia="宋体" w:cs="宋体"/>
                <w:sz w:val="24"/>
              </w:rPr>
              <w:t>HANDLING INFORMACION</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262626"/>
                <w:spacing w:val="11"/>
                <w:sz w:val="20"/>
              </w:rPr>
            </w:pPr>
            <w:r>
              <w:rPr>
                <w:rFonts w:ascii="宋体" w:hAnsi="宋体" w:eastAsia="宋体" w:cs="宋体"/>
                <w:color w:val="262626"/>
                <w:spacing w:val="11"/>
                <w:sz w:val="20"/>
              </w:rPr>
              <w:t>客户提供的，针对于货物需要的特别注意事项，有则填，没有则不填</w:t>
            </w:r>
          </w:p>
        </w:tc>
      </w:tr>
    </w:tbl>
    <w:p>
      <w:pPr>
        <w:pStyle w:val="mq5i0x"/>
        <w:snapToGrid w:val="false"/>
        <w:jc w:val="both"/>
        <w:rPr>
          <w:rFonts w:ascii="等线" w:hAnsi="等线" w:eastAsia="等线" w:cs="等线"/>
          <w:sz w:val="20"/>
        </w:rPr>
      </w:pPr>
    </w:p>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7awjoz"/>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mq5i0x"/>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mq5i0x"/>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both"/>
              <w:rPr>
                <w:rFonts w:ascii="宋体" w:hAnsi="宋体" w:eastAsia="宋体" w:cs="宋体"/>
                <w:color w:val="000000"/>
                <w:spacing w:val="11"/>
                <w:sz w:val="20"/>
              </w:rPr>
            </w:pPr>
            <w:r>
              <w:rPr>
                <w:rFonts w:ascii="&amp;quot" w:hAnsi="&amp;quot" w:eastAsia="&amp;quot" w:cs="&amp;quot"/>
                <w:color w:val="000000"/>
                <w:spacing w:val="11"/>
                <w:sz w:val="20"/>
              </w:rPr>
              <w:t xml:space="preserve">  </w:t>
            </w:r>
            <w:r>
              <w:rPr>
                <w:rFonts w:ascii="宋体" w:hAnsi="宋体" w:eastAsia="宋体" w:cs="宋体"/>
                <w:color w:val="000000"/>
                <w:spacing w:val="11"/>
                <w:sz w:val="20"/>
              </w:rPr>
              <w:t>航线部</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mq5i0x"/>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可完成订舱服务，填写订舱服务信息。</w:t>
            </w:r>
          </w:p>
        </w:tc>
      </w:tr>
    </w:tbl>
    <w:p>
      <w:pPr>
        <w:pStyle w:val="mq5i0x"/>
        <w:snapToGrid w:val="false"/>
        <w:jc w:val="both"/>
        <w:rPr>
          <w:rFonts w:ascii="等线" w:hAnsi="等线" w:eastAsia="等线" w:cs="等线"/>
          <w:sz w:val="20"/>
        </w:rPr>
      </w:pPr>
    </w:p>
    <w:p>
      <w:pPr>
        <w:pStyle w:val="1e6o87"/>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mq5i0x"/>
        <w:snapToGrid w:val="false"/>
        <w:jc w:val="both"/>
        <w:rPr>
          <w:rFonts w:ascii="等线" w:hAnsi="等线" w:eastAsia="等线" w:cs="等线"/>
          <w:sz w:val="20"/>
        </w:rPr>
      </w:pPr>
    </w:p>
    <w:p>
      <w:pPr>
        <w:pStyle w:val="ho4fvm"/>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订单管理流程</w:t>
      </w:r>
    </w:p>
    <w:p>
      <w:pPr>
        <w:pStyle w:val="mq5i0x"/>
        <w:snapToGrid w:val="false"/>
        <w:jc w:val="both"/>
        <w:rPr>
          <w:rFonts w:ascii="等线" w:hAnsi="等线" w:eastAsia="等线" w:cs="等线"/>
          <w:sz w:val="28"/>
        </w:rPr>
      </w:pPr>
    </w:p>
    <w:p>
      <w:pPr>
        <w:pStyle w:val="mq5i0x"/>
        <w:snapToGrid w:val="false"/>
        <w:jc w:val="both"/>
        <w:rPr>
          <w:rFonts w:ascii="等线" w:hAnsi="等线" w:eastAsia="等线" w:cs="等线"/>
          <w:sz w:val="20"/>
        </w:rPr>
      </w:pPr>
    </w:p>
    <w:tbl>
      <w:tblPr>
        <w:tblStyle w:val="7awjoz"/>
        <w:tblInd w:w="0" w:type="dxa"/>
        <w:tblLayout w:type="fixed"/>
      </w:tblPr>
      <w:tblGrid>
        <w:gridCol w:w="855"/>
        <w:gridCol w:w="1320"/>
        <w:gridCol w:w="930"/>
        <w:gridCol w:w="4650"/>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mq5i0x"/>
              <w:snapToGrid w:val="false"/>
              <w:spacing w:line="360" w:lineRule="auto"/>
              <w:jc w:val="center"/>
              <w:rPr>
                <w:rFonts w:ascii="等线" w:hAnsi="等线" w:eastAsia="等线" w:cs="等线"/>
                <w:b/>
                <w:sz w:val="20"/>
              </w:rPr>
            </w:pPr>
            <w:r>
              <w:rPr>
                <w:rFonts w:ascii="等线" w:hAnsi="等线" w:eastAsia="等线" w:cs="等线"/>
                <w:b/>
                <w:sz w:val="20"/>
              </w:rPr>
              <w:t>步骤</w:t>
            </w:r>
          </w:p>
        </w:tc>
        <w:tc>
          <w:tcPr>
            <w:tcW w:w="1320" w:type="dxa"/>
            <w:tcBorders>
              <w:top w:val="single" w:color="000000" w:sz="6" w:space="0"/>
              <w:left w:val="nil" w:color="auto" w:sz="0" w:space="0"/>
              <w:bottom w:val="single" w:color="000000" w:sz="6" w:space="0"/>
              <w:right w:val="single" w:color="000000" w:sz="6" w:space="0"/>
            </w:tcBorders>
            <w:shd w:fill="C0C0C0"/>
          </w:tcPr>
          <w:p>
            <w:pPr>
              <w:pStyle w:val="mq5i0x"/>
              <w:snapToGrid w:val="false"/>
              <w:spacing w:line="360" w:lineRule="auto"/>
              <w:jc w:val="center"/>
              <w:rPr>
                <w:rFonts w:ascii="等线" w:hAnsi="等线" w:eastAsia="等线" w:cs="等线"/>
                <w:b/>
                <w:sz w:val="20"/>
              </w:rPr>
            </w:pPr>
            <w:r>
              <w:rPr>
                <w:rFonts w:ascii="等线" w:hAnsi="等线" w:eastAsia="等线" w:cs="等线"/>
                <w:b/>
                <w:sz w:val="20"/>
              </w:rPr>
              <w:t>步骤描述</w:t>
            </w:r>
          </w:p>
        </w:tc>
        <w:tc>
          <w:tcPr>
            <w:tcW w:w="930" w:type="dxa"/>
            <w:tcBorders>
              <w:top w:val="single" w:color="000000" w:sz="6" w:space="0"/>
              <w:left w:val="single" w:color="000000" w:sz="6" w:space="0"/>
              <w:bottom w:val="single" w:color="000000" w:sz="6" w:space="0"/>
              <w:right w:val="single" w:color="000000" w:sz="6" w:space="0"/>
            </w:tcBorders>
            <w:shd w:fill="C0C0C0"/>
          </w:tcPr>
          <w:p>
            <w:pPr>
              <w:pStyle w:val="mq5i0x"/>
              <w:snapToGrid w:val="false"/>
              <w:spacing w:line="360" w:lineRule="auto"/>
              <w:jc w:val="center"/>
              <w:rPr>
                <w:rFonts w:ascii="等线" w:hAnsi="等线" w:eastAsia="等线" w:cs="等线"/>
                <w:b/>
                <w:sz w:val="20"/>
              </w:rPr>
            </w:pPr>
            <w:r>
              <w:rPr>
                <w:rFonts w:ascii="等线" w:hAnsi="等线" w:eastAsia="等线" w:cs="等线"/>
                <w:b/>
                <w:sz w:val="20"/>
              </w:rPr>
              <w:t>角色</w:t>
            </w:r>
          </w:p>
        </w:tc>
        <w:tc>
          <w:tcPr>
            <w:tcW w:w="4650" w:type="dxa"/>
            <w:tcBorders>
              <w:top w:val="single" w:color="000000" w:sz="6" w:space="0"/>
              <w:left w:val="nil" w:color="auto" w:sz="0" w:space="0"/>
              <w:bottom w:val="single" w:color="000000" w:sz="6" w:space="0"/>
              <w:right w:val="single" w:color="000000" w:sz="6" w:space="0"/>
            </w:tcBorders>
            <w:shd w:fill="C0C0C0"/>
          </w:tcPr>
          <w:p>
            <w:pPr>
              <w:pStyle w:val="mq5i0x"/>
              <w:snapToGrid w:val="false"/>
              <w:spacing w:line="360" w:lineRule="auto"/>
              <w:jc w:val="center"/>
              <w:rPr>
                <w:rFonts w:ascii="等线" w:hAnsi="等线" w:eastAsia="等线" w:cs="等线"/>
                <w:b/>
                <w:sz w:val="20"/>
              </w:rPr>
            </w:pPr>
            <w:r>
              <w:rPr>
                <w:rFonts w:ascii="等线" w:hAnsi="等线" w:eastAsia="等线" w:cs="等线"/>
                <w:b/>
                <w:sz w:val="20"/>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mq5i0x"/>
              <w:snapToGrid w:val="false"/>
              <w:spacing w:line="360" w:lineRule="auto"/>
              <w:jc w:val="center"/>
              <w:rPr>
                <w:rFonts w:ascii="等线" w:hAnsi="等线" w:eastAsia="等线" w:cs="等线"/>
                <w:b/>
                <w:sz w:val="20"/>
              </w:rPr>
            </w:pPr>
            <w:r>
              <w:rPr>
                <w:rFonts w:ascii="等线" w:hAnsi="等线" w:eastAsia="等线" w:cs="等线"/>
                <w:b/>
                <w:sz w:val="20"/>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mq5i0x"/>
              <w:snapToGrid w:val="false"/>
              <w:spacing w:line="360" w:lineRule="auto"/>
              <w:jc w:val="center"/>
              <w:rPr>
                <w:rFonts w:ascii="等线" w:hAnsi="等线" w:eastAsia="等线" w:cs="等线"/>
                <w:b/>
                <w:sz w:val="20"/>
              </w:rPr>
            </w:pPr>
            <w:r>
              <w:rPr>
                <w:rFonts w:ascii="等线" w:hAnsi="等线" w:eastAsia="等线" w:cs="等线"/>
                <w:b/>
                <w:sz w:val="20"/>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1</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创建订单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宋体" w:hAnsi="宋体" w:eastAsia="宋体" w:cs="宋体"/>
                <w:sz w:val="20"/>
              </w:rPr>
            </w:pPr>
            <w:r>
              <w:rPr>
                <w:rFonts w:ascii="等线" w:hAnsi="等线" w:eastAsia="等线" w:cs="等线"/>
                <w:sz w:val="20"/>
              </w:rPr>
              <w:t>创建子订单，下一步</w:t>
            </w:r>
            <w:r>
              <w:rPr>
                <w:rFonts w:ascii="宋体" w:hAnsi="宋体" w:eastAsia="宋体" w:cs="宋体"/>
                <w:sz w:val="20"/>
              </w:rPr>
              <w:t>2</w:t>
            </w:r>
            <w:r>
              <w:rPr>
                <w:rFonts w:ascii="等线" w:hAnsi="等线" w:eastAsia="等线" w:cs="等线"/>
                <w:sz w:val="20"/>
              </w:rPr>
              <w:t>；</w:t>
            </w:r>
            <w:r>
              <w:rPr>
                <w:rFonts w:ascii="宋体" w:hAnsi="宋体" w:eastAsia="宋体" w:cs="宋体"/>
                <w:sz w:val="20"/>
              </w:rPr>
              <w:t xml:space="preserve"> </w:t>
            </w:r>
            <w:r>
              <w:rPr>
                <w:rFonts w:ascii="等线" w:hAnsi="等线" w:eastAsia="等线" w:cs="等线"/>
                <w:sz w:val="20"/>
              </w:rPr>
              <w:t>创建主订单，下一步是</w:t>
            </w:r>
            <w:r>
              <w:rPr>
                <w:rFonts w:ascii="宋体" w:hAnsi="宋体" w:eastAsia="宋体" w:cs="宋体"/>
                <w:sz w:val="20"/>
              </w:rPr>
              <w:t>4</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宋体" w:hAnsi="宋体" w:eastAsia="宋体" w:cs="宋体"/>
                <w:sz w:val="20"/>
              </w:rPr>
            </w:pPr>
            <w:r>
              <w:rPr>
                <w:rFonts w:ascii="宋体" w:hAnsi="宋体" w:eastAsia="宋体" w:cs="宋体"/>
                <w:sz w:val="20"/>
              </w:rPr>
              <w:t>2</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2</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填写基础数据和服务信息</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填写子单上客户信息、货物信息、空运信息。基于客户需求对供应商发出各项服务指令，支持填写服务信息，传送给对应供应商。子订单上基础数据比主订单的基础数据填写项上多了收发件人信息。</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3</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3</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提交子订单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点击提交子订单。订单状态为“子订单完成”。</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5</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4</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填写基础数据和服务信息</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填写主订单上客户信息、货物信息、运价信息。基于客户需求选择对供应商发出各项服务指令，支持填写服务信息，传送给供应商。</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8</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5</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在列表栏勾选一个或多个子订单合成主单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在子订单列表中勾选一个或多个子订单，“生成子订单”的功能栏右上角显示出子订单的数字，当点开始，跳出弹窗显示所有子订单。点击确认后合成主订单。</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6</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6</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填写主订单信息</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color w:val="000000"/>
                <w:sz w:val="20"/>
              </w:rPr>
            </w:pPr>
            <w:r>
              <w:rPr>
                <w:rFonts w:ascii="等线" w:hAnsi="等线" w:eastAsia="等线" w:cs="等线"/>
                <w:color w:val="000000"/>
                <w:sz w:val="20"/>
              </w:rPr>
              <w:t>合成主订单后，系统将子订单上的客户、品名、毛件体等信息做个聚合。填写主单上的目的地。基于客户需求，不需要进行订舱服务的走下一步7；需要进行订舱服务的走下一步8</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color w:val="000000"/>
                <w:sz w:val="20"/>
              </w:rPr>
            </w:pPr>
            <w:r>
              <w:rPr>
                <w:rFonts w:ascii="等线" w:hAnsi="等线" w:eastAsia="等线" w:cs="等线"/>
                <w:color w:val="000000"/>
                <w:sz w:val="20"/>
              </w:rPr>
              <w:t>7/8</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7</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提交订单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spacing w:line="288" w:lineRule="auto"/>
              <w:jc w:val="left"/>
              <w:rPr>
                <w:rFonts w:ascii="等线" w:hAnsi="等线" w:eastAsia="等线" w:cs="等线"/>
                <w:color w:val="000000"/>
                <w:sz w:val="20"/>
              </w:rPr>
            </w:pPr>
            <w:r>
              <w:rPr>
                <w:rFonts w:ascii="等线" w:hAnsi="等线" w:eastAsia="等线" w:cs="等线"/>
                <w:color w:val="000000"/>
                <w:sz w:val="20"/>
              </w:rPr>
              <w:t>客服提交订单，订单创建完成。</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color w:val="000000"/>
                <w:sz w:val="20"/>
              </w:rPr>
            </w:pPr>
            <w:r>
              <w:rPr>
                <w:rFonts w:ascii="等线" w:hAnsi="等线" w:eastAsia="等线" w:cs="等线"/>
                <w:color w:val="000000"/>
                <w:sz w:val="20"/>
              </w:rPr>
              <w:t>7</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8</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派单给航线部</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color w:val="000000"/>
                <w:sz w:val="20"/>
              </w:rPr>
            </w:pPr>
            <w:r>
              <w:rPr>
                <w:rFonts w:ascii="等线" w:hAnsi="等线" w:eastAsia="等线" w:cs="等线"/>
                <w:color w:val="000000"/>
                <w:sz w:val="20"/>
              </w:rPr>
              <w:t>订单变为待确认状态。航线部可接单。</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9</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9</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确认订单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航线部运营员填写航程信息后，点击确认航班。客服的展示界面回显航线部填写的关键信息；绑定关联关系的航线部操作员收到通知，继续填写航线补充信息。</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10</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10</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生成提单号</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spacing w:line="288" w:lineRule="auto"/>
              <w:jc w:val="left"/>
              <w:rPr>
                <w:rFonts w:ascii="等线" w:hAnsi="等线" w:eastAsia="等线" w:cs="等线"/>
                <w:sz w:val="20"/>
              </w:rPr>
            </w:pPr>
            <w:r>
              <w:rPr>
                <w:rFonts w:ascii="等线" w:hAnsi="等线" w:eastAsia="等线" w:cs="等线"/>
                <w:sz w:val="20"/>
              </w:rPr>
              <w:t>9、10是同步实行。当航线运营员填写航班号后，系统自动绑定提单号，支持修改提单号。</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11</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11</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补充材料、服务</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客服收到客户的服务需求和补料信息后，编辑订单。如果客户有创建分单的需求，下一步为12；如果客户没有创建分单的需求，下一步为13</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12/13</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12</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spacing w:line="288" w:lineRule="auto"/>
              <w:jc w:val="left"/>
              <w:rPr>
                <w:rFonts w:ascii="等线" w:hAnsi="等线" w:eastAsia="等线" w:cs="等线"/>
                <w:sz w:val="20"/>
              </w:rPr>
            </w:pPr>
            <w:r>
              <w:rPr>
                <w:rFonts w:ascii="等线" w:hAnsi="等线" w:eastAsia="等线" w:cs="等线"/>
                <w:sz w:val="20"/>
              </w:rPr>
              <w:t>创建分单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客服选择创建分单</w:t>
            </w:r>
          </w:p>
        </w:tc>
        <w:tc>
          <w:tcPr>
            <w:tcW w:w="990" w:type="dxa"/>
            <w:tcBorders>
              <w:top w:val="nil" w:color="auto" w:sz="0"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13</w:t>
            </w:r>
          </w:p>
        </w:tc>
        <w:tc>
          <w:tcPr>
            <w:tcW w:w="1245" w:type="dxa"/>
            <w:tcBorders>
              <w:top w:val="nil" w:color="auto" w:sz="0" w:space="0"/>
              <w:left w:val="nil" w:color="auto" w:sz="0" w:space="0"/>
              <w:bottom w:val="single" w:color="000000" w:sz="6" w:space="0"/>
              <w:right w:val="single" w:color="000000" w:sz="6" w:space="0"/>
            </w:tcBorders>
          </w:tcPr>
          <w:p>
            <w:pPr>
              <w:pStyle w:val="mq5i0x"/>
              <w:snapToGrid w:val="false"/>
              <w:spacing w:line="360" w:lineRule="auto"/>
              <w:jc w:val="center"/>
              <w:rPr>
                <w:rFonts w:ascii="宋体" w:hAnsi="宋体" w:eastAsia="宋体" w:cs="宋体"/>
                <w:sz w:val="20"/>
              </w:rPr>
            </w:pPr>
            <w:r>
              <w:rPr>
                <w:rFonts w:ascii="宋体" w:hAnsi="宋体" w:eastAsia="宋体" w:cs="宋体"/>
                <w:sz w:val="20"/>
              </w:rPr>
              <w:t xml:space="preserve">  </w:t>
            </w: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14</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填写分单信息、服务</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single" w:color="000000" w:sz="6"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填写分单信息和分单服务。</w:t>
            </w:r>
          </w:p>
        </w:tc>
        <w:tc>
          <w:tcPr>
            <w:tcW w:w="990" w:type="dxa"/>
            <w:tcBorders>
              <w:top w:val="single" w:color="000000" w:sz="6"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r>
              <w:rPr>
                <w:rFonts w:ascii="等线" w:hAnsi="等线" w:eastAsia="等线" w:cs="等线"/>
                <w:sz w:val="20"/>
              </w:rPr>
              <w:t>13</w:t>
            </w:r>
          </w:p>
        </w:tc>
        <w:tc>
          <w:tcPr>
            <w:tcW w:w="1245" w:type="dxa"/>
            <w:tcBorders>
              <w:top w:val="single" w:color="000000" w:sz="6"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sz w:val="20"/>
              </w:rPr>
            </w:pPr>
            <w:r>
              <w:rPr>
                <w:rFonts w:ascii="等线" w:hAnsi="等线" w:eastAsia="等线" w:cs="等线"/>
                <w:sz w:val="20"/>
              </w:rPr>
              <w:t>13</w:t>
            </w:r>
          </w:p>
        </w:tc>
        <w:tc>
          <w:tcPr>
            <w:tcW w:w="1320" w:type="dxa"/>
            <w:tcBorders>
              <w:top w:val="single" w:color="000000" w:sz="6" w:space="0"/>
              <w:left w:val="nil" w:color="auto" w:sz="0" w:space="0"/>
              <w:bottom w:val="single" w:color="000000" w:sz="6" w:space="0"/>
              <w:right w:val="single" w:color="000000" w:sz="6" w:space="0"/>
            </w:tcBorders>
          </w:tcPr>
          <w:p>
            <w:pPr>
              <w:pStyle w:val="mq5i0x"/>
              <w:snapToGrid w:val="false"/>
              <w:jc w:val="left"/>
              <w:rPr>
                <w:rFonts w:ascii="等线" w:hAnsi="等线" w:eastAsia="等线" w:cs="等线"/>
                <w:sz w:val="20"/>
              </w:rPr>
            </w:pPr>
            <w:r>
              <w:rPr>
                <w:rFonts w:ascii="等线" w:hAnsi="等线" w:eastAsia="等线" w:cs="等线"/>
                <w:sz w:val="20"/>
              </w:rPr>
              <w:t>提交订单</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客服</w:t>
            </w:r>
          </w:p>
        </w:tc>
        <w:tc>
          <w:tcPr>
            <w:tcW w:w="4650" w:type="dxa"/>
            <w:tcBorders>
              <w:top w:val="single" w:color="000000" w:sz="6" w:space="0"/>
              <w:left w:val="nil" w:color="auto" w:sz="0" w:space="0"/>
              <w:bottom w:val="single" w:color="000000" w:sz="6" w:space="0"/>
              <w:right w:val="single" w:color="000000" w:sz="6" w:space="0"/>
            </w:tcBorders>
            <w:shd w:fill="FFFFFF"/>
          </w:tcPr>
          <w:p>
            <w:pPr>
              <w:pStyle w:val="mq5i0x"/>
              <w:snapToGrid w:val="false"/>
              <w:jc w:val="left"/>
              <w:rPr>
                <w:rFonts w:ascii="等线" w:hAnsi="等线" w:eastAsia="等线" w:cs="等线"/>
                <w:sz w:val="20"/>
              </w:rPr>
            </w:pPr>
            <w:r>
              <w:rPr>
                <w:rFonts w:ascii="等线" w:hAnsi="等线" w:eastAsia="等线" w:cs="等线"/>
                <w:sz w:val="20"/>
              </w:rPr>
              <w:t>提交订单，订单创建完成。</w:t>
            </w:r>
          </w:p>
        </w:tc>
        <w:tc>
          <w:tcPr>
            <w:tcW w:w="990" w:type="dxa"/>
            <w:tcBorders>
              <w:top w:val="single" w:color="000000" w:sz="6" w:space="0"/>
              <w:left w:val="nil" w:color="auto" w:sz="0" w:space="0"/>
              <w:bottom w:val="single" w:color="000000" w:sz="6" w:space="0"/>
              <w:right w:val="single" w:color="000000" w:sz="6" w:space="0"/>
            </w:tcBorders>
          </w:tcPr>
          <w:p>
            <w:pPr>
              <w:pStyle w:val="mq5i0x"/>
              <w:snapToGrid w:val="false"/>
              <w:jc w:val="center"/>
              <w:rPr>
                <w:rFonts w:ascii="等线" w:hAnsi="等线" w:eastAsia="等线" w:cs="等线"/>
                <w:sz w:val="20"/>
              </w:rPr>
            </w:pPr>
          </w:p>
        </w:tc>
        <w:tc>
          <w:tcPr>
            <w:tcW w:w="1245" w:type="dxa"/>
            <w:tcBorders>
              <w:top w:val="single" w:color="000000" w:sz="6" w:space="0"/>
              <w:left w:val="nil" w:color="auto" w:sz="0" w:space="0"/>
              <w:bottom w:val="single" w:color="000000" w:sz="6" w:space="0"/>
              <w:right w:val="single" w:color="000000" w:sz="6" w:space="0"/>
            </w:tcBorders>
          </w:tcPr>
          <w:p>
            <w:pPr>
              <w:pStyle w:val="mq5i0x"/>
              <w:snapToGrid w:val="false"/>
              <w:spacing w:line="360" w:lineRule="auto"/>
              <w:jc w:val="center"/>
              <w:rPr>
                <w:rFonts w:ascii="等线" w:hAnsi="等线" w:eastAsia="等线" w:cs="等线"/>
                <w:sz w:val="20"/>
              </w:rPr>
            </w:pPr>
          </w:p>
        </w:tc>
      </w:tr>
    </w:tbl>
    <w:p>
      <w:pPr>
        <w:pStyle w:val="mq5i0x"/>
        <w:snapToGrid w:val="false"/>
        <w:jc w:val="both"/>
        <w:rPr>
          <w:rFonts w:ascii="等线" w:hAnsi="等线" w:eastAsia="等线" w:cs="等线"/>
          <w:sz w:val="20"/>
        </w:rPr>
      </w:pPr>
    </w:p>
    <w:p>
      <w:pPr>
        <w:pStyle w:val="ho4fvm"/>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逆向流程节点说明</w:t>
      </w:r>
    </w:p>
    <w:p>
      <w:pPr>
        <w:pStyle w:val="mq5i0x"/>
        <w:snapToGrid w:val="false"/>
        <w:jc w:val="both"/>
        <w:rPr>
          <w:rFonts w:ascii="等线" w:hAnsi="等线" w:eastAsia="等线" w:cs="等线"/>
          <w:sz w:val="20"/>
        </w:rPr>
      </w:pPr>
    </w:p>
    <w:tbl>
      <w:tblPr>
        <w:tblStyle w:val="7awjoz"/>
        <w:tblInd w:w="0" w:type="dxa"/>
        <w:tblLayout w:type="fixed"/>
      </w:tblPr>
      <w:tblGrid>
        <w:gridCol w:w="810"/>
        <w:gridCol w:w="1290"/>
        <w:gridCol w:w="2880"/>
        <w:gridCol w:w="2640"/>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异常节点</w:t>
            </w:r>
          </w:p>
        </w:tc>
        <w:tc>
          <w:tcPr>
            <w:tcW w:w="2880"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前置条件</w:t>
            </w:r>
          </w:p>
        </w:tc>
        <w:tc>
          <w:tcPr>
            <w:tcW w:w="2640"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3/7</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提交订单</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子订单（分单）可以暂存，暂存时不生成任何服务单据。可以修改任意信息。</w:t>
            </w:r>
          </w:p>
          <w:p>
            <w:pPr>
              <w:pStyle w:val="mq5i0x"/>
              <w:snapToGrid w:val="false"/>
              <w:jc w:val="left"/>
              <w:rPr>
                <w:rFonts w:ascii="等线" w:hAnsi="等线" w:eastAsia="等线" w:cs="等线"/>
                <w:color w:val="000000"/>
                <w:sz w:val="22"/>
              </w:rPr>
            </w:pPr>
            <w:r>
              <w:rPr>
                <w:rFonts w:ascii="等线" w:hAnsi="等线" w:eastAsia="等线" w:cs="等线"/>
                <w:color w:val="000000"/>
                <w:sz w:val="22"/>
              </w:rPr>
              <w:t>2.子订单点击提交后，订单状态=”子订单完成”，预计毛件体、运费卖价、后段卡车卖价、分泡可以修改。</w:t>
            </w:r>
          </w:p>
          <w:p>
            <w:pPr>
              <w:pStyle w:val="mq5i0x"/>
              <w:snapToGrid w:val="false"/>
              <w:jc w:val="left"/>
              <w:rPr>
                <w:rFonts w:ascii="等线" w:hAnsi="等线" w:eastAsia="等线" w:cs="等线"/>
                <w:color w:val="000000"/>
                <w:sz w:val="22"/>
              </w:rPr>
            </w:pPr>
            <w:r>
              <w:rPr>
                <w:rFonts w:ascii="等线" w:hAnsi="等线" w:eastAsia="等线" w:cs="等线"/>
                <w:color w:val="000000"/>
                <w:sz w:val="22"/>
              </w:rPr>
              <w:t xml:space="preserve"> 3. 若订单状态=“待订舱”时，由航线部填写信息，支持修改全部内容。航线部不可修改客服填写的信息，仅可查看。客服不可修改航线部填写的信息，仅可查看。</w:t>
            </w:r>
          </w:p>
          <w:p>
            <w:pPr>
              <w:pStyle w:val="mq5i0x"/>
              <w:snapToGrid w:val="false"/>
              <w:jc w:val="left"/>
              <w:rPr>
                <w:rFonts w:ascii="等线" w:hAnsi="等线" w:eastAsia="等线" w:cs="等线"/>
                <w:color w:val="000000"/>
                <w:sz w:val="22"/>
              </w:rPr>
            </w:pPr>
            <w:r>
              <w:rPr>
                <w:rFonts w:ascii="等线" w:hAnsi="等线" w:eastAsia="等线" w:cs="等线"/>
                <w:color w:val="000000"/>
                <w:sz w:val="22"/>
              </w:rPr>
              <w:t>4. 若订单状态=“待补录”、“待出提单”仅运费卖价、后段卡车卖价、分泡等跟客户报价价格相关的信息编辑 。修改后点“保存”，修改后，企业微信通知到航线部。</w:t>
            </w:r>
          </w:p>
          <w:p>
            <w:pPr>
              <w:pStyle w:val="mq5i0x"/>
              <w:snapToGrid w:val="false"/>
              <w:jc w:val="left"/>
              <w:rPr>
                <w:rFonts w:ascii="等线" w:hAnsi="等线" w:eastAsia="等线" w:cs="等线"/>
                <w:sz w:val="22"/>
              </w:rPr>
            </w:pPr>
          </w:p>
        </w:tc>
        <w:tc>
          <w:tcPr>
            <w:tcW w:w="2640" w:type="dxa"/>
            <w:tcBorders>
              <w:top w:val="nil" w:color="auto" w:sz="0" w:space="0"/>
              <w:left w:val="nil" w:color="auto" w:sz="0" w:space="0"/>
              <w:bottom w:val="single" w:color="000000" w:sz="6" w:space="0"/>
              <w:right w:val="single" w:color="000000" w:sz="6" w:space="0"/>
            </w:tcBorders>
            <w:shd w:fill="FFFFFF"/>
            <w:vAlign w:val="bottom"/>
          </w:tcPr>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在符合可修改条件下，支持可修改提交。</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若不符合修改条件，则不可修改的字段等信息均不可编辑，置灰显示。</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点提交后，状态为“待服务”下的信息要修改需先点击“修改”按钮后才能修改。保存后重新发送服务单据给对应供应商。</w:t>
            </w:r>
          </w:p>
          <w:p>
            <w:pPr>
              <w:numPr>
                <w:ilvl w:val="0"/>
                <w:numId w:val="2"/>
              </w:numPr>
              <w:snapToGrid w:val="false"/>
              <w:ind w:left="360" w:leftChars="0" w:hanging="360"/>
              <w:jc w:val="left"/>
              <w:rPr>
                <w:rFonts w:ascii="等线" w:hAnsi="等线" w:eastAsia="等线" w:cs="等线"/>
                <w:sz w:val="22"/>
              </w:rPr>
            </w:pPr>
            <w:r>
              <w:rPr>
                <w:rFonts w:ascii="等线" w:hAnsi="等线" w:eastAsia="等线" w:cs="等线"/>
                <w:color w:val="000000"/>
                <w:sz w:val="22"/>
              </w:rPr>
              <w:t>点 提交后，状态为“服务中”的信息不允许修改服务，仅可取消。服务状态更改为“异常取消”。取消服务后，</w:t>
            </w:r>
            <w:r>
              <w:rPr/>
              <w:drawing>
                <wp:inline distT="0" distB="0" distL="0" distR="0">
                  <wp:extent cx="990600" cy="34290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990600" cy="342900"/>
                          </a:xfrm>
                          <a:prstGeom prst="rect">
                            <a:avLst/>
                          </a:prstGeom>
                        </pic:spPr>
                      </pic:pic>
                    </a:graphicData>
                  </a:graphic>
                </wp:inline>
              </w:drawing>
            </w:r>
            <w:r>
              <w:rPr>
                <w:rFonts w:ascii="等线" w:hAnsi="等线" w:eastAsia="等线" w:cs="等线"/>
                <w:color w:val="000000"/>
                <w:sz w:val="22"/>
              </w:rPr>
              <w:t>服务取消勾选。勾选后再生成新服务。原服务置灰。排列在服务项最后。</w:t>
            </w:r>
            <w:r>
              <w:rPr/>
              <w:drawing>
                <wp:inline distT="0" distB="0" distL="0" distR="0">
                  <wp:extent cx="1314450" cy="91440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1314450" cy="914400"/>
                          </a:xfrm>
                          <a:prstGeom prst="rect">
                            <a:avLst/>
                          </a:prstGeom>
                        </pic:spPr>
                      </pic:pic>
                    </a:graphicData>
                  </a:graphic>
                </wp:inline>
              </w:drawing>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异常取消后客服手动录入结算费用。</w:t>
            </w:r>
          </w:p>
          <w:p>
            <w:pPr>
              <w:snapToGrid w:val="false"/>
              <w:ind w:left="360"/>
              <w:jc w:val="left"/>
              <w:rPr>
                <w:rFonts w:ascii="等线" w:hAnsi="等线" w:eastAsia="等线" w:cs="等线"/>
                <w:sz w:val="22"/>
              </w:rPr>
            </w:pP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2/8</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选择服务</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1. 当服务状态节点抓取不到时，客服需手动修改服务状态，选择修改时间。</w:t>
            </w:r>
          </w:p>
        </w:tc>
        <w:tc>
          <w:tcPr>
            <w:tcW w:w="264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1. 修改后的状态节点实时更新到在途跟踪中。</w:t>
            </w:r>
          </w:p>
        </w:tc>
      </w:tr>
      <w:tr>
        <w:trPr>
          <w:trHeight w:val="1920"/>
        </w:trPr>
        <w:tc>
          <w:tcPr>
            <w:tcW w:w="810" w:type="dxa"/>
            <w:tcBorders>
              <w:top w:val="nil" w:color="auto" w:sz="0" w:space="0"/>
              <w:left w:val="single" w:color="000000" w:sz="6" w:space="0"/>
              <w:bottom w:val="nil" w:color="auto" w:sz="0"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10</w:t>
            </w:r>
          </w:p>
        </w:tc>
        <w:tc>
          <w:tcPr>
            <w:tcW w:w="1290" w:type="dxa"/>
            <w:tcBorders>
              <w:top w:val="nil" w:color="auto" w:sz="0" w:space="0"/>
              <w:left w:val="nil" w:color="auto" w:sz="0" w:space="0"/>
              <w:bottom w:val="nil" w:color="auto" w:sz="0"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生成提单号</w:t>
            </w:r>
          </w:p>
        </w:tc>
        <w:tc>
          <w:tcPr>
            <w:tcW w:w="2880" w:type="dxa"/>
            <w:tcBorders>
              <w:top w:val="nil" w:color="auto" w:sz="0" w:space="0"/>
              <w:left w:val="nil" w:color="auto" w:sz="0" w:space="0"/>
              <w:bottom w:val="nil" w:color="auto" w:sz="0"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航司通知提单号作废时，需航线部临时修改提单号。</w:t>
            </w:r>
          </w:p>
        </w:tc>
        <w:tc>
          <w:tcPr>
            <w:tcW w:w="2640" w:type="dxa"/>
            <w:tcBorders>
              <w:top w:val="nil" w:color="auto" w:sz="0" w:space="0"/>
              <w:left w:val="nil" w:color="auto" w:sz="0" w:space="0"/>
              <w:bottom w:val="nil" w:color="auto" w:sz="0" w:space="0"/>
              <w:right w:val="single" w:color="000000" w:sz="6" w:space="0"/>
            </w:tcBorders>
            <w:shd w:fill="FFFFFF"/>
            <w:vAlign w:val="bottom"/>
          </w:tcPr>
          <w:p>
            <w:pPr>
              <w:numPr>
                <w:ilvl w:val="0"/>
                <w:numId w:val="3"/>
              </w:numPr>
              <w:snapToGrid w:val="false"/>
              <w:ind w:left="1211" w:hanging="360"/>
              <w:jc w:val="left"/>
              <w:rPr>
                <w:rFonts w:ascii="等线" w:hAnsi="等线" w:eastAsia="等线" w:cs="等线"/>
                <w:color w:val="000000"/>
                <w:sz w:val="22"/>
              </w:rPr>
            </w:pPr>
            <w:r>
              <w:rPr>
                <w:rFonts w:ascii="等线" w:hAnsi="等线" w:eastAsia="等线" w:cs="等线"/>
                <w:color w:val="000000"/>
                <w:sz w:val="22"/>
              </w:rPr>
              <w:t>修改提单号后，实时更新所有提单号信息。</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9</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确定订单</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航线运营人员先填写航班号，发出指令让航线操作人员订舱。如果实际订下的航班号非预填，操作员线下沟通运营人员改航班号或出港日期。</w:t>
            </w:r>
          </w:p>
        </w:tc>
        <w:tc>
          <w:tcPr>
            <w:tcW w:w="264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修改后，发出企业微信通知客服修改结果。如需修改卖价，则一并发送通知给客服。客服线下跟客户重新商量卖价。</w:t>
            </w:r>
          </w:p>
        </w:tc>
      </w:tr>
    </w:tbl>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5epur0"/>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1e6o87"/>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订舱管理页面</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订舱管理页面，航线部点击订单明细后，进入订舱详情页 。</w:t>
      </w:r>
    </w:p>
    <w:p>
      <w:pPr>
        <w:pStyle w:val="ho4fvm"/>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mq5i0x"/>
        <w:snapToGrid w:val="false"/>
        <w:jc w:val="both"/>
        <w:rPr>
          <w:rFonts w:ascii="等线" w:hAnsi="等线" w:eastAsia="等线" w:cs="等线"/>
          <w:sz w:val="20"/>
        </w:rPr>
      </w:pPr>
      <w:r>
        <w:rPr>
          <w:rFonts w:ascii="等线" w:hAnsi="等线" w:eastAsia="等线" w:cs="等线"/>
          <w:sz w:val="20"/>
        </w:rPr>
        <w:t xml:space="preserve">  </w:t>
      </w:r>
    </w:p>
    <w:p>
      <w:pPr>
        <w:pStyle w:val="mq5i0x"/>
        <w:snapToGrid w:val="false"/>
        <w:jc w:val="both"/>
        <w:rPr>
          <w:rFonts w:ascii="等线" w:hAnsi="等线" w:eastAsia="等线" w:cs="等线"/>
          <w:sz w:val="20"/>
        </w:rPr>
      </w:pPr>
      <w:r>
        <w:rPr/>
        <w:drawing>
          <wp:inline distT="0" distB="0" distL="0" distR="0">
            <wp:extent cx="5267325" cy="40100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4010025"/>
                    </a:xfrm>
                    <a:prstGeom prst="rect">
                      <a:avLst/>
                    </a:prstGeom>
                  </pic:spPr>
                </pic:pic>
              </a:graphicData>
            </a:graphic>
          </wp:inline>
        </w:drawing>
      </w: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r>
        <w:rPr>
          <w:rFonts w:ascii="等线" w:hAnsi="等线" w:eastAsia="等线" w:cs="等线"/>
          <w:sz w:val="20"/>
        </w:rPr>
        <w:t xml:space="preserve"> </w:t>
      </w:r>
    </w:p>
    <w:p>
      <w:pPr>
        <w:pStyle w:val="ho4fvm"/>
        <w:snapToGrid w:val="false"/>
        <w:spacing w:before="260" w:after="260" w:line="415" w:lineRule="auto"/>
        <w:jc w:val="left"/>
        <w:rPr>
          <w:rFonts w:ascii="等线" w:hAnsi="等线" w:eastAsia="等线" w:cs="等线"/>
          <w:sz w:val="28"/>
        </w:rPr>
      </w:pPr>
      <w:r>
        <w:rPr>
          <w:rFonts w:ascii="等线" w:hAnsi="等线" w:eastAsia="等线" w:cs="等线"/>
          <w:sz w:val="28"/>
        </w:rPr>
        <w:t>3.1.2 字段定义</w:t>
      </w:r>
    </w:p>
    <w:p>
      <w:pPr>
        <w:pStyle w:val="mq5i0x"/>
        <w:snapToGrid w:val="false"/>
        <w:jc w:val="both"/>
        <w:rPr>
          <w:rFonts w:ascii="等线" w:hAnsi="等线" w:eastAsia="等线" w:cs="等线"/>
          <w:sz w:val="20"/>
        </w:rPr>
      </w:pPr>
    </w:p>
    <w:tbl>
      <w:tblPr>
        <w:tblStyle w:val="7awjoz"/>
        <w:tblInd w:w="0" w:type="dxa"/>
        <w:tblLayout w:type="fixed"/>
      </w:tblPr>
      <w:tblGrid>
        <w:gridCol w:w="615"/>
        <w:gridCol w:w="1485"/>
        <w:gridCol w:w="870"/>
        <w:gridCol w:w="870"/>
        <w:gridCol w:w="930"/>
        <w:gridCol w:w="1980"/>
        <w:gridCol w:w="945"/>
        <w:gridCol w:w="2025"/>
      </w:tblGrid>
      <w:tr>
        <w:trPr>
          <w:trHeight w:val="270"/>
        </w:trPr>
        <w:tc>
          <w:tcPr>
            <w:tcW w:w="615" w:type="dxa"/>
            <w:tcBorders>
              <w:top w:val="single" w:color="000000" w:sz="6" w:space="0"/>
              <w:left w:val="single" w:color="000000" w:sz="6"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485"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870"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长度</w:t>
            </w:r>
          </w:p>
        </w:tc>
        <w:tc>
          <w:tcPr>
            <w:tcW w:w="870"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类型</w:t>
            </w:r>
          </w:p>
        </w:tc>
        <w:tc>
          <w:tcPr>
            <w:tcW w:w="930"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是否必填</w:t>
            </w:r>
          </w:p>
        </w:tc>
        <w:tc>
          <w:tcPr>
            <w:tcW w:w="1980"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945"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是否可编辑</w:t>
            </w:r>
          </w:p>
        </w:tc>
        <w:tc>
          <w:tcPr>
            <w:tcW w:w="2025" w:type="dxa"/>
            <w:tcBorders>
              <w:top w:val="single" w:color="000000" w:sz="6" w:space="0"/>
              <w:left w:val="nil" w:color="auto" w:sz="0"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航司</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请选择航司</w:t>
            </w:r>
          </w:p>
        </w:tc>
        <w:tc>
          <w:tcPr>
            <w:tcW w:w="945" w:type="dxa"/>
            <w:vMerge w:val="restart"/>
            <w:tcBorders>
              <w:top w:val="nil" w:color="auto" w:sz="0" w:space="0"/>
              <w:left w:val="single" w:color="000000" w:sz="6" w:space="0"/>
              <w:bottom w:val="single" w:color="000000" w:sz="6" w:space="0"/>
              <w:right w:val="single" w:color="000000" w:sz="6" w:space="0"/>
            </w:tcBorders>
            <w:shd w:fill="FFFFFF"/>
          </w:tcPr>
          <w:p>
            <w:pPr>
              <w:pStyle w:val="mq5i0x"/>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取自基础数据</w:t>
            </w:r>
          </w:p>
        </w:tc>
      </w:tr>
      <w:tr>
        <w:trPr>
          <w:trHeight w:val="54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2</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头程航班</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跟航司有关联关系</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165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3</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出港日期</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日期</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825"/>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4</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头程目的地</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取自空港管理-三字代码</w:t>
            </w:r>
          </w:p>
        </w:tc>
      </w:tr>
      <w:tr>
        <w:trPr>
          <w:trHeight w:val="825"/>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5</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头程航段</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取自航司管理</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6</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航线备注</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1-256</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文本/数字/特殊符号</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7</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起飞时刻</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格式 20:00</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取自航班号管理基础数据</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8</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截单时刻</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格式 20:00</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取自航班号管理基础数据</w:t>
            </w:r>
          </w:p>
        </w:tc>
      </w:tr>
      <w:tr>
        <w:trPr>
          <w:trHeight w:val="54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9</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空运成本</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请输入运费成本</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正数，支持保留两位小数</w:t>
            </w:r>
          </w:p>
        </w:tc>
      </w:tr>
      <w:tr>
        <w:trPr>
          <w:trHeight w:val="54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10</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卡车成本</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请输入卡车成本</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正整数正数，支持保留两位小数</w:t>
            </w:r>
          </w:p>
        </w:tc>
      </w:tr>
      <w:tr>
        <w:trPr>
          <w:trHeight w:val="54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11</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指导价</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请输入指导价</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正数，支持保留两位小数</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12</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提单属性</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单选</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自营/非自营</w:t>
            </w:r>
          </w:p>
        </w:tc>
      </w:tr>
      <w:tr>
        <w:trPr>
          <w:trHeight w:val="825"/>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13</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预计盈利规则</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可多选</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大于等于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大于等于/小于等于/大于/小于</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14</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二程航段</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取自航司基础数据</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15</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二程目的地</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取自空港基础数据</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16</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三程航段</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取自航司基础数据</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17</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打板公司</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自动带出</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MH 翡翠打板</w:t>
            </w:r>
          </w:p>
          <w:p>
            <w:pPr>
              <w:pStyle w:val="mq5i0x"/>
              <w:snapToGrid w:val="false"/>
              <w:jc w:val="left"/>
              <w:rPr>
                <w:rFonts w:ascii="等线" w:hAnsi="等线" w:eastAsia="等线" w:cs="等线"/>
                <w:color w:val="000000"/>
                <w:sz w:val="22"/>
              </w:rPr>
            </w:pPr>
            <w:r>
              <w:rPr>
                <w:rFonts w:ascii="等线" w:hAnsi="等线" w:eastAsia="等线" w:cs="等线"/>
                <w:color w:val="000000"/>
                <w:sz w:val="22"/>
              </w:rPr>
              <w:t>JL 航晟打板</w:t>
            </w:r>
          </w:p>
          <w:p>
            <w:pPr>
              <w:pStyle w:val="mq5i0x"/>
              <w:snapToGrid w:val="false"/>
              <w:jc w:val="left"/>
              <w:rPr>
                <w:rFonts w:ascii="等线" w:hAnsi="等线" w:eastAsia="等线" w:cs="等线"/>
                <w:color w:val="000000"/>
                <w:sz w:val="22"/>
              </w:rPr>
            </w:pPr>
            <w:r>
              <w:rPr>
                <w:rFonts w:ascii="等线" w:hAnsi="等线" w:eastAsia="等线" w:cs="等线"/>
                <w:color w:val="000000"/>
                <w:sz w:val="22"/>
              </w:rPr>
              <w:t>CZ 航晟打板</w:t>
            </w:r>
          </w:p>
          <w:p>
            <w:pPr>
              <w:pStyle w:val="mq5i0x"/>
              <w:snapToGrid w:val="false"/>
              <w:jc w:val="left"/>
              <w:rPr>
                <w:rFonts w:ascii="等线" w:hAnsi="等线" w:eastAsia="等线" w:cs="等线"/>
                <w:color w:val="000000"/>
                <w:sz w:val="22"/>
              </w:rPr>
            </w:pPr>
            <w:r>
              <w:rPr>
                <w:rFonts w:ascii="等线" w:hAnsi="等线" w:eastAsia="等线" w:cs="等线"/>
                <w:color w:val="000000"/>
                <w:sz w:val="22"/>
              </w:rPr>
              <w:t>BR 货站打板</w:t>
            </w:r>
          </w:p>
          <w:p>
            <w:pPr>
              <w:pStyle w:val="mq5i0x"/>
              <w:snapToGrid w:val="false"/>
              <w:jc w:val="left"/>
              <w:rPr>
                <w:rFonts w:ascii="等线" w:hAnsi="等线" w:eastAsia="等线" w:cs="等线"/>
                <w:color w:val="000000"/>
                <w:sz w:val="22"/>
              </w:rPr>
            </w:pPr>
            <w:r>
              <w:rPr>
                <w:rFonts w:ascii="等线" w:hAnsi="等线" w:eastAsia="等线" w:cs="等线"/>
                <w:color w:val="000000"/>
                <w:sz w:val="22"/>
              </w:rPr>
              <w:t>MU 货站打板</w:t>
            </w:r>
          </w:p>
          <w:p>
            <w:pPr>
              <w:pStyle w:val="mq5i0x"/>
              <w:snapToGrid w:val="false"/>
              <w:jc w:val="left"/>
              <w:rPr>
                <w:rFonts w:ascii="等线" w:hAnsi="等线" w:eastAsia="等线" w:cs="等线"/>
                <w:color w:val="000000"/>
                <w:sz w:val="22"/>
              </w:rPr>
            </w:pPr>
            <w:r>
              <w:rPr>
                <w:rFonts w:ascii="等线" w:hAnsi="等线" w:eastAsia="等线" w:cs="等线"/>
                <w:color w:val="000000"/>
                <w:sz w:val="22"/>
              </w:rPr>
              <w:t>3U 货站打板</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18</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航线备注</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1-256</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文字/数字/字符</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请输入</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19</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航司折扣号</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0-30</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825"/>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20</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Handling Informacion</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1-256</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文字/数字/字符</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mq5i0x"/>
              <w:snapToGrid w:val="false"/>
              <w:jc w:val="right"/>
              <w:rPr>
                <w:rFonts w:ascii="等线" w:hAnsi="等线" w:eastAsia="等线" w:cs="等线"/>
                <w:color w:val="000000"/>
                <w:sz w:val="22"/>
              </w:rPr>
            </w:pPr>
            <w:r>
              <w:rPr>
                <w:rFonts w:ascii="等线" w:hAnsi="等线" w:eastAsia="等线" w:cs="等线"/>
                <w:color w:val="000000"/>
                <w:sz w:val="22"/>
              </w:rPr>
              <w:t>21</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航线类型</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直航</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　直航/国内中转</w:t>
            </w:r>
          </w:p>
        </w:tc>
      </w:tr>
    </w:tbl>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ho4fvm"/>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7awjoz"/>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订舱管理-订舱</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填写订舱服务信息，生成订舱业务单据。</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空运航线运营、空运航线操作、航晟客服</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进入订舱管理界面，点击订单状态=“待订舱”的订单。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进入订舱页面。根据登录人角色设置资源权限。</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当角色=空运航线部运营人员时，展示航程信息和航程补充，可编辑。功能按钮为“取消”、“确认航班”</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当角色=空运航线部操作人员时，航程信息不可编辑，仅可查看。航程补充可编辑。功能按钮为“取消”、“订舱完成”。</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当角色=航晟客服时，展示航程信息和航程补充，可编辑。功能按钮为“取消”、“订舱完成”。</w:t>
            </w: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1、航程信息、航程补充：</w:t>
            </w:r>
          </w:p>
          <w:p>
            <w:pPr>
              <w:numPr>
                <w:ilvl w:val="0"/>
                <w:numId w:val="5"/>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按照字段定义，进行可选输入。</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2、航线运营人员填写后，点击“确认航班”，提交业务单据。订舱信息回传给客服的下单界面。订舱服务状态变更为“服务中”。企业微信发送通知给航线操作人员。</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《航线运营XXX已确定订单号为GZ202019240AE192P的航班，请进行接下来的航程补充操作》。</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航线操作人员填写后，点击“订舱完成”，提交业务单据。订舱信息回传给客服的下单界面。订舱服务状态变更为“服务已完成”。企业微信发送通知给建单客服。</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《订单号为GZ202019240AE192P的订舱服务已完成，请及时进行补录》</w:t>
            </w: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3、在订单状态=“待订舱”、“待补录”、“待出提单”时，航线部可修改除了提单属性外的所有字段。数据回传给建单客服的服务订单。企业微信发送通知。</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《航线运营XXX已修改订单号为GZ202019240AE192P的航程信息，请注意查收》</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当订单状态=“已出提单”、“已交单”、“待审核”、“已作废”时，不可修改任何数据。</w:t>
            </w: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4、无法提交：若必填项未输入，或输入长度格式不符合要求，则该输入项红色highlight提醒，“确定航班”、“订餐完成”按钮置灰不可点击。</w:t>
            </w: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空运客服部与航线部的的订单数据，基于API进行交互：</w:t>
            </w:r>
          </w:p>
          <w:p>
            <w:pPr>
              <w:numPr>
                <w:ilvl w:val="0"/>
                <w:numId w:val="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空运传递数据给航线部。订舱界面中以下数据只展示，不可编辑。</w:t>
            </w:r>
          </w:p>
          <w:p>
            <w:pPr>
              <w:pStyle w:val="mq5i0x"/>
              <w:snapToGrid w:val="false"/>
              <w:jc w:val="left"/>
              <w:rPr>
                <w:rFonts w:ascii="宋体" w:hAnsi="宋体" w:eastAsia="宋体" w:cs="宋体"/>
                <w:spacing w:val="2"/>
                <w:sz w:val="22"/>
              </w:rPr>
            </w:pPr>
            <w:r>
              <w:rPr/>
              <w:drawing>
                <wp:inline distT="0" distB="0" distL="0" distR="0">
                  <wp:extent cx="5267325" cy="155257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1552575"/>
                          </a:xfrm>
                          <a:prstGeom prst="rect">
                            <a:avLst/>
                          </a:prstGeom>
                        </pic:spPr>
                      </pic:pic>
                    </a:graphicData>
                  </a:graphic>
                </wp:inline>
              </w:drawing>
            </w:r>
          </w:p>
          <w:p>
            <w:pPr>
              <w:pStyle w:val="mq5i0x"/>
              <w:snapToGrid w:val="false"/>
              <w:jc w:val="left"/>
              <w:rPr>
                <w:rFonts w:ascii="宋体" w:hAnsi="宋体" w:eastAsia="宋体" w:cs="宋体"/>
                <w:spacing w:val="2"/>
                <w:sz w:val="22"/>
              </w:rPr>
            </w:pPr>
          </w:p>
          <w:p>
            <w:pPr>
              <w:numPr>
                <w:ilvl w:val="0"/>
                <w:numId w:val="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航线部回传数据</w:t>
            </w:r>
          </w:p>
          <w:p>
            <w:pPr>
              <w:pStyle w:val="mq5i0x"/>
              <w:snapToGrid w:val="false"/>
              <w:jc w:val="left"/>
              <w:rPr>
                <w:rFonts w:ascii="宋体" w:hAnsi="宋体" w:eastAsia="宋体" w:cs="宋体"/>
                <w:spacing w:val="2"/>
                <w:sz w:val="22"/>
              </w:rPr>
            </w:pPr>
            <w:r>
              <w:rPr/>
              <w:drawing>
                <wp:inline distT="0" distB="0" distL="0" distR="0">
                  <wp:extent cx="5267325" cy="50482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504825"/>
                          </a:xfrm>
                          <a:prstGeom prst="rect">
                            <a:avLst/>
                          </a:prstGeom>
                        </pic:spPr>
                      </pic:pic>
                    </a:graphicData>
                  </a:graphic>
                </wp:inline>
              </w:drawing>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等线" w:hAnsi="等线" w:eastAsia="等线" w:cs="等线"/>
                <w:sz w:val="20"/>
              </w:rPr>
            </w:pPr>
            <w:r>
              <w:rPr>
                <w:rFonts w:ascii="宋体" w:hAnsi="宋体" w:eastAsia="宋体" w:cs="宋体"/>
                <w:color w:val="404040"/>
                <w:spacing w:val="2"/>
                <w:sz w:val="22"/>
              </w:rPr>
              <w:t>1、预计盈利规则：航线运营人员根据当季航司给的市场成本规则、跟客户的运费卖价和客户提供的预计毛件体，填写此订单的实际毛件体的区间范围。</w:t>
            </w:r>
            <w:r>
              <w:rPr>
                <w:rFonts w:ascii="等线" w:hAnsi="等线" w:eastAsia="等线" w:cs="等线"/>
                <w:sz w:val="20"/>
              </w:rPr>
              <w:t xml:space="preserve"> </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当货物入仓后（如没勾选入仓服务，则由客服手动输入客户二次提供的实际毛件体），拿到的实际毛件体不在此区间范围内。企业微信通知客服</w:t>
            </w:r>
          </w:p>
          <w:p>
            <w:pPr>
              <w:pStyle w:val="mq5i0x"/>
              <w:snapToGrid w:val="false"/>
              <w:jc w:val="left"/>
              <w:rPr>
                <w:rFonts w:ascii="宋体" w:hAnsi="宋体" w:eastAsia="宋体" w:cs="宋体"/>
                <w:spacing w:val="2"/>
                <w:sz w:val="22"/>
              </w:rPr>
            </w:pPr>
            <w:r>
              <w:rPr>
                <w:rFonts w:ascii="宋体" w:hAnsi="宋体" w:eastAsia="宋体" w:cs="宋体"/>
                <w:color w:val="404040"/>
                <w:spacing w:val="2"/>
                <w:sz w:val="22"/>
              </w:rPr>
              <w:t>《订单号GZ202019240AE192P的入仓毛件体和航线部预计盈利规则不符，请联系客户改单》。该订单在客服的“主订单管理”列表前置、标红。</w:t>
            </w:r>
            <w:r>
              <w:rPr/>
              <w:drawing>
                <wp:inline distT="0" distB="0" distL="0" distR="0">
                  <wp:extent cx="4895850" cy="100012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4895850" cy="1000125"/>
                          </a:xfrm>
                          <a:prstGeom prst="rect">
                            <a:avLst/>
                          </a:prstGeom>
                        </pic:spPr>
                      </pic:pic>
                    </a:graphicData>
                  </a:graphic>
                </wp:inline>
              </w:drawing>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如果客服跟客户达成一致，修改毛件体和运费卖价后，企业微信通知航线部运营人员《订单号GZ202019240AE192P的基础信息已修改，请及时查看》</w:t>
            </w: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如果客服在补料环节进行删除分单的操作。则需手动修改预计毛件体和入仓毛件体（如果预计件数和入仓件数不相等，预计毛重和入仓毛重相差3%以上，则企业微信通知客服联系客户改单）。</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毛件体修改后点击保存，企业微信通知航线部运营人员</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《订单号GZ202019240AE192P的基础信息已修改，请及时查看》 。</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如新改的毛件体不符合之前航线部设定的预计盈利规则，则航线部修改预计盈利规则。</w:t>
            </w: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spacing w:val="2"/>
                <w:sz w:val="22"/>
              </w:rPr>
            </w:pPr>
            <w:r>
              <w:rPr>
                <w:rFonts w:ascii="宋体" w:hAnsi="宋体" w:eastAsia="宋体" w:cs="宋体"/>
                <w:color w:val="404040"/>
                <w:spacing w:val="2"/>
                <w:sz w:val="22"/>
              </w:rPr>
              <w:t>2、允许亏损</w:t>
            </w:r>
            <w:r>
              <w:rPr/>
              <w:drawing>
                <wp:inline distT="0" distB="0" distL="0" distR="0">
                  <wp:extent cx="981075" cy="43815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981075" cy="438150"/>
                          </a:xfrm>
                          <a:prstGeom prst="rect">
                            <a:avLst/>
                          </a:prstGeom>
                        </pic:spPr>
                      </pic:pic>
                    </a:graphicData>
                  </a:graphic>
                </wp:inline>
              </w:drawing>
            </w:r>
          </w:p>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sz w:val="24"/>
              </w:rPr>
            </w:pPr>
            <w:r>
              <w:rPr>
                <w:rFonts w:ascii="宋体" w:hAnsi="宋体" w:eastAsia="宋体" w:cs="宋体"/>
                <w:sz w:val="24"/>
              </w:rPr>
              <w:t>默认不勾选。不勾选“允许亏损”时，当空运成本大于运费卖价时，系统报错。不允许提交。</w:t>
            </w:r>
          </w:p>
          <w:p>
            <w:pPr>
              <w:pStyle w:val="mq5i0x"/>
              <w:snapToGrid w:val="false"/>
              <w:jc w:val="left"/>
              <w:rPr>
                <w:rFonts w:ascii="宋体" w:hAnsi="宋体" w:eastAsia="宋体" w:cs="宋体"/>
                <w:sz w:val="24"/>
              </w:rPr>
            </w:pPr>
          </w:p>
          <w:p>
            <w:pPr>
              <w:pStyle w:val="mq5i0x"/>
              <w:snapToGrid w:val="false"/>
              <w:jc w:val="left"/>
              <w:rPr>
                <w:rFonts w:ascii="宋体" w:hAnsi="宋体" w:eastAsia="宋体" w:cs="宋体"/>
                <w:sz w:val="24"/>
              </w:rPr>
            </w:pPr>
            <w:r>
              <w:rPr>
                <w:rFonts w:ascii="宋体" w:hAnsi="宋体" w:eastAsia="宋体" w:cs="宋体"/>
                <w:sz w:val="24"/>
              </w:rPr>
              <w:t>勾选允许亏损：</w:t>
            </w:r>
          </w:p>
          <w:p>
            <w:pPr>
              <w:pStyle w:val="mq5i0x"/>
              <w:snapToGrid w:val="false"/>
              <w:jc w:val="left"/>
              <w:rPr>
                <w:rFonts w:ascii="宋体" w:hAnsi="宋体" w:eastAsia="宋体" w:cs="宋体"/>
                <w:sz w:val="24"/>
              </w:rPr>
            </w:pPr>
            <w:r>
              <w:rPr>
                <w:rFonts w:ascii="宋体" w:hAnsi="宋体" w:eastAsia="宋体" w:cs="宋体"/>
                <w:sz w:val="24"/>
              </w:rPr>
              <w:t>场景：当月结的时候，高捷舱位的基准载重数没有达到和航司签订合同板的基准载重标准时，为了不支付惩罚金，航线部会低于成本价售卖舱位。</w:t>
            </w:r>
          </w:p>
          <w:p>
            <w:pPr>
              <w:pStyle w:val="mq5i0x"/>
              <w:snapToGrid w:val="false"/>
              <w:jc w:val="left"/>
              <w:rPr>
                <w:rFonts w:ascii="宋体" w:hAnsi="宋体" w:eastAsia="宋体" w:cs="宋体"/>
                <w:sz w:val="24"/>
              </w:rPr>
            </w:pPr>
          </w:p>
          <w:p>
            <w:pPr>
              <w:pStyle w:val="mq5i0x"/>
              <w:snapToGrid w:val="false"/>
              <w:jc w:val="left"/>
              <w:rPr>
                <w:rFonts w:ascii="宋体" w:hAnsi="宋体" w:eastAsia="宋体" w:cs="宋体"/>
                <w:sz w:val="24"/>
              </w:rPr>
            </w:pPr>
            <w:r>
              <w:rPr>
                <w:rFonts w:ascii="宋体" w:hAnsi="宋体" w:eastAsia="宋体" w:cs="宋体"/>
                <w:sz w:val="24"/>
              </w:rPr>
              <w:t>勾选“允许亏损”时，当空运成本大于运费卖价，且（运费卖价-空运成本-0.3）*计费重的绝对值小于等于5000时，点提交跳出弹窗。</w:t>
            </w:r>
          </w:p>
          <w:p>
            <w:pPr>
              <w:pStyle w:val="mq5i0x"/>
              <w:snapToGrid w:val="false"/>
              <w:jc w:val="left"/>
              <w:rPr>
                <w:rFonts w:ascii="宋体" w:hAnsi="宋体" w:eastAsia="宋体" w:cs="宋体"/>
                <w:sz w:val="24"/>
              </w:rPr>
            </w:pPr>
            <w:r>
              <w:rPr>
                <w:rFonts w:ascii="宋体" w:hAnsi="宋体" w:eastAsia="宋体" w:cs="宋体"/>
                <w:sz w:val="24"/>
              </w:rPr>
              <w:t>《此票亏损小于等于5000，是否给航线总监审核》</w:t>
            </w:r>
          </w:p>
          <w:p>
            <w:pPr>
              <w:pStyle w:val="mq5i0x"/>
              <w:snapToGrid w:val="false"/>
              <w:jc w:val="left"/>
              <w:rPr>
                <w:rFonts w:ascii="宋体" w:hAnsi="宋体" w:eastAsia="宋体" w:cs="宋体"/>
                <w:sz w:val="24"/>
              </w:rPr>
            </w:pPr>
            <w:r>
              <w:rPr>
                <w:rFonts w:ascii="宋体" w:hAnsi="宋体" w:eastAsia="宋体" w:cs="宋体"/>
                <w:sz w:val="24"/>
              </w:rPr>
              <w:t>审核中，此业务单据状态为“待审核”，审核成功后，客服主订单状态为“待补录”。</w:t>
            </w:r>
          </w:p>
          <w:p>
            <w:pPr>
              <w:pStyle w:val="mq5i0x"/>
              <w:snapToGrid w:val="false"/>
              <w:jc w:val="left"/>
              <w:rPr>
                <w:rFonts w:ascii="宋体" w:hAnsi="宋体" w:eastAsia="宋体" w:cs="宋体"/>
                <w:spacing w:val="2"/>
                <w:sz w:val="22"/>
              </w:rPr>
            </w:pPr>
            <w:r>
              <w:rPr/>
              <w:drawing>
                <wp:inline distT="0" distB="0" distL="0" distR="0">
                  <wp:extent cx="5267325" cy="155257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1552575"/>
                          </a:xfrm>
                          <a:prstGeom prst="rect">
                            <a:avLst/>
                          </a:prstGeom>
                        </pic:spPr>
                      </pic:pic>
                    </a:graphicData>
                  </a:graphic>
                </wp:inline>
              </w:drawing>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3、航线部可在订单状态=“待补料”、“待出提单”时，修改航班信息。当修改时，订舱服务状态从“已完成”变为“服务中”。</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4、当航线部勾选“允许亏损”后，进入待审核状态。订舱服务状态为待审核。</w:t>
            </w:r>
          </w:p>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订舱服务的状态流转：</w:t>
            </w:r>
          </w:p>
          <w:p>
            <w:pPr>
              <w:snapToGrid w:val="false"/>
              <w:ind w:left="420"/>
              <w:jc w:val="left"/>
              <w:rPr>
                <w:rFonts w:ascii="宋体" w:hAnsi="宋体" w:eastAsia="宋体" w:cs="宋体"/>
                <w:spacing w:val="2"/>
                <w:sz w:val="22"/>
              </w:rPr>
            </w:pPr>
            <w:r>
              <w:rPr/>
              <w:drawing>
                <wp:inline distT="0" distB="0" distL="0" distR="0">
                  <wp:extent cx="3600450" cy="302895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3600450" cy="3028950"/>
                          </a:xfrm>
                          <a:prstGeom prst="rect">
                            <a:avLst/>
                          </a:prstGeom>
                        </pic:spPr>
                      </pic:pic>
                    </a:graphicData>
                  </a:graphic>
                </wp:inline>
              </w:drawing>
            </w:r>
          </w:p>
        </w:tc>
      </w:tr>
    </w:tbl>
    <w:p>
      <w:pPr>
        <w:pStyle w:val="mq5i0x"/>
        <w:snapToGrid w:val="false"/>
        <w:jc w:val="both"/>
        <w:rPr>
          <w:rFonts w:ascii="等线" w:hAnsi="等线" w:eastAsia="等线" w:cs="等线"/>
          <w:sz w:val="20"/>
        </w:rPr>
      </w:pPr>
    </w:p>
    <w:p>
      <w:pPr>
        <w:pStyle w:val="1e6o87"/>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订舱管理-订舱界面</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当子订单合成主订单后，订单类型为“合成主订单”。航线部点击该订单进入订舱界面。</w:t>
      </w:r>
    </w:p>
    <w:p>
      <w:pPr>
        <w:pStyle w:val="mq5i0x"/>
        <w:snapToGrid w:val="false"/>
        <w:jc w:val="both"/>
        <w:rPr>
          <w:rFonts w:ascii="等线" w:hAnsi="等线" w:eastAsia="等线" w:cs="等线"/>
          <w:sz w:val="20"/>
        </w:rPr>
      </w:pPr>
    </w:p>
    <w:p>
      <w:pPr>
        <w:pStyle w:val="ho4fvm"/>
        <w:snapToGrid w:val="false"/>
        <w:spacing w:before="260" w:after="260" w:line="415" w:lineRule="auto"/>
        <w:jc w:val="left"/>
        <w:rPr>
          <w:rFonts w:ascii="等线" w:hAnsi="等线" w:eastAsia="等线" w:cs="等线"/>
          <w:sz w:val="28"/>
        </w:rPr>
      </w:pPr>
      <w:r>
        <w:rPr>
          <w:rFonts w:ascii="等线" w:hAnsi="等线" w:eastAsia="等线" w:cs="等线"/>
          <w:sz w:val="28"/>
        </w:rPr>
        <w:t>3.2.1原型页面</w:t>
      </w:r>
    </w:p>
    <w:p>
      <w:pPr>
        <w:pStyle w:val="mq5i0x"/>
        <w:snapToGrid w:val="false"/>
        <w:jc w:val="both"/>
        <w:rPr>
          <w:rFonts w:ascii="等线" w:hAnsi="等线" w:eastAsia="等线" w:cs="等线"/>
          <w:sz w:val="20"/>
        </w:rPr>
      </w:pPr>
      <w:r>
        <w:rPr/>
        <w:drawing>
          <wp:inline distT="0" distB="0" distL="0" distR="0">
            <wp:extent cx="5267325" cy="427672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67325" cy="4276725"/>
                    </a:xfrm>
                    <a:prstGeom prst="rect">
                      <a:avLst/>
                    </a:prstGeom>
                  </pic:spPr>
                </pic:pic>
              </a:graphicData>
            </a:graphic>
          </wp:inline>
        </w:drawing>
      </w: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ho4fvm"/>
        <w:snapToGrid w:val="false"/>
        <w:spacing w:before="260" w:after="260" w:line="415" w:lineRule="auto"/>
        <w:jc w:val="left"/>
        <w:rPr>
          <w:rFonts w:ascii="等线" w:hAnsi="等线" w:eastAsia="等线" w:cs="等线"/>
          <w:sz w:val="28"/>
        </w:rPr>
      </w:pPr>
      <w:r>
        <w:rPr>
          <w:rFonts w:ascii="等线" w:hAnsi="等线" w:eastAsia="等线" w:cs="等线"/>
          <w:sz w:val="28"/>
        </w:rPr>
        <w:t>3.2.2用例说明</w:t>
      </w:r>
    </w:p>
    <w:tbl>
      <w:tblPr>
        <w:tblStyle w:val="7awjoz"/>
        <w:tblInd w:w="0" w:type="dxa"/>
        <w:tblLayout w:type="fixed"/>
      </w:tblPr>
      <w:tblGrid>
        <w:gridCol w:w="465"/>
        <w:gridCol w:w="891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订舱管理-订舱</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75" w:type="dxa"/>
            <w:gridSpan w:val="2"/>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客服发出订舱指令后，航线部在订舱管理页面填写订舱信息。</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空运航线部、航晟物流部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客服录入补料信息，发出订舱服务指令后，订单进入待补录状态。可点击订单号进行补录。</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910" w:type="dxa"/>
            <w:tcBorders>
              <w:top w:val="single" w:color="D9D9D9" w:sz="6" w:space="0"/>
              <w:left w:val="single" w:color="D9D9D9" w:sz="6" w:space="0"/>
              <w:bottom w:val="single" w:color="D9D9D9" w:sz="6" w:space="0"/>
              <w:right w:val="single" w:color="D9D9D9" w:sz="6" w:space="0"/>
            </w:tcBorders>
          </w:tcPr>
          <w:p>
            <w:pPr>
              <w:numPr>
                <w:ilvl w:val="0"/>
                <w:numId w:val="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字段定义和页面逻辑与上述订舱页面相同。</w:t>
            </w:r>
          </w:p>
          <w:p>
            <w:pPr>
              <w:numPr>
                <w:ilvl w:val="0"/>
                <w:numId w:val="7"/>
              </w:numPr>
              <w:snapToGrid w:val="false"/>
              <w:ind w:left="360" w:leftChars="0" w:hanging="360"/>
              <w:jc w:val="left"/>
              <w:rPr>
                <w:rFonts w:ascii="等线" w:hAnsi="等线" w:eastAsia="等线" w:cs="等线"/>
                <w:spacing w:val="2"/>
                <w:sz w:val="22"/>
              </w:rPr>
            </w:pPr>
            <w:r>
              <w:rPr>
                <w:rFonts w:ascii="宋体" w:hAnsi="宋体" w:eastAsia="宋体" w:cs="宋体"/>
                <w:color w:val="404040"/>
                <w:spacing w:val="2"/>
                <w:sz w:val="22"/>
              </w:rPr>
              <w:t>子订单合成主订单后，航线部看到的客户填写的数据取值如下：</w:t>
            </w:r>
            <w:r>
              <w:rPr/>
              <w:drawing>
                <wp:inline distT="0" distB="0" distL="0" distR="0">
                  <wp:extent cx="5267325" cy="177165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1771650"/>
                          </a:xfrm>
                          <a:prstGeom prst="rect">
                            <a:avLst/>
                          </a:prstGeom>
                        </pic:spPr>
                      </pic:pic>
                    </a:graphicData>
                  </a:graphic>
                </wp:inline>
              </w:drawing>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订单号：合成后的主订单号。</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客户：展示子订单上全部客户。</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始发港：客服合成主订单后填写的始发港</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目的港：客服合成主订单后填写的目的港</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航司产品：客服合成主订单后填写的航司产品</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订舱要求：客服合成主订单后填写的订舱要求</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中文品名：聚合全部分单的中文品名。每个分单可仅展示三个，超过三个后，用…表示。当光标放在字段上，可展示全部品名。</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特殊货物：聚合全部分单的特殊货物</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预报毛件体：全部分单的毛件体之和</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预计送货时间：展示分担上最晚的送货时间</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运费卖价：(分单1卖价*分单1收客户重量+分单2卖价*分单2收客户重量+分单n卖价*分单n收客户重量)/(分单1收客户重量+分单2收客户重量+分单N客户重量）</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后段卡车卖价：=分单1卡车总费用+分单2卡车总费用+卡车N卡车总费用/分单1提单计费重+分单2提单计费重+分单N提单计费重</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卡车总费用=卡车单价*分单计费重</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分单计费重=分单体积*166.66， 和毛重相比，大者为计费重。</w:t>
            </w:r>
          </w:p>
          <w:p>
            <w:pPr>
              <w:snapToGrid w:val="false"/>
              <w:ind w:left="360"/>
              <w:jc w:val="left"/>
              <w:rPr>
                <w:rFonts w:ascii="宋体" w:hAnsi="宋体" w:eastAsia="宋体" w:cs="宋体"/>
                <w:spacing w:val="2"/>
                <w:sz w:val="22"/>
              </w:rPr>
            </w:pPr>
          </w:p>
          <w:p>
            <w:pPr>
              <w:snapToGrid w:val="false"/>
              <w:ind w:left="360"/>
              <w:jc w:val="left"/>
              <w:rPr>
                <w:rFonts w:ascii="宋体" w:hAnsi="宋体" w:eastAsia="宋体" w:cs="宋体"/>
                <w:spacing w:val="2"/>
                <w:sz w:val="22"/>
              </w:rPr>
            </w:pPr>
          </w:p>
          <w:p>
            <w:pPr>
              <w:pStyle w:val="mq5i0x"/>
              <w:snapToGrid w:val="false"/>
              <w:jc w:val="left"/>
              <w:rPr>
                <w:rFonts w:ascii="宋体" w:hAnsi="宋体" w:eastAsia="宋体" w:cs="宋体"/>
                <w:spacing w:val="2"/>
                <w:sz w:val="22"/>
              </w:rPr>
            </w:pPr>
          </w:p>
          <w:p>
            <w:pPr>
              <w:snapToGrid w:val="false"/>
              <w:ind w:left="420"/>
              <w:jc w:val="left"/>
              <w:rPr>
                <w:rFonts w:ascii="宋体" w:hAnsi="宋体" w:eastAsia="宋体" w:cs="宋体"/>
                <w:spacing w:val="2"/>
                <w:sz w:val="22"/>
              </w:rPr>
            </w:pPr>
          </w:p>
        </w:tc>
      </w:tr>
      <w:tr>
        <w:trPr>
          <w:trHeight w:val="180"/>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spacing w:val="2"/>
                <w:sz w:val="22"/>
              </w:rPr>
            </w:pP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91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p>
            <w:pPr>
              <w:pStyle w:val="mq5i0x"/>
              <w:snapToGrid w:val="false"/>
              <w:jc w:val="left"/>
              <w:rPr>
                <w:rFonts w:ascii="宋体" w:hAnsi="宋体" w:eastAsia="宋体" w:cs="宋体"/>
                <w:spacing w:val="2"/>
                <w:sz w:val="22"/>
              </w:rPr>
            </w:pPr>
          </w:p>
        </w:tc>
      </w:tr>
    </w:tbl>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1e6o87"/>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订舱管理-列表页面</w:t>
      </w:r>
    </w:p>
    <w:p>
      <w:pPr>
        <w:pStyle w:val="ho4fvm"/>
        <w:snapToGrid w:val="false"/>
        <w:spacing w:before="260" w:after="260" w:line="415" w:lineRule="auto"/>
        <w:jc w:val="left"/>
        <w:rPr>
          <w:rFonts w:ascii="等线" w:hAnsi="等线" w:eastAsia="等线" w:cs="等线"/>
          <w:sz w:val="28"/>
        </w:rPr>
      </w:pPr>
      <w:r>
        <w:rPr>
          <w:rFonts w:ascii="等线" w:hAnsi="等线" w:eastAsia="等线" w:cs="等线"/>
          <w:sz w:val="28"/>
        </w:rPr>
        <w:t>3.3.1原型页面</w:t>
      </w:r>
    </w:p>
    <w:p>
      <w:pPr>
        <w:pStyle w:val="mq5i0x"/>
        <w:snapToGrid w:val="false"/>
        <w:jc w:val="both"/>
        <w:rPr>
          <w:rFonts w:ascii="等线" w:hAnsi="等线" w:eastAsia="等线" w:cs="等线"/>
          <w:sz w:val="20"/>
        </w:rPr>
      </w:pPr>
      <w:r>
        <w:rPr/>
        <w:drawing>
          <wp:inline distT="0" distB="0" distL="0" distR="0">
            <wp:extent cx="5236210" cy="2872007"/>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36210" cy="2872007"/>
                    </a:xfrm>
                    <a:prstGeom prst="rect">
                      <a:avLst/>
                    </a:prstGeom>
                  </pic:spPr>
                </pic:pic>
              </a:graphicData>
            </a:graphic>
          </wp:inline>
        </w:drawing>
      </w:r>
    </w:p>
    <w:p>
      <w:pPr>
        <w:pStyle w:val="ho4fvm"/>
        <w:snapToGrid w:val="false"/>
        <w:spacing w:before="260" w:after="260" w:line="415" w:lineRule="auto"/>
        <w:jc w:val="left"/>
        <w:rPr>
          <w:rFonts w:ascii="等线" w:hAnsi="等线" w:eastAsia="等线" w:cs="等线"/>
          <w:sz w:val="28"/>
        </w:rPr>
      </w:pPr>
      <w:r>
        <w:rPr>
          <w:rFonts w:ascii="等线" w:hAnsi="等线" w:eastAsia="等线" w:cs="等线"/>
          <w:sz w:val="28"/>
        </w:rPr>
        <w:t>3.3.2筛选项定义</w:t>
      </w:r>
    </w:p>
    <w:tbl>
      <w:tblPr>
        <w:tblStyle w:val="7awjoz"/>
        <w:tblInd w:w="0" w:type="dxa"/>
        <w:tblLayout w:type="fixed"/>
      </w:tblPr>
      <w:tblGrid>
        <w:gridCol w:w="1485"/>
        <w:gridCol w:w="1980"/>
        <w:gridCol w:w="2025"/>
        <w:gridCol w:w="2025"/>
      </w:tblGrid>
      <w:tr>
        <w:trPr>
          <w:trHeight w:val="270"/>
        </w:trPr>
        <w:tc>
          <w:tcPr>
            <w:tcW w:w="1485" w:type="dxa"/>
            <w:tcBorders>
              <w:top w:val="single" w:color="000000" w:sz="6" w:space="0"/>
              <w:left w:val="single" w:color="000000" w:sz="6"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980" w:type="dxa"/>
            <w:tcBorders>
              <w:top w:val="single" w:color="000000" w:sz="6" w:space="0"/>
              <w:left w:val="single" w:color="000000" w:sz="6"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2025" w:type="dxa"/>
            <w:tcBorders>
              <w:top w:val="single" w:color="000000" w:sz="6" w:space="0"/>
              <w:left w:val="single" w:color="000000" w:sz="6" w:space="0"/>
              <w:bottom w:val="single" w:color="000000" w:sz="6" w:space="0"/>
              <w:right w:val="single" w:color="000000" w:sz="6" w:space="0"/>
            </w:tcBorders>
            <w:shd w:fill="D9D9D9"/>
            <w:vAlign w:val="top"/>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025" w:type="dxa"/>
            <w:tcBorders>
              <w:top w:val="single" w:color="000000" w:sz="6" w:space="0"/>
              <w:left w:val="single" w:color="000000" w:sz="6" w:space="0"/>
              <w:bottom w:val="single" w:color="000000" w:sz="6" w:space="0"/>
              <w:right w:val="single" w:color="000000" w:sz="6" w:space="0"/>
            </w:tcBorders>
            <w:shd w:fill="D9D9D9"/>
            <w:vAlign w:val="bottom"/>
          </w:tcPr>
          <w:p>
            <w:pPr>
              <w:pStyle w:val="mq5i0x"/>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订单号</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请输入订单号</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33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提单号</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请输入提单号</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客户</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请输入客户姓名</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取自合作方档案管理</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客服</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请输入客服姓名</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取自用户中心</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分泡比例</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0</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0.1</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0.2</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0.3</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0.4</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0.5</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0.6</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0.7</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0.8</w:t>
            </w:r>
          </w:p>
          <w:p>
            <w:pPr>
              <w:pStyle w:val="mq5i0x"/>
              <w:snapToGrid w:val="false"/>
              <w:jc w:val="left"/>
              <w:rPr>
                <w:rFonts w:ascii="等线" w:hAnsi="等线" w:eastAsia="等线" w:cs="等线"/>
                <w:color w:val="000000"/>
                <w:sz w:val="22"/>
              </w:rPr>
            </w:pPr>
            <w:r>
              <w:rPr>
                <w:rFonts w:ascii="等线" w:hAnsi="等线" w:eastAsia="等线" w:cs="等线"/>
                <w:color w:val="000000"/>
                <w:sz w:val="22"/>
              </w:rPr>
              <w:t>0.9</w:t>
            </w:r>
          </w:p>
          <w:p>
            <w:pPr>
              <w:pStyle w:val="mq5i0x"/>
              <w:snapToGrid w:val="false"/>
              <w:jc w:val="left"/>
              <w:rPr>
                <w:rFonts w:ascii="等线" w:hAnsi="等线" w:eastAsia="等线" w:cs="等线"/>
                <w:color w:val="000000"/>
                <w:sz w:val="22"/>
              </w:rPr>
            </w:pPr>
            <w:r>
              <w:rPr>
                <w:rFonts w:ascii="等线" w:hAnsi="等线" w:eastAsia="等线" w:cs="等线"/>
                <w:color w:val="000000"/>
                <w:sz w:val="22"/>
              </w:rPr>
              <w:t>1</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始发港</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sz w:val="22"/>
              </w:rPr>
            </w:pP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目的港</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sz w:val="22"/>
              </w:rPr>
            </w:pP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业务员</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模糊查询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取自用户中心</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出港日期</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日期</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选择日期 年/月/日 至 年/月/日</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建单日期</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日期</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选择日期 年/月/日 至 年/月/日</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航班号</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请输入航班号</w:t>
            </w:r>
          </w:p>
        </w:tc>
        <w:tc>
          <w:tcPr>
            <w:tcW w:w="2025" w:type="dxa"/>
            <w:tcBorders>
              <w:top w:val="single" w:color="000000" w:sz="6" w:space="0"/>
              <w:left w:val="single" w:color="000000" w:sz="6" w:space="0"/>
              <w:bottom w:val="single" w:color="000000" w:sz="6" w:space="0"/>
              <w:right w:val="single" w:color="000000" w:sz="6" w:space="0"/>
            </w:tcBorders>
            <w:vAlign w:val="top"/>
          </w:tcPr>
          <w:p>
            <w:pPr>
              <w:pStyle w:val="mq5i0x"/>
              <w:snapToGrid w:val="false"/>
              <w:jc w:val="left"/>
              <w:rPr>
                <w:rFonts w:ascii="等线" w:hAnsi="等线" w:eastAsia="等线" w:cs="等线"/>
                <w:color w:val="000000"/>
                <w:sz w:val="22"/>
              </w:rPr>
            </w:pPr>
            <w:r>
              <w:rPr>
                <w:rFonts w:ascii="等线" w:hAnsi="等线" w:eastAsia="等线" w:cs="等线"/>
                <w:color w:val="000000"/>
                <w:sz w:val="22"/>
              </w:rPr>
              <w:t>精确查询</w:t>
            </w: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特殊货物</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2025" w:type="dxa"/>
            <w:tcBorders>
              <w:top w:val="single" w:color="000000" w:sz="6" w:space="0"/>
              <w:left w:val="single" w:color="000000" w:sz="6" w:space="0"/>
              <w:bottom w:val="single" w:color="000000" w:sz="6" w:space="0"/>
              <w:right w:val="single" w:color="000000" w:sz="6" w:space="0"/>
            </w:tcBorders>
            <w:vAlign w:val="top"/>
          </w:tcPr>
          <w:p>
            <w:pPr>
              <w:snapToGrid w:val="false"/>
              <w:spacing w:before="0" w:after="75"/>
              <w:jc w:val="left"/>
              <w:rPr>
                <w:rFonts w:ascii="等线" w:hAnsi="等线" w:eastAsia="等线" w:cs="等线"/>
                <w:color w:val="000000"/>
                <w:sz w:val="22"/>
              </w:rPr>
            </w:pPr>
            <w:r>
              <w:rPr>
                <w:rFonts w:ascii="等线" w:hAnsi="等线" w:eastAsia="等线" w:cs="等线"/>
                <w:color w:val="000000"/>
                <w:sz w:val="22"/>
              </w:rPr>
              <w:t>锂电池</w:t>
            </w:r>
          </w:p>
          <w:p>
            <w:pPr>
              <w:snapToGrid w:val="false"/>
              <w:spacing w:before="0" w:after="75"/>
              <w:jc w:val="left"/>
              <w:rPr>
                <w:rFonts w:ascii="等线" w:hAnsi="等线" w:eastAsia="等线" w:cs="等线"/>
                <w:color w:val="000000"/>
                <w:sz w:val="22"/>
              </w:rPr>
            </w:pPr>
            <w:r>
              <w:rPr>
                <w:rFonts w:ascii="等线" w:hAnsi="等线" w:eastAsia="等线" w:cs="等线"/>
                <w:color w:val="000000"/>
                <w:sz w:val="22"/>
              </w:rPr>
              <w:t>危险品</w:t>
            </w:r>
          </w:p>
          <w:p>
            <w:pPr>
              <w:snapToGrid w:val="false"/>
              <w:spacing w:before="0" w:after="75"/>
              <w:jc w:val="left"/>
              <w:rPr>
                <w:rFonts w:ascii="等线" w:hAnsi="等线" w:eastAsia="等线" w:cs="等线"/>
                <w:color w:val="000000"/>
                <w:sz w:val="22"/>
              </w:rPr>
            </w:pPr>
            <w:r>
              <w:rPr>
                <w:rFonts w:ascii="等线" w:hAnsi="等线" w:eastAsia="等线" w:cs="等线"/>
                <w:color w:val="000000"/>
                <w:sz w:val="22"/>
              </w:rPr>
              <w:t>鲜活</w:t>
            </w:r>
          </w:p>
          <w:p>
            <w:pPr>
              <w:snapToGrid w:val="false"/>
              <w:spacing w:before="0" w:after="0"/>
              <w:jc w:val="left"/>
              <w:rPr>
                <w:rFonts w:ascii="等线" w:hAnsi="等线" w:eastAsia="等线" w:cs="等线"/>
                <w:color w:val="000000"/>
                <w:sz w:val="22"/>
              </w:rPr>
            </w:pPr>
            <w:r>
              <w:rPr>
                <w:rFonts w:ascii="等线" w:hAnsi="等线" w:eastAsia="等线" w:cs="等线"/>
                <w:color w:val="000000"/>
                <w:sz w:val="22"/>
              </w:rPr>
              <w:t>枪械</w:t>
            </w:r>
          </w:p>
          <w:p>
            <w:pPr>
              <w:pStyle w:val="mq5i0x"/>
              <w:snapToGrid w:val="false"/>
              <w:jc w:val="left"/>
              <w:rPr>
                <w:rFonts w:ascii="等线" w:hAnsi="等线" w:eastAsia="等线" w:cs="等线"/>
                <w:sz w:val="22"/>
              </w:rPr>
            </w:pP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sz w:val="22"/>
              </w:rPr>
            </w:pPr>
          </w:p>
        </w:tc>
      </w:tr>
      <w:tr>
        <w:trPr>
          <w:trHeight w:val="420"/>
        </w:trPr>
        <w:tc>
          <w:tcPr>
            <w:tcW w:w="148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航司</w:t>
            </w:r>
          </w:p>
        </w:tc>
        <w:tc>
          <w:tcPr>
            <w:tcW w:w="1980"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根据航线部角色默认勾选部分航司</w:t>
            </w:r>
          </w:p>
        </w:tc>
        <w:tc>
          <w:tcPr>
            <w:tcW w:w="2025" w:type="dxa"/>
            <w:tcBorders>
              <w:top w:val="single" w:color="000000" w:sz="6" w:space="0"/>
              <w:left w:val="single" w:color="000000" w:sz="6" w:space="0"/>
              <w:bottom w:val="single" w:color="000000" w:sz="6" w:space="0"/>
              <w:right w:val="single" w:color="000000" w:sz="6" w:space="0"/>
            </w:tcBorders>
            <w:vAlign w:val="top"/>
          </w:tcPr>
          <w:p>
            <w:pPr>
              <w:snapToGrid w:val="false"/>
              <w:spacing w:before="0" w:after="75"/>
              <w:jc w:val="left"/>
              <w:rPr>
                <w:rFonts w:ascii="等线" w:hAnsi="等线" w:eastAsia="等线" w:cs="等线"/>
                <w:sz w:val="22"/>
              </w:rPr>
            </w:pPr>
          </w:p>
        </w:tc>
        <w:tc>
          <w:tcPr>
            <w:tcW w:w="2025" w:type="dxa"/>
            <w:tcBorders>
              <w:top w:val="single" w:color="000000" w:sz="6" w:space="0"/>
              <w:left w:val="single" w:color="000000" w:sz="6" w:space="0"/>
              <w:bottom w:val="single" w:color="000000" w:sz="6" w:space="0"/>
              <w:right w:val="single" w:color="000000" w:sz="6" w:space="0"/>
            </w:tcBorders>
            <w:shd w:fill="FFFFFF"/>
            <w:vAlign w:val="bottom"/>
          </w:tcPr>
          <w:p>
            <w:pPr>
              <w:pStyle w:val="mq5i0x"/>
              <w:snapToGrid w:val="false"/>
              <w:jc w:val="left"/>
              <w:rPr>
                <w:rFonts w:ascii="等线" w:hAnsi="等线" w:eastAsia="等线" w:cs="等线"/>
                <w:color w:val="000000"/>
                <w:sz w:val="22"/>
              </w:rPr>
            </w:pPr>
            <w:r>
              <w:rPr>
                <w:rFonts w:ascii="等线" w:hAnsi="等线" w:eastAsia="等线" w:cs="等线"/>
                <w:color w:val="000000"/>
                <w:sz w:val="22"/>
              </w:rPr>
              <w:t>取自舱位产品管理中维护的航线运营人员和操作员绑定对应的航司。</w:t>
            </w:r>
          </w:p>
        </w:tc>
      </w:tr>
    </w:tbl>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mq5i0x"/>
        <w:snapToGrid w:val="false"/>
        <w:jc w:val="both"/>
        <w:rPr>
          <w:rFonts w:ascii="等线" w:hAnsi="等线" w:eastAsia="等线" w:cs="等线"/>
          <w:sz w:val="20"/>
        </w:rPr>
      </w:pPr>
    </w:p>
    <w:p>
      <w:pPr>
        <w:pStyle w:val="ho4fvm"/>
        <w:snapToGrid w:val="false"/>
        <w:spacing w:before="260" w:after="260" w:line="415" w:lineRule="auto"/>
        <w:jc w:val="left"/>
        <w:rPr>
          <w:rFonts w:ascii="等线" w:hAnsi="等线" w:eastAsia="等线" w:cs="等线"/>
          <w:sz w:val="28"/>
        </w:rPr>
      </w:pPr>
      <w:r>
        <w:rPr>
          <w:rFonts w:ascii="等线" w:hAnsi="等线" w:eastAsia="等线" w:cs="等线"/>
          <w:sz w:val="28"/>
        </w:rPr>
        <w:t>3.3.3 用例说明</w:t>
      </w:r>
    </w:p>
    <w:tbl>
      <w:tblPr>
        <w:tblStyle w:val="7awjoz"/>
        <w:tblInd w:w="0" w:type="dxa"/>
        <w:tblLayout w:type="fixed"/>
      </w:tblPr>
      <w:tblGrid>
        <w:gridCol w:w="465"/>
        <w:gridCol w:w="927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订舱管理-订舱列表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735" w:type="dxa"/>
            <w:gridSpan w:val="2"/>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客服发出订舱指令后，航线部在订舱管理页面查看和寻找订单。</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空运航线部、航晟物流部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客服录入补料信息，发出订舱服务指令后，订单进入待补录状态。可点击订单号进行补录。</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筛选项和查询功能正常使用</w:t>
            </w: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9270" w:type="dxa"/>
            <w:tcBorders>
              <w:top w:val="single" w:color="D9D9D9" w:sz="6" w:space="0"/>
              <w:left w:val="single" w:color="D9D9D9" w:sz="6" w:space="0"/>
              <w:bottom w:val="single" w:color="D9D9D9" w:sz="6" w:space="0"/>
              <w:right w:val="single" w:color="D9D9D9" w:sz="6" w:space="0"/>
            </w:tcBorders>
          </w:tcPr>
          <w:p>
            <w:pPr>
              <w:numPr>
                <w:ilvl w:val="0"/>
                <w:numId w:val="8"/>
              </w:numPr>
              <w:snapToGrid w:val="false"/>
              <w:ind w:left="720" w:hanging="360"/>
              <w:jc w:val="left"/>
              <w:rPr>
                <w:rFonts w:ascii="宋体" w:hAnsi="宋体" w:eastAsia="宋体" w:cs="宋体"/>
                <w:color w:val="404040"/>
                <w:spacing w:val="2"/>
                <w:sz w:val="22"/>
              </w:rPr>
            </w:pPr>
            <w:r>
              <w:rPr>
                <w:rFonts w:ascii="宋体" w:hAnsi="宋体" w:eastAsia="宋体" w:cs="宋体"/>
                <w:color w:val="404040"/>
                <w:spacing w:val="2"/>
                <w:sz w:val="22"/>
              </w:rPr>
              <w:t>列表优先从待审核、待补录、待出提单、已出提单、已交单、已作废的顺序排列。第二顺位为创建时间。</w:t>
            </w:r>
          </w:p>
          <w:p>
            <w:pPr>
              <w:numPr>
                <w:ilvl w:val="0"/>
                <w:numId w:val="8"/>
              </w:numPr>
              <w:snapToGrid w:val="false"/>
              <w:ind w:left="720" w:hanging="360"/>
              <w:jc w:val="left"/>
              <w:rPr>
                <w:rFonts w:ascii="等线" w:hAnsi="等线" w:eastAsia="等线" w:cs="等线"/>
                <w:spacing w:val="2"/>
                <w:sz w:val="22"/>
              </w:rPr>
            </w:pPr>
            <w:r>
              <w:rPr/>
              <w:drawing>
                <wp:inline distT="0" distB="0" distL="0" distR="0">
                  <wp:extent cx="5267325" cy="49530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67325" cy="495300"/>
                          </a:xfrm>
                          <a:prstGeom prst="rect">
                            <a:avLst/>
                          </a:prstGeom>
                        </pic:spPr>
                      </pic:pic>
                    </a:graphicData>
                  </a:graphic>
                </wp:inline>
              </w:drawing>
            </w:r>
          </w:p>
          <w:p>
            <w:pPr>
              <w:snapToGrid w:val="false"/>
              <w:ind w:left="720"/>
              <w:jc w:val="left"/>
              <w:rPr>
                <w:rFonts w:ascii="宋体" w:hAnsi="宋体" w:eastAsia="宋体" w:cs="宋体"/>
                <w:color w:val="404040"/>
                <w:spacing w:val="2"/>
                <w:sz w:val="22"/>
              </w:rPr>
            </w:pPr>
            <w:r>
              <w:rPr>
                <w:rFonts w:ascii="宋体" w:hAnsi="宋体" w:eastAsia="宋体" w:cs="宋体"/>
                <w:color w:val="404040"/>
                <w:spacing w:val="2"/>
                <w:sz w:val="22"/>
              </w:rPr>
              <w:t xml:space="preserve">当该订单的入仓后毛件体不符合航线部填写的预计盈利规则时，该行明细标红预警  </w:t>
            </w:r>
          </w:p>
          <w:p>
            <w:pPr>
              <w:numPr>
                <w:ilvl w:val="0"/>
                <w:numId w:val="8"/>
              </w:numPr>
              <w:snapToGrid w:val="false"/>
              <w:ind w:left="720" w:hanging="360"/>
              <w:jc w:val="left"/>
              <w:rPr>
                <w:rFonts w:ascii="宋体" w:hAnsi="宋体" w:eastAsia="宋体" w:cs="宋体"/>
                <w:color w:val="404040"/>
                <w:spacing w:val="2"/>
                <w:sz w:val="22"/>
              </w:rPr>
            </w:pPr>
            <w:r>
              <w:rPr>
                <w:rFonts w:ascii="宋体" w:hAnsi="宋体" w:eastAsia="宋体" w:cs="宋体"/>
                <w:color w:val="404040"/>
                <w:spacing w:val="2"/>
                <w:sz w:val="22"/>
              </w:rPr>
              <w:t>航线部在订单为待补录、待出提单状态下，支持修改航班信息。修改后企业微信通知客服。其他状态下的订单仅可查看航班信息，不支持修改。</w:t>
            </w:r>
          </w:p>
          <w:p>
            <w:pPr>
              <w:pStyle w:val="mq5i0x"/>
              <w:snapToGrid w:val="false"/>
              <w:ind w:left="360"/>
              <w:jc w:val="left"/>
              <w:rPr>
                <w:rFonts w:ascii="宋体" w:hAnsi="宋体" w:eastAsia="宋体" w:cs="宋体"/>
                <w:spacing w:val="2"/>
                <w:sz w:val="22"/>
              </w:rPr>
            </w:pPr>
          </w:p>
        </w:tc>
      </w:tr>
      <w:tr>
        <w:trPr>
          <w:trHeight w:val="180"/>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spacing w:val="2"/>
                <w:sz w:val="22"/>
              </w:rPr>
            </w:pPr>
          </w:p>
          <w:p>
            <w:pPr>
              <w:pStyle w:val="mq5i0x"/>
              <w:snapToGrid w:val="false"/>
              <w:jc w:val="left"/>
              <w:rPr>
                <w:rFonts w:ascii="宋体" w:hAnsi="宋体" w:eastAsia="宋体" w:cs="宋体"/>
                <w:spacing w:val="2"/>
                <w:sz w:val="22"/>
              </w:rPr>
            </w:pP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mq5i0x"/>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9270" w:type="dxa"/>
            <w:tcBorders>
              <w:top w:val="single" w:color="D9D9D9" w:sz="6" w:space="0"/>
              <w:left w:val="single" w:color="D9D9D9" w:sz="6" w:space="0"/>
              <w:bottom w:val="single" w:color="D9D9D9" w:sz="6" w:space="0"/>
              <w:right w:val="single" w:color="D9D9D9" w:sz="6" w:space="0"/>
            </w:tcBorders>
          </w:tcPr>
          <w:p>
            <w:pPr>
              <w:pStyle w:val="mq5i0x"/>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p>
            <w:pPr>
              <w:pStyle w:val="mq5i0x"/>
              <w:snapToGrid w:val="false"/>
              <w:jc w:val="left"/>
              <w:rPr>
                <w:rFonts w:ascii="宋体" w:hAnsi="宋体" w:eastAsia="宋体" w:cs="宋体"/>
                <w:spacing w:val="2"/>
                <w:sz w:val="22"/>
              </w:rPr>
            </w:pPr>
          </w:p>
        </w:tc>
      </w:tr>
    </w:tbl>
    <w:p>
      <w:pPr>
        <w:pStyle w:val="mq5i0x"/>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5">
      <w:start w:val="1"/>
      <w:numFmt w:val="lowerRoman"/>
      <w:lvlText w:val="%6."/>
      <w:lvlJc w:val="left"/>
      <w:pPr>
        <w:ind w:left="253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abstractNum>
  <w:abstractNum w:abstractNumId="2">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3">
    <w:lvl w:ilvl="4">
      <w:start w:val="1"/>
      <w:numFmt w:val="lowerLetter"/>
      <w:lvlText w:val="%5)"/>
      <w:lvlJc w:val="left"/>
      <w:pPr>
        <w:ind w:left="209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abstractNum>
  <w:abstractNum w:abstractNumId="4">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5">
    <w:lvl w:ilvl="4">
      <w:start w:val="1"/>
      <w:numFmt w:val="lowerLetter"/>
      <w:lvlText w:val="%5)"/>
      <w:lvlJc w:val="left"/>
      <w:pPr>
        <w:ind w:left="209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abstractNum>
  <w:abstractNum w:abstractNumId="6">
    <w:lvl w:ilvl="7">
      <w:start w:val="1"/>
      <w:numFmt w:val="lowerLetter"/>
      <w:lvlText w:val="%8)"/>
      <w:lvlJc w:val="left"/>
      <w:pPr>
        <w:ind w:left="34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abstractNum>
  <w:abstractNum w:abstractNumId="7">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8">
    <w:lvl w:ilvl="3">
      <w:start w:val="1"/>
      <w:numFmt w:val="decimal"/>
      <w:lvlText w:val="%4."/>
      <w:lvlJc w:val="left"/>
      <w:pPr>
        <w:ind w:left="16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abstractNum>
  <w:num w:numId="4">
    <w:abstractNumId w:val="2"/>
  </w:num>
  <w:num w:numId="2">
    <w:abstractNumId w:val="8"/>
  </w:num>
  <w:num w:numId="8">
    <w:abstractNumId w:val="6"/>
  </w:num>
  <w:num w:numId="5">
    <w:abstractNumId w:val="7"/>
  </w:num>
  <w:num w:numId="6">
    <w:abstractNumId w:val="5"/>
  </w:num>
  <w:num w:numId="7">
    <w:abstractNumId w:val="3"/>
  </w:num>
  <w:num w:numId="3">
    <w:abstractNumId w:val="1"/>
  </w:num>
  <w:num w:numId="1">
    <w:abstractNumId w:val="4"/>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0"/>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Table 4" w:uiPriority="49"/>
    <w:lsdException w:name="Table Classic 1" w:semiHidden="true" w:unhideWhenUsed="true"/>
    <w:lsdException w:name="heading 6" w:uiPriority="9" w:semiHidden="true" w:unhideWhenUsed="true" w:qFormat="true"/>
    <w:lsdException w:name="Medium Grid 3 Accent 5" w:uiPriority="69"/>
    <w:lsdException w:name="List Table 5 Dark Accent 6" w:uiPriority="50"/>
    <w:lsdException w:name="Grid Table 6 Colorful Accent 6" w:uiPriority="51"/>
    <w:lsdException w:name="Medium Grid 2 Accent 3" w:uiPriority="68"/>
    <w:lsdException w:name="List Number" w:semiHidden="true" w:unhideWhenUsed="true"/>
    <w:lsdException w:name="Medium Shading 2 Accent 4" w:uiPriority="64"/>
    <w:lsdException w:name="annotation reference" w:semiHidden="true" w:unhideWhenUsed="true"/>
    <w:lsdException w:name="Medium Grid 1" w:uiPriority="67"/>
    <w:lsdException w:name="annotation subject" w:semiHidden="true" w:unhideWhenUsed="true"/>
    <w:lsdException w:name="Grid Table 7 Colorful Accent 4" w:uiPriority="52"/>
    <w:lsdException w:name="Colorful List Accent 1" w:uiPriority="72"/>
    <w:lsdException w:name="List Table 7 Colorful Accent 5" w:uiPriority="52"/>
    <w:lsdException w:name="Outline List 2" w:semiHidden="true" w:unhideWhenUsed="true"/>
    <w:lsdException w:name="List Table 2 Accent 4" w:uiPriority="47"/>
    <w:lsdException w:name="Colorful List Accent 5" w:uiPriority="72"/>
    <w:lsdException w:name="Medium Shading 2 Accent 3" w:uiPriority="64"/>
    <w:lsdException w:name="Medium List 2 Accent 4" w:uiPriority="66"/>
    <w:lsdException w:name="page number" w:semiHidden="true" w:unhideWhenUsed="true"/>
    <w:lsdException w:name="List Table 6 Colorful Accent 4" w:uiPriority="51"/>
    <w:lsdException w:name="Medium List 2" w:uiPriority="66"/>
    <w:lsdException w:name="Table Elegant" w:semiHidden="true" w:unhideWhenUsed="true"/>
    <w:lsdException w:name="List Table 4 Accent 6" w:uiPriority="49"/>
    <w:lsdException w:name="Table Theme" w:semiHidden="true" w:unhideWhenUsed="true"/>
    <w:lsdException w:name="heading 1" w:uiPriority="9" w:qFormat="true"/>
    <w:lsdException w:name="No List" w:semiHidden="true" w:unhideWhenUsed="true"/>
    <w:lsdException w:name="List" w:semiHidden="true" w:unhideWhenUsed="true"/>
    <w:lsdException w:name="List Bullet 4" w:semiHidden="true" w:unhideWhenUsed="true"/>
    <w:lsdException w:name="Plain Table 2" w:uiPriority="42"/>
    <w:lsdException w:name="Grid Table 6 Colorful" w:uiPriority="51"/>
    <w:lsdException w:name="Colorful Shading Accent 4" w:uiPriority="71"/>
    <w:lsdException w:name="footnote text" w:semiHidden="true" w:unhideWhenUsed="true"/>
    <w:lsdException w:name="HTML Bottom of Form" w:semiHidden="true" w:unhideWhenUsed="true"/>
    <w:lsdException w:name="Colorful Grid Accent 5" w:uiPriority="73"/>
    <w:lsdException w:name="envelope address" w:semiHidden="true" w:unhideWhenUsed="true"/>
    <w:lsdException w:name="Grid Table 3 Accent 6" w:uiPriority="48"/>
    <w:lsdException w:name="Light List Accent 4" w:uiPriority="61"/>
    <w:lsdException w:name="Closing" w:semiHidden="true" w:unhideWhenUsed="true"/>
    <w:lsdException w:name="Intense Emphasis" w:uiPriority="21" w:qFormat="true"/>
    <w:lsdException w:name="toa heading" w:semiHidden="true" w:unhideWhenUsed="true"/>
    <w:lsdException w:name="List Table 4 Accent 2" w:uiPriority="49"/>
    <w:lsdException w:name="Grid Table 1 Light" w:uiPriority="46"/>
    <w:lsdException w:name="Grid Table 6 Colorful Accent 5" w:uiPriority="51"/>
    <w:lsdException w:name="Grid Table 7 Colorful" w:uiPriority="52"/>
    <w:lsdException w:name="Grid Table 1 Light Accent 2" w:uiPriority="46"/>
    <w:lsdException w:name="Grid Table 1 Light Accent 5" w:uiPriority="46"/>
    <w:lsdException w:name="Grid Table 2 Accent 2" w:uiPriority="47"/>
    <w:lsdException w:name="Grid Table 1 Light Accent 1" w:uiPriority="46"/>
    <w:lsdException w:name="Medium Shading 2 Accent 2" w:uiPriority="64"/>
    <w:lsdException w:name="Light Grid" w:uiPriority="62"/>
    <w:lsdException w:name="Table Columns 5" w:semiHidden="true" w:unhideWhenUsed="true"/>
    <w:lsdException w:name="Dark List Accent 4" w:uiPriority="70"/>
    <w:lsdException w:name="Grid Table 3 Accent 2" w:uiPriority="48"/>
    <w:lsdException w:name="List Table 7 Colorful Accent 4" w:uiPriority="52"/>
    <w:lsdException w:name="Table Columns 4" w:semiHidden="true" w:unhideWhenUsed="true"/>
    <w:lsdException w:name="Normal Indent" w:semiHidden="true" w:unhideWhenUsed="true"/>
    <w:lsdException w:name="List Continue" w:semiHidden="true" w:unhideWhenUsed="true"/>
    <w:lsdException w:name="List Table 1 Light Accent 1" w:uiPriority="46"/>
    <w:lsdException w:name="Plain Table 3" w:uiPriority="43"/>
    <w:lsdException w:name="List Table 3 Accent 6" w:uiPriority="48"/>
    <w:lsdException w:name="List 5" w:semiHidden="true" w:unhideWhenUsed="true"/>
    <w:lsdException w:name="Grid Table 5 Dark Accent 2" w:uiPriority="50"/>
    <w:lsdException w:name="List Number 3" w:semiHidden="true" w:unhideWhenUsed="true"/>
    <w:lsdException w:name="heading 2" w:uiPriority="9" w:semiHidden="true" w:unhideWhenUsed="true" w:qFormat="true"/>
    <w:lsdException w:name="Default Paragraph Font" w:uiPriority="1" w:semiHidden="true" w:unhideWhenUsed="true"/>
    <w:lsdException w:name="Grid Table 4 Accent 5" w:uiPriority="49"/>
    <w:lsdException w:name="heading 3" w:uiPriority="9" w:semiHidden="true" w:unhideWhenUsed="true" w:qFormat="true"/>
    <w:lsdException w:name="Date" w:semiHidden="true" w:unhideWhenUsed="true"/>
    <w:lsdException w:name="List Table 2 Accent 1" w:uiPriority="47"/>
    <w:lsdException w:name="Light List" w:uiPriority="61"/>
    <w:lsdException w:name="Medium Shading 1 Accent 1" w:uiPriority="63"/>
    <w:lsdException w:name="HTML Definition" w:semiHidden="true" w:unhideWhenUsed="true"/>
    <w:lsdException w:name="List Table 4 Accent 5" w:uiPriority="49"/>
    <w:lsdException w:name="Grid Table 2" w:uiPriority="47"/>
    <w:lsdException w:name="index 2" w:semiHidden="true" w:unhideWhenUsed="true"/>
    <w:lsdException w:name="Grid Table 3 Accent 1" w:uiPriority="48"/>
    <w:lsdException w:name="Grid Table 1 Light Accent 6" w:uiPriority="46"/>
    <w:lsdException w:name="List Table 7 Colorful Accent 3" w:uiPriority="52"/>
    <w:lsdException w:name="Body Text" w:semiHidden="true" w:unhideWhenUsed="true"/>
    <w:lsdException w:name="Grid Table Light" w:uiPriority="40"/>
    <w:lsdException w:name="toc 7" w:uiPriority="39" w:semiHidden="true" w:unhideWhenUsed="true"/>
    <w:lsdException w:name="Plain Table 5" w:uiPriority="45"/>
    <w:lsdException w:name="Medium Shading 2" w:uiPriority="64"/>
    <w:lsdException w:name="Grid Table 7 Colorful Accent 1" w:uiPriority="52"/>
    <w:lsdException w:name="index 3" w:semiHidden="true" w:unhideWhenUsed="true"/>
    <w:lsdException w:name="Medium Grid 2 Accent 4" w:uiPriority="68"/>
    <w:lsdException w:name="Table 3D effects 3" w:semiHidden="true" w:unhideWhenUsed="true"/>
    <w:lsdException w:name="Medium Shading 1" w:uiPriority="63"/>
    <w:lsdException w:name="HTML Variable" w:semiHidden="true" w:unhideWhenUsed="true"/>
    <w:lsdException w:name="HTML Sample" w:semiHidden="true" w:unhideWhenUsed="true"/>
    <w:lsdException w:name="HTML Cite" w:semiHidden="true" w:unhideWhenUsed="true"/>
    <w:lsdException w:name="Light List Accent 3" w:uiPriority="61"/>
    <w:lsdException w:name="Table Grid 5" w:semiHidden="true" w:unhideWhenUsed="true"/>
    <w:lsdException w:name="Body Text Indent 3" w:semiHidden="true" w:unhideWhenUsed="true"/>
    <w:lsdException w:name="Colorful Shading Accent 2" w:uiPriority="71"/>
    <w:lsdException w:name="Grid Table 7 Colorful Accent 6" w:uiPriority="52"/>
    <w:lsdException w:name="Table Professional" w:semiHidden="true" w:unhideWhenUsed="true"/>
    <w:lsdException w:name="List Table 2 Accent 5" w:uiPriority="47"/>
    <w:lsdException w:name="HTML Preformatted" w:semiHidden="true" w:unhideWhenUsed="true"/>
    <w:lsdException w:name="index heading" w:semiHidden="true" w:unhideWhenUsed="true"/>
    <w:lsdException w:name="Table List 8" w:semiHidden="true" w:unhideWhenUsed="true"/>
    <w:lsdException w:name="Bibliography" w:uiPriority="37" w:semiHidden="true" w:unhideWhenUsed="true"/>
    <w:lsdException w:name="List Table 5 Dark Accent 1" w:uiPriority="50"/>
    <w:lsdException w:name="List Table 1 Light Accent 2" w:uiPriority="46"/>
    <w:lsdException w:name="Light Shading Accent 6" w:uiPriority="60"/>
    <w:lsdException w:name="Body Text Indent" w:semiHidden="true" w:unhideWhenUsed="true"/>
    <w:lsdException w:name="Grid Table 3 Accent 4" w:uiPriority="48"/>
    <w:lsdException w:name="List Table 1 Light Accent 3" w:uiPriority="46"/>
    <w:lsdException w:name="Table Grid 7" w:semiHidden="true" w:unhideWhenUsed="true"/>
    <w:lsdException w:name="Grid Table 6 Colorful Accent 2" w:uiPriority="51"/>
    <w:lsdException w:name="Medium Grid 3 Accent 6" w:uiPriority="69"/>
    <w:lsdException w:name="Light List Accent 1" w:uiPriority="61"/>
    <w:lsdException w:name="List Table 2 Accent 6" w:uiPriority="47"/>
    <w:lsdException w:name="Table Subtle 2" w:semiHidden="true" w:unhideWhenUsed="true"/>
    <w:lsdException w:name="Dark List Accent 1" w:uiPriority="70"/>
    <w:lsdException w:name="List Table 1 Light Accent 4" w:uiPriority="46"/>
    <w:lsdException w:name="toc 1" w:uiPriority="39" w:semiHidden="true" w:unhideWhenUsed="true"/>
    <w:lsdException w:name="List 2" w:semiHidden="true" w:unhideWhenUsed="true"/>
    <w:lsdException w:name="Colorful Shading" w:uiPriority="71"/>
    <w:lsdException w:name="Medium Shading 1 Accent 4" w:uiPriority="63"/>
    <w:lsdException w:name="Medium Grid 2 Accent 5" w:uiPriority="68"/>
    <w:lsdException w:name="Light List Accent 5" w:uiPriority="61"/>
    <w:lsdException w:name="Medium List 1 Accent 1" w:uiPriority="65"/>
    <w:lsdException w:name="Quote" w:uiPriority="29" w:qFormat="true"/>
    <w:lsdException w:name="Medium Grid 1 Accent 2" w:uiPriority="67"/>
    <w:lsdException w:name="Light Grid Accent 4" w:uiPriority="62"/>
    <w:lsdException w:name="Grid Table 5 Dark Accent 1" w:uiPriority="50"/>
    <w:lsdException w:name="Table List 6" w:semiHidden="true" w:unhideWhenUsed="true"/>
    <w:lsdException w:name="Body Text 3" w:semiHidden="true" w:unhideWhenUsed="true"/>
    <w:lsdException w:name="Table Colorful 1" w:semiHidden="true" w:unhideWhenUsed="true"/>
    <w:lsdException w:name="Grid Table 4 Accent 3" w:uiPriority="49"/>
    <w:lsdException w:name="Dark List Accent 5" w:uiPriority="70"/>
    <w:lsdException w:name="Light Shading Accent 1" w:uiPriority="60"/>
    <w:lsdException w:name="Body Text First Indent" w:semiHidden="true" w:unhideWhenUsed="true"/>
    <w:lsdException w:name="Colorful Shading Accent 5" w:uiPriority="71"/>
    <w:lsdException w:name="Body Text First Indent 2" w:semiHidden="true" w:unhideWhenUsed="true"/>
    <w:lsdException w:name="Hyperlink" w:semiHidden="true" w:unhideWhenUsed="true"/>
    <w:lsdException w:name="Colorful Grid" w:uiPriority="73"/>
    <w:lsdException w:name="Grid Table 4 Accent 2" w:uiPriority="49"/>
    <w:lsdException w:name="Light Grid Accent 3" w:uiPriority="62"/>
    <w:lsdException w:name="Colorful Shading Accent 3" w:uiPriority="71"/>
    <w:lsdException w:name="Table Colorful 2" w:semiHidden="true" w:unhideWhenUsed="true"/>
    <w:lsdException w:name="toc 8" w:uiPriority="39" w:semiHidden="true" w:unhideWhenUsed="true"/>
    <w:lsdException w:name="List Table 6 Colorful Accent 3" w:uiPriority="51"/>
    <w:lsdException w:name="toc 5" w:uiPriority="39" w:semiHidden="true" w:unhideWhenUsed="true"/>
    <w:lsdException w:name="Colorful List Accent 2" w:uiPriority="72"/>
    <w:lsdException w:name="Revision" w:semiHidden="true"/>
    <w:lsdException w:name="Title" w:uiPriority="10" w:qFormat="true"/>
    <w:lsdException w:name="Light Shading Accent 5" w:uiPriority="60"/>
    <w:lsdException w:name="header" w:semiHidden="true" w:unhideWhenUsed="true"/>
    <w:lsdException w:name="No Spacing" w:uiPriority="1" w:qFormat="true"/>
    <w:lsdException w:name="toc 2" w:uiPriority="39" w:semiHidden="true" w:unhideWhenUsed="true"/>
    <w:lsdException w:name="Grid Table 6 Colorful Accent 3" w:uiPriority="51"/>
    <w:lsdException w:name="Medium List 1 Accent 2" w:uiPriority="65"/>
    <w:lsdException w:name="Table List 2" w:semiHidden="true" w:unhideWhenUsed="true"/>
    <w:lsdException w:name="Strong" w:uiPriority="22" w:qFormat="true"/>
    <w:lsdException w:name="List Table 3" w:uiPriority="48"/>
    <w:lsdException w:name="Grid Table 4 Accent 1" w:uiPriority="49"/>
    <w:lsdException w:name="Subtle Reference" w:uiPriority="31" w:qFormat="true"/>
    <w:lsdException w:name="List Table 6 Colorful Accent 2" w:uiPriority="51"/>
    <w:lsdException w:name="Medium List 2 Accent 1" w:uiPriority="66"/>
    <w:lsdException w:name="Table List 4" w:semiHidden="true" w:unhideWhenUsed="true"/>
    <w:lsdException w:name="Grid Table 6 Colorful Accent 4" w:uiPriority="51"/>
    <w:lsdException w:name="List Table 6 Colorful Accent 5" w:uiPriority="51"/>
    <w:lsdException w:name="Signature" w:semiHidden="true" w:unhideWhenUsed="true"/>
    <w:lsdException w:name="List Bullet 5" w:semiHidden="true" w:unhideWhenUsed="true"/>
    <w:lsdException w:name="List Table 4 Accent 3" w:uiPriority="49"/>
    <w:lsdException w:name="Unresolved Mention" w:semiHidden="true" w:unhideWhenUsed="true"/>
    <w:lsdException w:name="toc 4" w:uiPriority="39" w:semiHidden="true" w:unhideWhenUsed="true"/>
    <w:lsdException w:name="toc 6" w:uiPriority="39" w:semiHidden="true" w:unhideWhenUsed="true"/>
    <w:lsdException w:name="Medium Grid 2 Accent 6" w:uiPriority="68"/>
    <w:lsdException w:name="Light List Accent 6" w:uiPriority="61"/>
    <w:lsdException w:name="Grid Table 5 Dark Accent 3" w:uiPriority="50"/>
    <w:lsdException w:name="Table List 7" w:semiHidden="true" w:unhideWhenUsed="true"/>
    <w:lsdException w:name="Mention" w:semiHidden="true" w:unhideWhenUsed="true"/>
    <w:lsdException w:name="List Number 4" w:semiHidden="true" w:unhideWhenUsed="true"/>
    <w:lsdException w:name="index 8" w:semiHidden="true" w:unhideWhenUsed="true"/>
    <w:lsdException w:name="index 9" w:semiHidden="true" w:unhideWhenUsed="true"/>
    <w:lsdException w:name="heading 4" w:uiPriority="9" w:semiHidden="true" w:unhideWhenUsed="true" w:qFormat="true"/>
    <w:lsdException w:name="index 6" w:semiHidden="true" w:unhideWhenUsed="true"/>
    <w:lsdException w:name="Smart Link" w:semiHidden="true" w:unhideWhenUsed="true"/>
    <w:lsdException w:name="Medium Shading 2 Accent 6" w:uiPriority="64"/>
    <w:lsdException w:name="Table Classic 3" w:semiHidden="true" w:unhideWhenUsed="true"/>
    <w:lsdException w:name="Grid Table 1 Light Accent 3" w:uiPriority="46"/>
    <w:lsdException w:name="index 7" w:semiHidden="true" w:unhideWhenUsed="true"/>
    <w:lsdException w:name="Colorful Grid Accent 4" w:uiPriority="73"/>
    <w:lsdException w:name="Grid Table 3 Accent 3" w:uiPriority="48"/>
    <w:lsdException w:name="Light Grid Accent 2" w:uiPriority="62"/>
    <w:lsdException w:name="Medium List 1 Accent 3" w:uiPriority="65"/>
    <w:lsdException w:name="table of authorities" w:semiHidden="true" w:unhideWhenUsed="true"/>
    <w:lsdException w:name="heading 9" w:uiPriority="9" w:semiHidden="true" w:unhideWhenUsed="true" w:qFormat="true"/>
    <w:lsdException w:name="index 1" w:semiHidden="true" w:unhideWhenUsed="true"/>
    <w:lsdException w:name="Table Grid 2" w:semiHidden="true" w:unhideWhenUsed="true"/>
    <w:lsdException w:name="List 4" w:semiHidden="true" w:unhideWhenUsed="true"/>
    <w:lsdException w:name="Emphasis" w:uiPriority="20" w:qFormat="true"/>
    <w:lsdException w:name="Medium List 2 Accent 5" w:uiPriority="66"/>
    <w:lsdException w:name="Grid Table 5 Dark" w:uiPriority="50"/>
    <w:lsdException w:name="List Number 2" w:semiHidden="true" w:unhideWhenUsed="true"/>
    <w:lsdException w:name="Subtle Emphasis" w:uiPriority="19" w:qFormat="true"/>
    <w:lsdException w:name="List Table 3 Accent 5" w:uiPriority="48"/>
    <w:lsdException w:name="List Bullet" w:semiHidden="true" w:unhideWhenUsed="true"/>
    <w:lsdException w:name="List Table 1 Light Accent 5" w:uiPriority="46"/>
    <w:lsdException w:name="List Table 3 Accent 3" w:uiPriority="48"/>
    <w:lsdException w:name="Grid Table 2 Accent 6" w:uiPriority="47"/>
    <w:lsdException w:name="HTML Typewriter" w:semiHidden="true" w:unhideWhenUsed="true"/>
    <w:lsdException w:name="Table Subtle 1" w:semiHidden="true" w:unhideWhenUsed="true"/>
    <w:lsdException w:name="List Continue 3" w:semiHidden="true" w:unhideWhenUsed="true"/>
    <w:lsdException w:name="Grid Table 3" w:uiPriority="48"/>
    <w:lsdException w:name="Table Simple 3" w:semiHidden="true" w:unhideWhenUsed="true"/>
    <w:lsdException w:name="Normal (Web)" w:semiHidden="true" w:unhideWhenUsed="true"/>
    <w:lsdException w:name="Light Shading Accent 2" w:uiPriority="60"/>
    <w:lsdException w:name="Medium List 2 Accent 6" w:uiPriority="66"/>
    <w:lsdException w:name="Colorful List" w:uiPriority="72"/>
    <w:lsdException w:name="Medium Shading 1 Accent 2" w:uiPriority="63"/>
    <w:lsdException w:name="Outline List 3" w:semiHidden="true" w:unhideWhenUsed="true"/>
    <w:lsdException w:name="Body Text Indent 2" w:semiHidden="true" w:unhideWhenUsed="true"/>
    <w:lsdException w:name="List Bullet 3" w:semiHidden="true" w:unhideWhenUsed="true"/>
    <w:lsdException w:name="envelope return" w:semiHidden="true" w:unhideWhenUsed="true"/>
    <w:lsdException w:name="List Table 3 Accent 1" w:uiPriority="48"/>
    <w:lsdException w:name="Balloon Text" w:semiHidden="true" w:unhideWhenUsed="true"/>
    <w:lsdException w:name="List Table 5 Dark" w:uiPriority="50"/>
    <w:lsdException w:name="Medium Shading 1 Accent 5" w:uiPriority="63"/>
    <w:lsdException w:name="HTML Acronym" w:semiHidden="true" w:unhideWhenUsed="true"/>
    <w:lsdException w:name="Document Map" w:semiHidden="true" w:unhideWhenUsed="true"/>
    <w:lsdException w:name="Normal" w:uiPriority="0" w:qFormat="true"/>
    <w:lsdException w:name="List Table 7 Colorful" w:uiPriority="52"/>
    <w:lsdException w:name="Table Web 2" w:semiHidden="true" w:unhideWhenUsed="true"/>
    <w:lsdException w:name="Block Text" w:semiHidden="true" w:unhideWhenUsed="true"/>
    <w:lsdException w:name="Table List 1" w:semiHidden="true" w:unhideWhenUsed="true"/>
    <w:lsdException w:name="endnote text" w:semiHidden="true" w:unhideWhenUsed="true"/>
    <w:lsdException w:name="Table Grid 4" w:semiHidden="true" w:unhideWhenUsed="true"/>
    <w:lsdException w:name="Table Columns 1" w:semiHidden="true" w:unhideWhenUsed="true"/>
    <w:lsdException w:name="Dark List Accent 3" w:uiPriority="70"/>
    <w:lsdException w:name="Table Grid" w:uiPriority="39"/>
    <w:lsdException w:name="Message Header" w:semiHidden="true" w:unhideWhenUsed="true"/>
    <w:lsdException w:name="Medium Grid 3 Accent 4" w:uiPriority="69"/>
    <w:lsdException w:name="Grid Table 7 Colorful Accent 2" w:uiPriority="52"/>
    <w:lsdException w:name="List Bullet 2" w:semiHidden="true" w:unhideWhenUsed="true"/>
    <w:lsdException w:name="Medium Grid 3 Accent 1" w:uiPriority="69"/>
    <w:lsdException w:name="Medium Grid 2 Accent 2" w:uiPriority="68"/>
    <w:lsdException w:name="Colorful Shading Accent 1" w:uiPriority="71"/>
    <w:lsdException w:name="Normal Table" w:semiHidden="true" w:unhideWhenUsed="true"/>
    <w:lsdException w:name="Grid Table 7 Colorful Accent 5" w:uiPriority="52"/>
    <w:lsdException w:name="Table Columns 3" w:semiHidden="true" w:unhideWhenUsed="true"/>
    <w:lsdException w:name="Medium Grid 2 Accent 1" w:uiPriority="68"/>
    <w:lsdException w:name="Light Shading Accent 4" w:uiPriority="60"/>
    <w:lsdException w:name="List Table 7 Colorful Accent 2" w:uiPriority="52"/>
    <w:lsdException w:name="footnote reference" w:semiHidden="true" w:unhideWhenUsed="true"/>
    <w:lsdException w:name="Medium List 1 Accent 6" w:uiPriority="65"/>
    <w:lsdException w:name="index 5" w:semiHidden="true" w:unhideWhenUsed="true"/>
    <w:lsdException w:name="Grid Table 2 Accent 1" w:uiPriority="47"/>
    <w:lsdException w:name="Book Title" w:uiPriority="33" w:qFormat="true"/>
    <w:lsdException w:name="Colorful Grid Accent 3" w:uiPriority="73"/>
    <w:lsdException w:name="Dark List Accent 6" w:uiPriority="70"/>
    <w:lsdException w:name="Grid Table 4" w:uiPriority="49"/>
    <w:lsdException w:name="Table Web 3" w:semiHidden="true" w:unhideWhenUsed="true"/>
    <w:lsdException w:name="Medium List 1 Accent 5" w:uiPriority="65"/>
    <w:lsdException w:name="Light Grid Accent 6" w:uiPriority="62"/>
    <w:lsdException w:name="TOC Heading" w:uiPriority="39" w:semiHidden="true" w:unhideWhenUsed="true" w:qFormat="true"/>
    <w:lsdException w:name="Medium List 1 Accent 4" w:uiPriority="65"/>
    <w:lsdException w:name="heading 7" w:uiPriority="9" w:semiHidden="true" w:unhideWhenUsed="true" w:qFormat="true"/>
    <w:lsdException w:name="Colorful Grid Accent 6" w:uiPriority="73"/>
    <w:lsdException w:name="Colorful List Accent 3" w:uiPriority="72"/>
    <w:lsdException w:name="Dark List Accent 2" w:uiPriority="70"/>
    <w:lsdException w:name="Grid Table 4 Accent 6" w:uiPriority="49"/>
    <w:lsdException w:name="Colorful List Accent 4" w:uiPriority="72"/>
    <w:lsdException w:name="Medium Grid 3 Accent 3" w:uiPriority="69"/>
    <w:lsdException w:name="List 3" w:semiHidden="true" w:unhideWhenUsed="true"/>
    <w:lsdException w:name="List Table 6 Colorful Accent 6" w:uiPriority="51"/>
    <w:lsdException w:name="index 4" w:semiHidden="true" w:unhideWhenUsed="true"/>
    <w:lsdException w:name="List Table 3 Accent 2" w:uiPriority="48"/>
    <w:lsdException w:name="List Table 5 Dark Accent 5" w:uiPriority="50"/>
    <w:lsdException w:name="Table 3D effects 1" w:semiHidden="true" w:unhideWhenUsed="true"/>
    <w:lsdException w:name="Medium List 1" w:uiPriority="65"/>
    <w:lsdException w:name="Medium Grid 1 Accent 3" w:uiPriority="67"/>
    <w:lsdException w:name="Medium Grid 3 Accent 2" w:uiPriority="69"/>
    <w:lsdException w:name="List Table 6 Colorful Accent 1" w:uiPriority="51"/>
    <w:lsdException w:name="macro" w:semiHidden="true" w:unhideWhenUsed="true"/>
    <w:lsdException w:name="Grid Table 3 Accent 5" w:uiPriority="48"/>
    <w:lsdException w:name="Plain Text" w:semiHidden="true" w:unhideWhenUsed="true"/>
    <w:lsdException w:name="Intense Quote" w:uiPriority="30" w:qFormat="true"/>
    <w:lsdException w:name="Grid Table 2 Accent 4" w:uiPriority="47"/>
    <w:lsdException w:name="Placeholder Text" w:semiHidden="true"/>
    <w:lsdException w:name="Light Shading Accent 3" w:uiPriority="60"/>
    <w:lsdException w:name="Grid Table 4 Accent 4" w:uiPriority="49"/>
    <w:lsdException w:name="Table Grid 8" w:semiHidden="true" w:unhideWhenUsed="true"/>
    <w:lsdException w:name="Colorful Grid Accent 1" w:uiPriority="73"/>
    <w:lsdException w:name="List Continue 2" w:semiHidden="true" w:unhideWhenUsed="true"/>
    <w:lsdException w:name="Table Grid 6" w:semiHidden="true" w:unhideWhenUsed="true"/>
    <w:lsdException w:name="Subtitle" w:uiPriority="11" w:qFormat="true"/>
    <w:lsdException w:name="annotation text" w:semiHidden="true" w:unhideWhenUsed="true"/>
    <w:lsdException w:name="Colorful List Accent 6" w:uiPriority="72"/>
    <w:lsdException w:name="HTML Keyboard" w:semiHidden="true" w:unhideWhenUsed="true"/>
    <w:lsdException w:name="Dark List" w:uiPriority="70"/>
    <w:lsdException w:name="List Table 1 Light" w:uiPriority="46"/>
    <w:lsdException w:name="List Table 2 Accent 2" w:uiPriority="47"/>
    <w:lsdException w:name="HTML Top of Form" w:semiHidden="true" w:unhideWhenUsed="true"/>
    <w:lsdException w:name="Medium Grid 2" w:uiPriority="68"/>
    <w:lsdException w:name="HTML Address" w:semiHidden="true" w:unhideWhenUsed="true"/>
    <w:lsdException w:name="List Table 3 Accent 4" w:uiPriority="48"/>
    <w:lsdException w:name="List Table 5 Dark Accent 4" w:uiPriority="50"/>
    <w:lsdException w:name="Intense Reference" w:uiPriority="32" w:qFormat="true"/>
    <w:lsdException w:name="Light Shading" w:uiPriority="60"/>
    <w:lsdException w:name="Grid Table 6 Colorful Accent 1" w:uiPriority="51"/>
    <w:lsdException w:name="Medium Grid 1 Accent 1" w:uiPriority="67"/>
    <w:lsdException w:name="endnote reference" w:semiHidden="true" w:unhideWhenUsed="true"/>
    <w:lsdException w:name="Table Colorful 3" w:semiHidden="true" w:unhideWhenUsed="true"/>
    <w:lsdException w:name="List Table 4 Accent 4" w:uiPriority="49"/>
    <w:lsdException w:name="Body Text 2" w:semiHidden="true" w:unhideWhenUsed="true"/>
    <w:lsdException w:name="List Continue 4" w:semiHidden="true" w:unhideWhenUsed="true"/>
    <w:lsdException w:name="Table Simple 2" w:semiHidden="true" w:unhideWhenUsed="true"/>
    <w:lsdException w:name="List Continue 5" w:semiHidden="true" w:unhideWhenUsed="true"/>
    <w:lsdException w:name="List Table 2" w:uiPriority="47"/>
    <w:lsdException w:name="Grid Table 2 Accent 5" w:uiPriority="47"/>
    <w:lsdException w:name="Table Classic 2" w:semiHidden="true" w:unhideWhenUsed="true"/>
    <w:lsdException w:name="Smart Hyperlink" w:semiHidden="true" w:unhideWhenUsed="true"/>
    <w:lsdException w:name="Outline List 1" w:semiHidden="true" w:unhideWhenUsed="true"/>
    <w:lsdException w:name="Table List 3" w:semiHidden="true" w:unhideWhenUsed="true"/>
    <w:lsdException w:name="Table Columns 2" w:semiHidden="true" w:unhideWhenUsed="true"/>
    <w:lsdException w:name="List Table 5 Dark Accent 2" w:uiPriority="50"/>
    <w:lsdException w:name="Grid Table 1 Light Accent 4" w:uiPriority="46"/>
    <w:lsdException w:name="Medium Shading 2 Accent 5" w:uiPriority="64"/>
    <w:lsdException w:name="Medium List 2 Accent 3" w:uiPriority="66"/>
    <w:lsdException w:name="Medium Shading 1 Accent 6" w:uiPriority="63"/>
    <w:lsdException w:name="Table Grid 1" w:semiHidden="true" w:unhideWhenUsed="true"/>
    <w:lsdException w:name="Plain Table 1" w:uiPriority="41"/>
    <w:lsdException w:name="Hashtag" w:semiHidden="true" w:unhideWhenUsed="true"/>
    <w:lsdException w:name="Table Classic 4" w:semiHidden="true" w:unhideWhenUsed="true"/>
    <w:lsdException w:name="Table Contemporary" w:semiHidden="true" w:unhideWhenUsed="true"/>
    <w:lsdException w:name="Colorful Grid Accent 2" w:uiPriority="73"/>
    <w:lsdException w:name="Medium List 2 Accent 2" w:uiPriority="66"/>
    <w:lsdException w:name="heading 8" w:uiPriority="9" w:semiHidden="true" w:unhideWhenUsed="true" w:qFormat="true"/>
    <w:lsdException w:name="Light List Accent 2" w:uiPriority="61"/>
    <w:lsdException w:name="Note Heading" w:semiHidden="true" w:unhideWhenUsed="true"/>
    <w:lsdException w:name="HTML Code" w:semiHidden="true" w:unhideWhenUsed="true"/>
    <w:lsdException w:name="line number" w:semiHidden="true" w:unhideWhenUsed="true"/>
    <w:lsdException w:name="List Table 6 Colorful" w:uiPriority="51"/>
    <w:lsdException w:name="footer" w:semiHidden="true" w:unhideWhenUsed="true"/>
    <w:lsdException w:name="List Table 1 Light Accent 6" w:uiPriority="46"/>
    <w:lsdException w:name="List Table 7 Colorful Accent 6" w:uiPriority="52"/>
    <w:lsdException w:name="Grid Table 2 Accent 3" w:uiPriority="47"/>
    <w:lsdException w:name="Medium Grid 1 Accent 4" w:uiPriority="67"/>
    <w:lsdException w:name="Table 3D effects 2" w:semiHidden="true" w:unhideWhenUsed="true"/>
    <w:lsdException w:name="Light Grid Accent 5" w:uiPriority="62"/>
    <w:lsdException w:name="toc 9" w:uiPriority="39" w:semiHidden="true" w:unhideWhenUsed="true"/>
    <w:lsdException w:name="toc 3" w:uiPriority="39" w:semiHidden="true" w:unhideWhenUsed="true"/>
    <w:lsdException w:name="List Table 4 Accent 1" w:uiPriority="49"/>
    <w:lsdException w:name="Table Grid 3" w:semiHidden="true" w:unhideWhenUsed="true"/>
    <w:lsdException w:name="Salutation" w:semiHidden="true" w:unhideWhenUsed="true"/>
    <w:lsdException w:name="table of figures" w:semiHidden="true" w:unhideWhenUsed="true"/>
    <w:lsdException w:name="Table Simple 1" w:semiHidden="true" w:unhideWhenUsed="true"/>
    <w:lsdException w:name="List Number 5" w:semiHidden="true" w:unhideWhenUsed="true"/>
    <w:lsdException w:name="Medium Grid 1 Accent 5" w:uiPriority="67"/>
    <w:lsdException w:name="List Paragraph" w:uiPriority="34" w:qFormat="true"/>
    <w:lsdException w:name="FollowedHyperlink" w:semiHidden="true" w:unhideWhenUsed="true"/>
    <w:lsdException w:name="heading 5" w:uiPriority="9" w:semiHidden="true" w:unhideWhenUsed="true" w:qFormat="true"/>
    <w:lsdException w:name="List Table 7 Colorful Accent 1" w:uiPriority="52"/>
    <w:lsdException w:name="Medium Shading 2 Accent 1" w:uiPriority="64"/>
    <w:lsdException w:name="Grid Table 5 Dark Accent 4" w:uiPriority="50"/>
    <w:lsdException w:name="Medium Grid 1 Accent 6" w:uiPriority="67"/>
    <w:lsdException w:name="Grid Table 5 Dark Accent 6" w:uiPriority="50"/>
    <w:lsdException w:name="Light Grid Accent 1" w:uiPriority="62"/>
    <w:lsdException w:name="Table Web 1" w:semiHidden="true" w:unhideWhenUsed="true"/>
    <w:lsdException w:name="caption" w:uiPriority="35" w:semiHidden="true" w:unhideWhenUsed="true" w:qFormat="true"/>
    <w:lsdException w:name="List Table 5 Dark Accent 3" w:uiPriority="50"/>
    <w:lsdException w:name="Table List 5" w:semiHidden="true" w:unhideWhenUsed="true"/>
    <w:lsdException w:name="Grid Table 7 Colorful Accent 3" w:uiPriority="52"/>
    <w:lsdException w:name="Plain Table 4" w:uiPriority="44"/>
    <w:lsdException w:name="E-mail Signature" w:semiHidden="true" w:unhideWhenUsed="true"/>
    <w:lsdException w:name="Grid Table 5 Dark Accent 5" w:uiPriority="50"/>
    <w:lsdException w:name="List Table 2 Accent 3" w:uiPriority="47"/>
    <w:lsdException w:name="Colorful Shading Accent 6" w:uiPriority="71"/>
    <w:lsdException w:name="Medium Shading 1 Accent 3" w:uiPriority="63"/>
    <w:lsdException w:name="Medium Grid 3" w:uiPriority="69"/>
  </w:latentStyles>
  <w:style w:type="numbering" w:styleId="4eedb4" w:default="true">
    <w:name w:val="No List"/>
    <w:uiPriority w:val="99"/>
    <w:semiHidden/>
    <w:unhideWhenUsed/>
  </w:style>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2guf64" w:default="true">
    <w:name w:val="Normal"/>
    <w:basedOn w:val=""/>
    <w:next w:val=""/>
    <w:pPr>
      <w:widowControl w:val="false"/>
      <w:jc w:val="left"/>
    </w:pPr>
  </w:style>
  <w:style w:type="paragraph" w:styleId="6w7m2w" w:default="true">
    <w:name w:val="Normal"/>
    <w:basedOn w:val=""/>
    <w:next w:val=""/>
    <w:pPr>
      <w:widowControl w:val="false"/>
      <w:jc w:val="left"/>
    </w:pPr>
  </w:style>
  <w:style w:type="paragraph" w:styleId="jquytx" w:default="true">
    <w:name w:val="Normal"/>
    <w:basedOn w:val=""/>
    <w:next w:val=""/>
    <w:pPr>
      <w:widowControl w:val="false"/>
      <w:jc w:val="left"/>
    </w:pPr>
  </w:style>
  <w:style w:type="paragraph" w:styleId="tijlhd" w:default="true">
    <w:name w:val="Normal"/>
    <w:basedOn w:val=""/>
    <w:next w:val=""/>
    <w:pPr>
      <w:widowControl w:val="false"/>
      <w:jc w:val="left"/>
    </w:pPr>
  </w:style>
  <w:style w:type="paragraph" w:styleId="1e6o87">
    <w:name w:val="heading 2"/>
    <w:basedOn w:val="fs0n0n"/>
    <w:next w:val="tijlhd"/>
    <w:uiPriority w:val="9"/>
    <w:qFormat/>
    <w:pPr>
      <w:keepNext/>
      <w:keepLines/>
      <w:spacing w:before="0" w:after="0" w:line="408" w:lineRule="auto"/>
      <w:outlineLvl w:val="1"/>
    </w:pPr>
    <w:rPr>
      <w:b/>
      <w:bCs/>
      <w:color w:val="1A1A1A"/>
      <w:sz w:val="32"/>
      <w:szCs w:val="32"/>
    </w:rPr>
  </w:style>
  <w:style w:type="table" w:styleId="4p6ape"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mq5i0x" w:default="true">
    <w:name w:val="Normal"/>
    <w:basedOn w:val=""/>
    <w:next w:val=""/>
    <w:pPr>
      <w:widowControl w:val="false"/>
      <w:jc w:val="left"/>
    </w:pPr>
  </w:style>
  <w:style w:type="paragraph" w:styleId="3ykxxd" w:default="true">
    <w:name w:val="Normal"/>
    <w:basedOn w:val=""/>
    <w:next w:val=""/>
    <w:pPr>
      <w:widowControl w:val="false"/>
      <w:jc w:val="left"/>
    </w:pPr>
  </w:style>
  <w:style w:type="table" w:styleId="7awjoz">
    <w:name w:val="Table Grid"/>
    <w:basedOn w:val="4p6ape"/>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ho4fvm">
    <w:name w:val="heading 3"/>
    <w:basedOn w:val="3ykxxd"/>
    <w:next w:val="6w7m2w"/>
    <w:uiPriority w:val="9"/>
    <w:qFormat/>
    <w:pPr>
      <w:keepNext/>
      <w:keepLines/>
      <w:spacing w:before="0" w:after="0" w:line="408" w:lineRule="auto"/>
      <w:outlineLvl w:val="2"/>
    </w:pPr>
    <w:rPr>
      <w:b/>
      <w:bCs/>
      <w:color w:val="1A1A1A"/>
      <w:sz w:val="28"/>
      <w:szCs w:val="28"/>
    </w:rPr>
  </w:style>
  <w:style w:type="paragraph" w:styleId="5epur0">
    <w:name w:val="heading 1"/>
    <w:basedOn w:val="2guf64"/>
    <w:next w:val="jquytx"/>
    <w:uiPriority w:val="9"/>
    <w:qFormat/>
    <w:pPr>
      <w:keepNext/>
      <w:keepLines/>
      <w:spacing w:before="0" w:after="0" w:line="408" w:lineRule="auto"/>
      <w:outlineLvl w:val="0"/>
    </w:pPr>
    <w:rPr>
      <w:b/>
      <w:bCs/>
      <w:color w:val="1A1A1A"/>
      <w:sz w:val="36"/>
      <w:szCs w:val="36"/>
    </w:rPr>
  </w:style>
  <w:style w:type="paragraph" w:styleId="fs0n0n"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7" Type="http://schemas.openxmlformats.org/officeDocument/2006/relationships/image" Target="media/image3.png"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2" Type="http://schemas.openxmlformats.org/officeDocument/2006/relationships/fontTable" Target="fontTable.xml" /><Relationship Id="rId11" Type="http://schemas.openxmlformats.org/officeDocument/2006/relationships/image" Target="media/image7.png" /><Relationship Id="rId10" Type="http://schemas.openxmlformats.org/officeDocument/2006/relationships/image" Target="media/image6.png" /><Relationship Id="rId13" Type="http://schemas.openxmlformats.org/officeDocument/2006/relationships/image" Target="media/image9.png" /><Relationship Id="rId9" Type="http://schemas.openxmlformats.org/officeDocument/2006/relationships/image" Target="media/image5.png" /><Relationship Id="rId1" Type="http://schemas.openxmlformats.org/officeDocument/2006/relationships/settings" Target="settings.xml" /><Relationship Id="rId0" Type="http://schemas.openxmlformats.org/officeDocument/2006/relationships/styles" Target="styles.xml" /><Relationship Id="rId12" Type="http://schemas.openxmlformats.org/officeDocument/2006/relationships/image" Target="media/image8.png" /><Relationship Id="rId14" Type="http://schemas.openxmlformats.org/officeDocument/2006/relationships/image" Target="media/image10.png" /><Relationship Id="rId15" Type="http://schemas.openxmlformats.org/officeDocument/2006/relationships/image" Target="media/image11.png" /><Relationship Id="rId3" Type="http://schemas.openxmlformats.org/officeDocument/2006/relationships/theme" Target="theme/theme1.xml" /><Relationship Id="rId17" Type="http://schemas.openxmlformats.org/officeDocument/2006/relationships/image" Target="media/image13.png" /><Relationship Id="rId16" Type="http://schemas.openxmlformats.org/officeDocument/2006/relationships/image" Target="media/image1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2023-11-15T10:53:33Z</dcterms:created>
  <dcterms:modified xsi:type="dcterms:W3CDTF">2023-11-15T10:53:33Z</dcterms:modified>
</cp:coreProperties>
</file>